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A23B3E">
            <w:pPr>
              <w:rPr>
                <w:rFonts w:ascii="Arial" w:hAnsi="Arial" w:cs="Arial"/>
              </w:rPr>
            </w:pPr>
            <w:r w:rsidRPr="00E40F6E">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B072A7">
            <w:pPr>
              <w:rPr>
                <w:rFonts w:ascii="Arial" w:hAnsi="Arial" w:cs="Arial"/>
                <w:color w:val="000000"/>
                <w:sz w:val="14"/>
                <w:szCs w:val="14"/>
              </w:rPr>
            </w:pPr>
            <w:r w:rsidRPr="00E40F6E">
              <w:rPr>
                <w:rFonts w:ascii="Arial" w:hAnsi="Arial" w:cs="Arial"/>
                <w:color w:val="000000"/>
                <w:sz w:val="14"/>
                <w:szCs w:val="14"/>
              </w:rPr>
              <w:t>Regione Abruzzo</w:t>
            </w:r>
          </w:p>
          <w:p w:rsidR="00A23B3E" w:rsidRPr="00E40F6E" w:rsidRDefault="00B072A7">
            <w:pPr>
              <w:rPr>
                <w:rFonts w:ascii="Arial" w:hAnsi="Arial" w:cs="Arial"/>
                <w:color w:val="000000"/>
              </w:rPr>
            </w:pPr>
            <w:r w:rsidRPr="00E40F6E">
              <w:rPr>
                <w:rFonts w:ascii="Arial" w:hAnsi="Arial" w:cs="Arial"/>
                <w:color w:val="000000"/>
                <w:sz w:val="14"/>
                <w:szCs w:val="14"/>
              </w:rPr>
              <w:t>80003170661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925EF4" w:rsidP="008476A9">
            <w:pPr>
              <w:spacing w:before="0" w:after="0"/>
              <w:rPr>
                <w:rFonts w:ascii="Arial" w:hAnsi="Arial" w:cs="Arial"/>
                <w:sz w:val="16"/>
                <w:szCs w:val="16"/>
              </w:rPr>
            </w:pPr>
            <w:r w:rsidRPr="00925EF4">
              <w:rPr>
                <w:rFonts w:ascii="Arial" w:eastAsia="Times New Roman" w:hAnsi="Arial" w:cs="Arial"/>
                <w:bCs/>
                <w:sz w:val="14"/>
                <w:szCs w:val="16"/>
              </w:rPr>
              <w:t xml:space="preserve">Procedura aperta telematica per l’affidamento dei servizi di ingegneria di progettazione definitiva, </w:t>
            </w:r>
            <w:bookmarkStart w:id="0" w:name="_GoBack"/>
            <w:bookmarkEnd w:id="0"/>
            <w:r w:rsidRPr="00925EF4">
              <w:rPr>
                <w:rFonts w:ascii="Arial" w:eastAsia="Times New Roman" w:hAnsi="Arial" w:cs="Arial"/>
                <w:bCs/>
                <w:sz w:val="14"/>
                <w:szCs w:val="16"/>
              </w:rPr>
              <w:t>esecutiva, redazione relazione geologica, indagini geologiche e geognostiche con prove di laboratorio, coordinamento della sicurezza in fase di progettazione lavori, relativi alle opere di messa in sicurezza idraulica e riqualificazione ambientale fiume Raio-Aterno.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925EF4" w:rsidP="00925EF4">
            <w:pPr>
              <w:spacing w:before="0" w:after="0"/>
              <w:rPr>
                <w:rFonts w:ascii="Arial" w:hAnsi="Arial" w:cs="Arial"/>
              </w:rPr>
            </w:pPr>
            <w:r w:rsidRPr="00925EF4">
              <w:rPr>
                <w:rFonts w:ascii="Arial" w:hAnsi="Arial" w:cs="Arial"/>
                <w:sz w:val="14"/>
                <w:szCs w:val="14"/>
              </w:rPr>
              <w:t>L’oggetto della gara riguarda l’affidamento dei servizi di ingegneria di progettazione definitiva, progettazione esecutiva, redazione relazione geologica, indagini geologiche e geognostiche con prove di laboratorio, coordinamento della sicurezza in fase di progettazione lavori, relativi alle opere di messa in sicurezza idraulica e riqualificazione ambientale del fiume Raio-Aterno, 3° Lotto, 1° Stralcio, abitato di L’Aquila.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476A9" w:rsidRDefault="008476A9">
            <w:pPr>
              <w:rPr>
                <w:rFonts w:ascii="Arial" w:hAnsi="Arial" w:cs="Arial"/>
                <w:color w:val="000000"/>
                <w:sz w:val="20"/>
                <w:szCs w:val="20"/>
              </w:rPr>
            </w:pPr>
            <w:r w:rsidRPr="008476A9">
              <w:rPr>
                <w:rFonts w:ascii="Arial" w:hAnsi="Arial" w:cs="Arial"/>
                <w:color w:val="000000"/>
                <w:sz w:val="20"/>
                <w:szCs w:val="20"/>
              </w:rPr>
              <w:t>8010330D6B</w:t>
            </w:r>
            <w:r w:rsidR="00A23B3E" w:rsidRPr="008476A9">
              <w:rPr>
                <w:rFonts w:ascii="Arial" w:hAnsi="Arial" w:cs="Arial"/>
                <w:color w:val="000000"/>
                <w:sz w:val="20"/>
                <w:szCs w:val="20"/>
              </w:rPr>
              <w:t xml:space="preserve"> </w:t>
            </w:r>
          </w:p>
          <w:p w:rsidR="008476A9" w:rsidRPr="003A443E" w:rsidRDefault="008476A9">
            <w:pPr>
              <w:rPr>
                <w:color w:val="000000"/>
              </w:rPr>
            </w:pPr>
            <w:r w:rsidRPr="008476A9">
              <w:rPr>
                <w:rFonts w:ascii="Arial" w:hAnsi="Arial" w:cs="Arial"/>
                <w:color w:val="000000"/>
                <w:sz w:val="20"/>
                <w:szCs w:val="20"/>
              </w:rPr>
              <w:t>C15J19000230001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xml:space="preserve">Se la documentazione pertinente relativa al pagamento di imposte </w:t>
            </w:r>
            <w:r>
              <w:rPr>
                <w:rFonts w:ascii="Arial" w:hAnsi="Arial" w:cs="Arial"/>
                <w:sz w:val="15"/>
                <w:szCs w:val="15"/>
              </w:rPr>
              <w:lastRenderedPageBreak/>
              <w:t>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lastRenderedPageBreak/>
              <w:t xml:space="preserve"> </w:t>
            </w:r>
            <w:r w:rsidR="00A23B3E">
              <w:rPr>
                <w:rFonts w:ascii="Arial" w:hAnsi="Arial" w:cs="Arial"/>
                <w:sz w:val="15"/>
                <w:szCs w:val="15"/>
              </w:rPr>
              <w:t xml:space="preserve">(indirizzo web, autorità o organismo di emanazione, riferimento </w:t>
            </w:r>
            <w:r w:rsidR="00A23B3E">
              <w:rPr>
                <w:rFonts w:ascii="Arial" w:hAnsi="Arial" w:cs="Arial"/>
                <w:sz w:val="15"/>
                <w:szCs w:val="15"/>
              </w:rPr>
              <w:lastRenderedPageBreak/>
              <w:t>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8" w:hAnsi="Arial" w:cs="Arial"/>
                <w:color w:val="000000"/>
                <w:sz w:val="14"/>
                <w:szCs w:val="14"/>
                <w:u w:val="none"/>
              </w:rPr>
              <w:t>articolo 17 della legge 19 marzo 1990, n. 55</w:t>
            </w:r>
            <w:r w:rsidR="00625142" w:rsidRPr="00121BF6">
              <w:rPr>
                <w:rStyle w:val="Collegamentoipertestuale"/>
                <w:rFonts w:ascii="Arial" w:eastAsia="font35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5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lastRenderedPageBreak/>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E40F6E">
      <w:footerReference w:type="default" r:id="rId18"/>
      <w:pgSz w:w="12240" w:h="15840"/>
      <w:pgMar w:top="1418"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EE" w:rsidRDefault="009513EE">
      <w:pPr>
        <w:spacing w:before="0" w:after="0"/>
      </w:pPr>
      <w:r>
        <w:separator/>
      </w:r>
    </w:p>
  </w:endnote>
  <w:endnote w:type="continuationSeparator" w:id="0">
    <w:p w:rsidR="009513EE" w:rsidRDefault="009513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7B" w:rsidRPr="00D509A5" w:rsidRDefault="000F177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476A9">
      <w:rPr>
        <w:rFonts w:ascii="Calibri" w:hAnsi="Calibri"/>
        <w:noProof/>
        <w:sz w:val="20"/>
        <w:szCs w:val="20"/>
      </w:rPr>
      <w:t>1</w:t>
    </w:r>
    <w:r w:rsidRPr="00D509A5">
      <w:rPr>
        <w:rFonts w:ascii="Calibri" w:hAnsi="Calibri"/>
        <w:sz w:val="20"/>
        <w:szCs w:val="20"/>
      </w:rPr>
      <w:fldChar w:fldCharType="end"/>
    </w:r>
  </w:p>
  <w:p w:rsidR="000F177B" w:rsidRDefault="000F1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EE" w:rsidRDefault="009513EE">
      <w:pPr>
        <w:spacing w:before="0" w:after="0"/>
      </w:pPr>
      <w:r>
        <w:separator/>
      </w:r>
    </w:p>
  </w:footnote>
  <w:footnote w:type="continuationSeparator" w:id="0">
    <w:p w:rsidR="009513EE" w:rsidRDefault="009513EE">
      <w:pPr>
        <w:spacing w:before="0" w:after="0"/>
      </w:pPr>
      <w:r>
        <w:continuationSeparator/>
      </w:r>
    </w:p>
  </w:footnote>
  <w:footnote w:id="1">
    <w:p w:rsidR="000F177B" w:rsidRPr="001F35A9" w:rsidRDefault="000F177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F177B" w:rsidRPr="001F35A9" w:rsidRDefault="000F177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F177B" w:rsidRPr="001F35A9" w:rsidRDefault="000F177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F177B" w:rsidRPr="001F35A9" w:rsidRDefault="000F177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F177B" w:rsidRPr="001F35A9" w:rsidRDefault="000F177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F177B" w:rsidRPr="001F35A9" w:rsidRDefault="000F177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F177B" w:rsidRPr="001F35A9" w:rsidRDefault="000F177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F177B" w:rsidRPr="001F35A9" w:rsidRDefault="000F177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F177B" w:rsidRPr="001F35A9" w:rsidRDefault="000F177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F177B" w:rsidRPr="001F35A9" w:rsidRDefault="000F177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F177B" w:rsidRPr="001F35A9" w:rsidRDefault="000F177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F177B" w:rsidRPr="003E60D1" w:rsidRDefault="000F177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F177B" w:rsidRPr="003E60D1" w:rsidRDefault="000F177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F177B" w:rsidRPr="003E60D1" w:rsidRDefault="000F177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F177B" w:rsidRPr="003E60D1" w:rsidRDefault="000F177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F177B" w:rsidRPr="003E60D1" w:rsidRDefault="000F177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F177B" w:rsidRPr="003E60D1" w:rsidRDefault="000F177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F177B" w:rsidRPr="003E60D1" w:rsidRDefault="000F177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F177B" w:rsidRPr="00BF74E1" w:rsidRDefault="000F177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F177B" w:rsidRPr="00F351F0" w:rsidRDefault="000F177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F177B" w:rsidRPr="003E60D1" w:rsidRDefault="000F177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F177B" w:rsidRPr="003E60D1" w:rsidRDefault="000F177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F177B" w:rsidRPr="003E60D1" w:rsidRDefault="000F177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0F177B"/>
    <w:rsid w:val="00121BF6"/>
    <w:rsid w:val="001752F0"/>
    <w:rsid w:val="001D3A2B"/>
    <w:rsid w:val="001D56C2"/>
    <w:rsid w:val="001F35A9"/>
    <w:rsid w:val="00270DA2"/>
    <w:rsid w:val="002A21BC"/>
    <w:rsid w:val="002C169E"/>
    <w:rsid w:val="002D2FB7"/>
    <w:rsid w:val="002D50E9"/>
    <w:rsid w:val="002E43BE"/>
    <w:rsid w:val="00310CAD"/>
    <w:rsid w:val="00316FAD"/>
    <w:rsid w:val="00350D7E"/>
    <w:rsid w:val="003557B7"/>
    <w:rsid w:val="0036728A"/>
    <w:rsid w:val="00367BF6"/>
    <w:rsid w:val="00384132"/>
    <w:rsid w:val="003A443E"/>
    <w:rsid w:val="003B3636"/>
    <w:rsid w:val="003E60D1"/>
    <w:rsid w:val="003E7810"/>
    <w:rsid w:val="004234D1"/>
    <w:rsid w:val="004547EF"/>
    <w:rsid w:val="00516CEA"/>
    <w:rsid w:val="005309A4"/>
    <w:rsid w:val="0058406C"/>
    <w:rsid w:val="005B3B08"/>
    <w:rsid w:val="005B62BD"/>
    <w:rsid w:val="005C49E6"/>
    <w:rsid w:val="005E2955"/>
    <w:rsid w:val="00625142"/>
    <w:rsid w:val="00635C8F"/>
    <w:rsid w:val="0064014A"/>
    <w:rsid w:val="006879D2"/>
    <w:rsid w:val="006A5E21"/>
    <w:rsid w:val="006B430C"/>
    <w:rsid w:val="006B4D39"/>
    <w:rsid w:val="006F3D34"/>
    <w:rsid w:val="00766402"/>
    <w:rsid w:val="007B50B2"/>
    <w:rsid w:val="008154AA"/>
    <w:rsid w:val="008476A9"/>
    <w:rsid w:val="0089654F"/>
    <w:rsid w:val="008C734C"/>
    <w:rsid w:val="008E3A62"/>
    <w:rsid w:val="008F12E6"/>
    <w:rsid w:val="00900583"/>
    <w:rsid w:val="00925EF4"/>
    <w:rsid w:val="00934658"/>
    <w:rsid w:val="009376E3"/>
    <w:rsid w:val="009513EE"/>
    <w:rsid w:val="009644B4"/>
    <w:rsid w:val="009E204E"/>
    <w:rsid w:val="00A23B3E"/>
    <w:rsid w:val="00A30CBB"/>
    <w:rsid w:val="00A46950"/>
    <w:rsid w:val="00AA2252"/>
    <w:rsid w:val="00AA5F93"/>
    <w:rsid w:val="00AC44A3"/>
    <w:rsid w:val="00AE5CFF"/>
    <w:rsid w:val="00B072A7"/>
    <w:rsid w:val="00B32C28"/>
    <w:rsid w:val="00B3602C"/>
    <w:rsid w:val="00B64AE6"/>
    <w:rsid w:val="00B80BA0"/>
    <w:rsid w:val="00B91406"/>
    <w:rsid w:val="00BA4F12"/>
    <w:rsid w:val="00BB116C"/>
    <w:rsid w:val="00BB639E"/>
    <w:rsid w:val="00BC09F5"/>
    <w:rsid w:val="00BD5D2E"/>
    <w:rsid w:val="00BF38D6"/>
    <w:rsid w:val="00BF74E1"/>
    <w:rsid w:val="00C03658"/>
    <w:rsid w:val="00C427DB"/>
    <w:rsid w:val="00C47D53"/>
    <w:rsid w:val="00C60A33"/>
    <w:rsid w:val="00C64D4B"/>
    <w:rsid w:val="00C92169"/>
    <w:rsid w:val="00CA04F3"/>
    <w:rsid w:val="00CC764A"/>
    <w:rsid w:val="00CD2288"/>
    <w:rsid w:val="00CD3E4F"/>
    <w:rsid w:val="00CF449A"/>
    <w:rsid w:val="00CF4DA1"/>
    <w:rsid w:val="00D27DB2"/>
    <w:rsid w:val="00D509A5"/>
    <w:rsid w:val="00D64744"/>
    <w:rsid w:val="00D92A41"/>
    <w:rsid w:val="00D93877"/>
    <w:rsid w:val="00DA7329"/>
    <w:rsid w:val="00DE4996"/>
    <w:rsid w:val="00DF68DF"/>
    <w:rsid w:val="00E0264E"/>
    <w:rsid w:val="00E1009C"/>
    <w:rsid w:val="00E40F6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8"/>
      <w:b/>
      <w:bCs/>
      <w:smallCaps/>
      <w:szCs w:val="28"/>
    </w:rPr>
  </w:style>
  <w:style w:type="paragraph" w:styleId="Titolo2">
    <w:name w:val="heading 2"/>
    <w:basedOn w:val="Normale"/>
    <w:qFormat/>
    <w:pPr>
      <w:keepNext/>
      <w:outlineLvl w:val="1"/>
    </w:pPr>
    <w:rPr>
      <w:rFonts w:eastAsia="font358"/>
      <w:b/>
      <w:bCs/>
      <w:szCs w:val="26"/>
    </w:rPr>
  </w:style>
  <w:style w:type="paragraph" w:styleId="Titolo3">
    <w:name w:val="heading 3"/>
    <w:basedOn w:val="Normale"/>
    <w:qFormat/>
    <w:pPr>
      <w:keepNext/>
      <w:outlineLvl w:val="2"/>
    </w:pPr>
    <w:rPr>
      <w:rFonts w:eastAsia="font358"/>
      <w:bCs/>
      <w:i/>
    </w:rPr>
  </w:style>
  <w:style w:type="paragraph" w:styleId="Titolo4">
    <w:name w:val="heading 4"/>
    <w:basedOn w:val="Normale"/>
    <w:qFormat/>
    <w:pPr>
      <w:keepNext/>
      <w:outlineLvl w:val="3"/>
    </w:pPr>
    <w:rPr>
      <w:rFonts w:eastAsia="font3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8" w:hAnsi="Times New Roman" w:cs="Times New Roman"/>
      <w:b/>
      <w:bCs/>
      <w:smallCaps/>
      <w:sz w:val="24"/>
      <w:szCs w:val="28"/>
      <w:lang w:eastAsia="it-IT" w:bidi="it-IT"/>
    </w:rPr>
  </w:style>
  <w:style w:type="character" w:customStyle="1" w:styleId="Titolo2Carattere">
    <w:name w:val="Titolo 2 Carattere"/>
    <w:rPr>
      <w:rFonts w:ascii="Times New Roman" w:eastAsia="font358" w:hAnsi="Times New Roman" w:cs="Times New Roman"/>
      <w:b/>
      <w:bCs/>
      <w:sz w:val="24"/>
      <w:szCs w:val="26"/>
      <w:lang w:eastAsia="it-IT" w:bidi="it-IT"/>
    </w:rPr>
  </w:style>
  <w:style w:type="character" w:customStyle="1" w:styleId="Titolo3Carattere">
    <w:name w:val="Titolo 3 Carattere"/>
    <w:rPr>
      <w:rFonts w:ascii="Times New Roman" w:eastAsia="font358" w:hAnsi="Times New Roman" w:cs="Times New Roman"/>
      <w:bCs/>
      <w:i/>
      <w:sz w:val="24"/>
      <w:lang w:eastAsia="it-IT" w:bidi="it-IT"/>
    </w:rPr>
  </w:style>
  <w:style w:type="character" w:customStyle="1" w:styleId="Titolo4Carattere">
    <w:name w:val="Titolo 4 Carattere"/>
    <w:rPr>
      <w:rFonts w:ascii="Times New Roman" w:eastAsia="font35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8"/>
      <w:b/>
      <w:bCs/>
      <w:smallCaps/>
      <w:szCs w:val="28"/>
    </w:rPr>
  </w:style>
  <w:style w:type="paragraph" w:styleId="Titolo2">
    <w:name w:val="heading 2"/>
    <w:basedOn w:val="Normale"/>
    <w:qFormat/>
    <w:pPr>
      <w:keepNext/>
      <w:outlineLvl w:val="1"/>
    </w:pPr>
    <w:rPr>
      <w:rFonts w:eastAsia="font358"/>
      <w:b/>
      <w:bCs/>
      <w:szCs w:val="26"/>
    </w:rPr>
  </w:style>
  <w:style w:type="paragraph" w:styleId="Titolo3">
    <w:name w:val="heading 3"/>
    <w:basedOn w:val="Normale"/>
    <w:qFormat/>
    <w:pPr>
      <w:keepNext/>
      <w:outlineLvl w:val="2"/>
    </w:pPr>
    <w:rPr>
      <w:rFonts w:eastAsia="font358"/>
      <w:bCs/>
      <w:i/>
    </w:rPr>
  </w:style>
  <w:style w:type="paragraph" w:styleId="Titolo4">
    <w:name w:val="heading 4"/>
    <w:basedOn w:val="Normale"/>
    <w:qFormat/>
    <w:pPr>
      <w:keepNext/>
      <w:outlineLvl w:val="3"/>
    </w:pPr>
    <w:rPr>
      <w:rFonts w:eastAsia="font3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8" w:hAnsi="Times New Roman" w:cs="Times New Roman"/>
      <w:b/>
      <w:bCs/>
      <w:smallCaps/>
      <w:sz w:val="24"/>
      <w:szCs w:val="28"/>
      <w:lang w:eastAsia="it-IT" w:bidi="it-IT"/>
    </w:rPr>
  </w:style>
  <w:style w:type="character" w:customStyle="1" w:styleId="Titolo2Carattere">
    <w:name w:val="Titolo 2 Carattere"/>
    <w:rPr>
      <w:rFonts w:ascii="Times New Roman" w:eastAsia="font358" w:hAnsi="Times New Roman" w:cs="Times New Roman"/>
      <w:b/>
      <w:bCs/>
      <w:sz w:val="24"/>
      <w:szCs w:val="26"/>
      <w:lang w:eastAsia="it-IT" w:bidi="it-IT"/>
    </w:rPr>
  </w:style>
  <w:style w:type="character" w:customStyle="1" w:styleId="Titolo3Carattere">
    <w:name w:val="Titolo 3 Carattere"/>
    <w:rPr>
      <w:rFonts w:ascii="Times New Roman" w:eastAsia="font358" w:hAnsi="Times New Roman" w:cs="Times New Roman"/>
      <w:bCs/>
      <w:i/>
      <w:sz w:val="24"/>
      <w:lang w:eastAsia="it-IT" w:bidi="it-IT"/>
    </w:rPr>
  </w:style>
  <w:style w:type="character" w:customStyle="1" w:styleId="Titolo4Carattere">
    <w:name w:val="Titolo 4 Carattere"/>
    <w:rPr>
      <w:rFonts w:ascii="Times New Roman" w:eastAsia="font35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6458</Words>
  <Characters>36814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Ferdinando Ragone</cp:lastModifiedBy>
  <cp:revision>2</cp:revision>
  <cp:lastPrinted>2016-07-15T14:50:00Z</cp:lastPrinted>
  <dcterms:created xsi:type="dcterms:W3CDTF">2019-08-28T08:24:00Z</dcterms:created>
  <dcterms:modified xsi:type="dcterms:W3CDTF">2019-08-28T08:24:00Z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