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9D" w:rsidRPr="00FD706D" w:rsidRDefault="0074519D" w:rsidP="002F6775">
      <w:pPr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</w:pPr>
      <w:r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>Avviso segnalazione</w:t>
      </w:r>
      <w:r w:rsidR="00E83BCE"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 xml:space="preserve"> danni da </w:t>
      </w:r>
      <w:r w:rsidR="002F6775"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 xml:space="preserve">piogge alluvionali </w:t>
      </w:r>
      <w:r w:rsidR="00E83BCE"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>del 14 ottobre 2015</w:t>
      </w:r>
      <w:r w:rsidR="002F6775"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 xml:space="preserve"> </w:t>
      </w:r>
      <w:r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>imprese agricole</w:t>
      </w:r>
      <w:r w:rsidR="002F6775" w:rsidRPr="00FD706D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it-IT"/>
        </w:rPr>
        <w:t xml:space="preserve"> – Provincia di L’Aquila</w:t>
      </w:r>
    </w:p>
    <w:p w:rsidR="0074519D" w:rsidRPr="00B43DAE" w:rsidRDefault="0074519D" w:rsidP="0074519D">
      <w:pPr>
        <w:spacing w:before="150" w:after="300" w:line="300" w:lineRule="atLeast"/>
        <w:jc w:val="both"/>
        <w:rPr>
          <w:rFonts w:ascii="Times New Roman" w:eastAsia="Times New Roman" w:hAnsi="Times New Roman" w:cs="Times New Roman"/>
          <w:spacing w:val="10"/>
          <w:szCs w:val="21"/>
          <w:lang w:eastAsia="it-IT"/>
        </w:rPr>
      </w:pP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Si segnala che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la Regione Abruzzo, con determinazione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del Dirigente del Servizio 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Politiche per l’Inclusione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,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lo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S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viluppo e l’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A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ttrattività </w:t>
      </w:r>
      <w:bookmarkStart w:id="0" w:name="_GoBack"/>
      <w:bookmarkEnd w:id="0"/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delle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A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ree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R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urali n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.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DPD020/19 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del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22/10/2015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ha approvato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i modelli per la segnalazione dei danni</w:t>
      </w:r>
      <w:r w:rsidR="002F6775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,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causati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dalle piogge alluvionali del 14 ottobre 2015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alle </w:t>
      </w:r>
      <w:r w:rsidRPr="00B43DAE">
        <w:rPr>
          <w:rFonts w:ascii="Times New Roman" w:eastAsia="Times New Roman" w:hAnsi="Times New Roman" w:cs="Times New Roman"/>
          <w:b/>
          <w:bCs/>
          <w:spacing w:val="10"/>
          <w:lang w:eastAsia="it-IT"/>
        </w:rPr>
        <w:t>imprese agricole</w:t>
      </w:r>
      <w:r w:rsidR="00B43DAE">
        <w:rPr>
          <w:rFonts w:ascii="Times New Roman" w:eastAsia="Times New Roman" w:hAnsi="Times New Roman" w:cs="Times New Roman"/>
          <w:b/>
          <w:bCs/>
          <w:spacing w:val="10"/>
          <w:lang w:eastAsia="it-IT"/>
        </w:rPr>
        <w:t xml:space="preserve"> 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e alle </w:t>
      </w:r>
      <w:r w:rsidR="00E83BCE" w:rsidRPr="00B43DAE">
        <w:rPr>
          <w:rFonts w:ascii="Times New Roman" w:eastAsia="Times New Roman" w:hAnsi="Times New Roman" w:cs="Times New Roman"/>
          <w:b/>
          <w:spacing w:val="10"/>
          <w:szCs w:val="21"/>
          <w:lang w:eastAsia="it-IT"/>
        </w:rPr>
        <w:t>infrastrutture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</w:t>
      </w:r>
      <w:r w:rsidR="002F6775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(irrigue e di bonifica) 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connesse all’attività agricola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,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di uso pubblico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,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ubicate esternamente alle aziende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, verif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icatisi nel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la provincia di L’Aquila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, per accertare la tipologia e la consistenza degli stessi, oltre che delimitare il territorio colpito, al fine di richiedere, al Ministero delle Politiche Agricole Alimentari e Forestali, l’attivazione degli interventi previsti all’art. 5 del 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D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.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L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gs</w:t>
      </w:r>
      <w:r w:rsid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.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102/2004 e s. m. e i.</w:t>
      </w:r>
    </w:p>
    <w:p w:rsidR="0074519D" w:rsidRPr="00B43DAE" w:rsidRDefault="0074519D" w:rsidP="0074519D">
      <w:pPr>
        <w:spacing w:before="150" w:after="300" w:line="300" w:lineRule="atLeast"/>
        <w:jc w:val="both"/>
        <w:rPr>
          <w:rFonts w:ascii="Times New Roman" w:eastAsia="Times New Roman" w:hAnsi="Times New Roman" w:cs="Times New Roman"/>
          <w:spacing w:val="10"/>
          <w:szCs w:val="21"/>
          <w:lang w:eastAsia="it-IT"/>
        </w:rPr>
      </w:pP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Le imprese agricole 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e i Comuni 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che volessero effettuare le segnalazioni di cui sopra possono utilizzare il modello riportato nell’allegato A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da inoltr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are, debitamente compilato, al competente S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ervizio Territoriale per l’Agricoltura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di Avezzano </w:t>
      </w:r>
      <w:r w:rsidR="00E83BCE"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all’indirizzo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indicato nel modello</w:t>
      </w: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>.</w:t>
      </w:r>
    </w:p>
    <w:p w:rsidR="0074519D" w:rsidRPr="00B43DAE" w:rsidRDefault="0074519D" w:rsidP="0074519D">
      <w:pPr>
        <w:spacing w:before="150" w:after="300" w:line="300" w:lineRule="atLeast"/>
        <w:jc w:val="both"/>
        <w:rPr>
          <w:rFonts w:ascii="Times New Roman" w:eastAsia="Times New Roman" w:hAnsi="Times New Roman" w:cs="Times New Roman"/>
          <w:spacing w:val="10"/>
          <w:szCs w:val="21"/>
          <w:lang w:eastAsia="it-IT"/>
        </w:rPr>
      </w:pPr>
      <w:r w:rsidRPr="00B43DAE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La trasmissione delle segnalazioni di danno deve essere effettuata nel più breve tempo possibile e comunque entro la data </w:t>
      </w:r>
      <w:r w:rsidRP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 xml:space="preserve">del </w:t>
      </w:r>
      <w:r w:rsidR="00FD706D">
        <w:rPr>
          <w:rFonts w:ascii="Times New Roman" w:eastAsia="Times New Roman" w:hAnsi="Times New Roman" w:cs="Times New Roman"/>
          <w:spacing w:val="10"/>
          <w:szCs w:val="21"/>
          <w:lang w:eastAsia="it-IT"/>
        </w:rPr>
        <w:t>10/11/2015.</w:t>
      </w:r>
    </w:p>
    <w:p w:rsidR="00F93F34" w:rsidRPr="00E51795" w:rsidRDefault="00F93F34"/>
    <w:sectPr w:rsidR="00F93F34" w:rsidRPr="00E51795" w:rsidSect="00F93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4519D"/>
    <w:rsid w:val="002D5F70"/>
    <w:rsid w:val="002F6775"/>
    <w:rsid w:val="0046655C"/>
    <w:rsid w:val="0074519D"/>
    <w:rsid w:val="00B43DAE"/>
    <w:rsid w:val="00E51795"/>
    <w:rsid w:val="00E83BCE"/>
    <w:rsid w:val="00F93F34"/>
    <w:rsid w:val="00FD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F34"/>
  </w:style>
  <w:style w:type="paragraph" w:styleId="Titolo1">
    <w:name w:val="heading 1"/>
    <w:basedOn w:val="Normale"/>
    <w:link w:val="Titolo1Carattere"/>
    <w:uiPriority w:val="9"/>
    <w:qFormat/>
    <w:rsid w:val="00745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A2A2A"/>
      <w:kern w:val="36"/>
      <w:sz w:val="38"/>
      <w:szCs w:val="3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519D"/>
    <w:rPr>
      <w:rFonts w:ascii="Times New Roman" w:eastAsia="Times New Roman" w:hAnsi="Times New Roman" w:cs="Times New Roman"/>
      <w:b/>
      <w:bCs/>
      <w:color w:val="2A2A2A"/>
      <w:kern w:val="36"/>
      <w:sz w:val="38"/>
      <w:szCs w:val="38"/>
      <w:lang w:eastAsia="it-IT"/>
    </w:rPr>
  </w:style>
  <w:style w:type="character" w:styleId="Enfasigrassetto">
    <w:name w:val="Strong"/>
    <w:basedOn w:val="Carpredefinitoparagrafo"/>
    <w:uiPriority w:val="22"/>
    <w:qFormat/>
    <w:rsid w:val="0074519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519D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Company>Comex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giuseppe.difabrizio</dc:creator>
  <cp:lastModifiedBy>Franco Tartaglia</cp:lastModifiedBy>
  <cp:revision>7</cp:revision>
  <dcterms:created xsi:type="dcterms:W3CDTF">2015-10-20T13:42:00Z</dcterms:created>
  <dcterms:modified xsi:type="dcterms:W3CDTF">2015-10-22T13:58:00Z</dcterms:modified>
</cp:coreProperties>
</file>