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28" w:rsidRDefault="00356828" w:rsidP="007E62F5">
      <w:pPr>
        <w:spacing w:after="0"/>
        <w:jc w:val="center"/>
        <w:rPr>
          <w:rFonts w:ascii="Times New Roman" w:eastAsia="Times New Roman" w:hAnsi="Times New Roman" w:cs="Times New Roman"/>
          <w:b/>
          <w:smallCaps/>
          <w:lang w:eastAsia="it-IT"/>
        </w:rPr>
      </w:pPr>
    </w:p>
    <w:p w:rsidR="007E62F5" w:rsidRPr="00093A0C" w:rsidRDefault="007E62F5" w:rsidP="00F0220B">
      <w:pPr>
        <w:spacing w:after="0"/>
        <w:jc w:val="center"/>
        <w:rPr>
          <w:rFonts w:ascii="Times New Roman" w:eastAsia="Times New Roman" w:hAnsi="Times New Roman" w:cs="Times New Roman"/>
          <w:b/>
          <w:smallCaps/>
          <w:lang w:eastAsia="it-IT"/>
        </w:rPr>
      </w:pPr>
      <w:r w:rsidRPr="00093A0C">
        <w:rPr>
          <w:rFonts w:ascii="Times New Roman" w:eastAsia="Times New Roman" w:hAnsi="Times New Roman" w:cs="Times New Roman"/>
          <w:b/>
          <w:smallCaps/>
          <w:noProof/>
          <w:lang w:eastAsia="it-IT"/>
        </w:rPr>
        <w:drawing>
          <wp:inline distT="0" distB="0" distL="0" distR="0" wp14:anchorId="7B9C4205" wp14:editId="349DA93C">
            <wp:extent cx="6032500" cy="1561465"/>
            <wp:effectExtent l="0" t="0" r="6350" b="635"/>
            <wp:docPr id="4" name="Immagine 4" descr="logo_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0" cy="1561465"/>
                    </a:xfrm>
                    <a:prstGeom prst="rect">
                      <a:avLst/>
                    </a:prstGeom>
                    <a:noFill/>
                    <a:ln>
                      <a:noFill/>
                    </a:ln>
                  </pic:spPr>
                </pic:pic>
              </a:graphicData>
            </a:graphic>
          </wp:inline>
        </w:drawing>
      </w:r>
    </w:p>
    <w:p w:rsidR="00F70DBB" w:rsidRDefault="00F70DBB" w:rsidP="00DE36FF">
      <w:pPr>
        <w:spacing w:after="0"/>
        <w:rPr>
          <w:rFonts w:ascii="Times New Roman" w:eastAsia="Times New Roman" w:hAnsi="Times New Roman" w:cs="Times New Roman"/>
          <w:smallCaps/>
          <w:sz w:val="24"/>
          <w:szCs w:val="24"/>
          <w:lang w:eastAsia="it-IT"/>
        </w:rPr>
      </w:pPr>
    </w:p>
    <w:p w:rsidR="007E62F5" w:rsidRPr="00BA5392" w:rsidRDefault="00BA5392" w:rsidP="00DE36FF">
      <w:pPr>
        <w:spacing w:after="0"/>
        <w:rPr>
          <w:rFonts w:ascii="Times New Roman" w:eastAsia="Times New Roman" w:hAnsi="Times New Roman" w:cs="Times New Roman"/>
          <w:smallCaps/>
          <w:sz w:val="24"/>
          <w:szCs w:val="24"/>
          <w:lang w:eastAsia="it-IT"/>
        </w:rPr>
      </w:pPr>
      <w:r w:rsidRPr="00BA5392">
        <w:rPr>
          <w:rFonts w:ascii="Times New Roman" w:eastAsia="Times New Roman" w:hAnsi="Times New Roman" w:cs="Times New Roman"/>
          <w:smallCaps/>
          <w:sz w:val="24"/>
          <w:szCs w:val="24"/>
          <w:lang w:eastAsia="it-IT"/>
        </w:rPr>
        <w:t>Allegato A/2</w:t>
      </w:r>
    </w:p>
    <w:p w:rsidR="00F70DBB" w:rsidRDefault="00F70DBB" w:rsidP="00BA5392">
      <w:pPr>
        <w:suppressAutoHyphens/>
        <w:spacing w:line="360" w:lineRule="auto"/>
        <w:jc w:val="center"/>
        <w:rPr>
          <w:rFonts w:ascii="Times New Roman" w:hAnsi="Times New Roman" w:cs="Times New Roman"/>
          <w:b/>
          <w:bCs/>
          <w:iCs/>
          <w:smallCaps/>
          <w:sz w:val="24"/>
          <w:szCs w:val="24"/>
        </w:rPr>
      </w:pPr>
    </w:p>
    <w:p w:rsidR="00F70DBB" w:rsidRDefault="00F70DBB" w:rsidP="00BA5392">
      <w:pPr>
        <w:suppressAutoHyphens/>
        <w:spacing w:line="360" w:lineRule="auto"/>
        <w:jc w:val="center"/>
        <w:rPr>
          <w:rFonts w:ascii="Times New Roman" w:hAnsi="Times New Roman" w:cs="Times New Roman"/>
          <w:b/>
          <w:bCs/>
          <w:iCs/>
          <w:smallCaps/>
          <w:sz w:val="24"/>
          <w:szCs w:val="24"/>
        </w:rPr>
      </w:pPr>
    </w:p>
    <w:p w:rsidR="00BA5392" w:rsidRPr="00BA5392" w:rsidRDefault="00BA5392" w:rsidP="00BA5392">
      <w:pPr>
        <w:suppressAutoHyphens/>
        <w:spacing w:line="360" w:lineRule="auto"/>
        <w:jc w:val="center"/>
        <w:rPr>
          <w:rFonts w:ascii="Times New Roman" w:hAnsi="Times New Roman" w:cs="Times New Roman"/>
          <w:b/>
          <w:bCs/>
          <w:iCs/>
          <w:smallCaps/>
          <w:sz w:val="24"/>
          <w:szCs w:val="24"/>
        </w:rPr>
      </w:pPr>
      <w:r w:rsidRPr="00BA5392">
        <w:rPr>
          <w:rFonts w:ascii="Times New Roman" w:hAnsi="Times New Roman" w:cs="Times New Roman"/>
          <w:b/>
          <w:bCs/>
          <w:iCs/>
          <w:smallCaps/>
          <w:sz w:val="24"/>
          <w:szCs w:val="24"/>
        </w:rPr>
        <w:t>REGIONE ABRUZZO</w:t>
      </w:r>
    </w:p>
    <w:p w:rsidR="00BA5392" w:rsidRPr="00BA5392" w:rsidRDefault="00BA5392" w:rsidP="00BA5392">
      <w:pPr>
        <w:suppressAutoHyphens/>
        <w:spacing w:line="360" w:lineRule="auto"/>
        <w:jc w:val="center"/>
        <w:rPr>
          <w:rFonts w:ascii="Times New Roman" w:hAnsi="Times New Roman" w:cs="Times New Roman"/>
          <w:b/>
          <w:bCs/>
          <w:iCs/>
          <w:smallCaps/>
          <w:sz w:val="24"/>
          <w:szCs w:val="24"/>
        </w:rPr>
      </w:pPr>
      <w:r w:rsidRPr="00BA5392">
        <w:rPr>
          <w:rFonts w:ascii="Times New Roman" w:hAnsi="Times New Roman" w:cs="Times New Roman"/>
          <w:b/>
          <w:bCs/>
          <w:iCs/>
          <w:smallCaps/>
          <w:sz w:val="24"/>
          <w:szCs w:val="24"/>
        </w:rPr>
        <w:t>Dipartimento della Presidenza e rapporti con l’Europa</w:t>
      </w:r>
    </w:p>
    <w:p w:rsidR="00BA5392" w:rsidRPr="00BA5392" w:rsidRDefault="00BA5392" w:rsidP="00BA5392">
      <w:pPr>
        <w:suppressAutoHyphens/>
        <w:spacing w:line="360" w:lineRule="auto"/>
        <w:jc w:val="center"/>
        <w:rPr>
          <w:rFonts w:ascii="Times New Roman" w:hAnsi="Times New Roman" w:cs="Times New Roman"/>
          <w:b/>
          <w:bCs/>
          <w:iCs/>
          <w:smallCaps/>
          <w:sz w:val="24"/>
          <w:szCs w:val="24"/>
        </w:rPr>
      </w:pPr>
      <w:r w:rsidRPr="00BA5392">
        <w:rPr>
          <w:rFonts w:ascii="Times New Roman" w:hAnsi="Times New Roman" w:cs="Times New Roman"/>
          <w:b/>
          <w:bCs/>
          <w:iCs/>
          <w:smallCaps/>
          <w:sz w:val="24"/>
          <w:szCs w:val="24"/>
        </w:rPr>
        <w:t>Servizio Autorità di Gestione Unica FESR-FSE, Programmazione e Coordinamento Unitario</w:t>
      </w:r>
    </w:p>
    <w:p w:rsidR="00BA5392" w:rsidRPr="00BA5392" w:rsidRDefault="00BA5392" w:rsidP="00BA5392">
      <w:pPr>
        <w:jc w:val="center"/>
        <w:rPr>
          <w:rFonts w:ascii="Times New Roman" w:hAnsi="Times New Roman" w:cs="Times New Roman"/>
          <w:b/>
          <w:bCs/>
          <w:sz w:val="24"/>
          <w:szCs w:val="24"/>
        </w:rPr>
      </w:pPr>
    </w:p>
    <w:p w:rsidR="00BA5392" w:rsidRPr="00BA5392" w:rsidRDefault="00BA5392" w:rsidP="00BA5392">
      <w:pPr>
        <w:spacing w:line="360" w:lineRule="auto"/>
        <w:jc w:val="center"/>
        <w:rPr>
          <w:rFonts w:ascii="Times New Roman" w:hAnsi="Times New Roman" w:cs="Times New Roman"/>
          <w:b/>
          <w:bCs/>
          <w:sz w:val="24"/>
          <w:szCs w:val="24"/>
        </w:rPr>
      </w:pPr>
      <w:r w:rsidRPr="00BA5392">
        <w:rPr>
          <w:rFonts w:ascii="Times New Roman" w:hAnsi="Times New Roman" w:cs="Times New Roman"/>
          <w:b/>
          <w:bCs/>
          <w:sz w:val="24"/>
          <w:szCs w:val="24"/>
        </w:rPr>
        <w:t>POR FSE ABRUZZO 2014-2020</w:t>
      </w:r>
    </w:p>
    <w:p w:rsidR="00BA5392" w:rsidRPr="00BA5392" w:rsidRDefault="00BA5392" w:rsidP="00BA5392">
      <w:pPr>
        <w:spacing w:line="360" w:lineRule="auto"/>
        <w:jc w:val="center"/>
        <w:rPr>
          <w:rFonts w:ascii="Times New Roman" w:hAnsi="Times New Roman" w:cs="Times New Roman"/>
          <w:b/>
          <w:bCs/>
          <w:sz w:val="24"/>
          <w:szCs w:val="24"/>
        </w:rPr>
      </w:pPr>
      <w:r w:rsidRPr="00BA5392">
        <w:rPr>
          <w:rFonts w:ascii="Times New Roman" w:hAnsi="Times New Roman" w:cs="Times New Roman"/>
          <w:b/>
          <w:bCs/>
          <w:sz w:val="24"/>
          <w:szCs w:val="24"/>
        </w:rPr>
        <w:t>Piano Operativo FSE 2017-2019</w:t>
      </w:r>
    </w:p>
    <w:p w:rsidR="00BA5392" w:rsidRPr="00BA5392" w:rsidRDefault="00BA5392" w:rsidP="00BA5392">
      <w:pPr>
        <w:spacing w:line="360" w:lineRule="auto"/>
        <w:jc w:val="center"/>
        <w:rPr>
          <w:rFonts w:ascii="Times New Roman" w:hAnsi="Times New Roman" w:cs="Times New Roman"/>
          <w:b/>
          <w:bCs/>
          <w:sz w:val="24"/>
          <w:szCs w:val="24"/>
        </w:rPr>
      </w:pPr>
      <w:r w:rsidRPr="00BA5392">
        <w:rPr>
          <w:rFonts w:ascii="Times New Roman" w:hAnsi="Times New Roman" w:cs="Times New Roman"/>
          <w:b/>
          <w:bCs/>
          <w:sz w:val="24"/>
          <w:szCs w:val="24"/>
        </w:rPr>
        <w:t>Obiettivo "Investimenti in favore della crescita e dell'occupazione"</w:t>
      </w:r>
    </w:p>
    <w:p w:rsidR="00BA5392" w:rsidRPr="00BA5392" w:rsidRDefault="00BA5392" w:rsidP="00BA5392">
      <w:pPr>
        <w:spacing w:line="360" w:lineRule="auto"/>
        <w:jc w:val="center"/>
        <w:rPr>
          <w:rFonts w:ascii="Times New Roman" w:hAnsi="Times New Roman" w:cs="Times New Roman"/>
          <w:b/>
          <w:sz w:val="24"/>
          <w:szCs w:val="24"/>
        </w:rPr>
      </w:pPr>
      <w:r w:rsidRPr="00BA5392">
        <w:rPr>
          <w:rFonts w:ascii="Times New Roman" w:hAnsi="Times New Roman" w:cs="Times New Roman"/>
          <w:b/>
          <w:sz w:val="24"/>
          <w:szCs w:val="24"/>
        </w:rPr>
        <w:t xml:space="preserve">Asse IV (OT11) </w:t>
      </w:r>
      <w:proofErr w:type="spellStart"/>
      <w:r w:rsidRPr="00BA5392">
        <w:rPr>
          <w:rFonts w:ascii="Times New Roman" w:hAnsi="Times New Roman" w:cs="Times New Roman"/>
          <w:b/>
          <w:sz w:val="24"/>
          <w:szCs w:val="24"/>
        </w:rPr>
        <w:t>PdI</w:t>
      </w:r>
      <w:proofErr w:type="spellEnd"/>
      <w:r w:rsidRPr="00BA5392">
        <w:rPr>
          <w:rFonts w:ascii="Times New Roman" w:hAnsi="Times New Roman" w:cs="Times New Roman"/>
          <w:b/>
          <w:sz w:val="24"/>
          <w:szCs w:val="24"/>
        </w:rPr>
        <w:t xml:space="preserve"> 11i, Obiettivo specifico 11.3, Azione 11.3.3</w:t>
      </w:r>
    </w:p>
    <w:p w:rsidR="00BA5392" w:rsidRPr="00BA5392" w:rsidRDefault="00BA5392" w:rsidP="00BA5392">
      <w:pPr>
        <w:suppressAutoHyphens/>
        <w:spacing w:line="360" w:lineRule="auto"/>
        <w:rPr>
          <w:rFonts w:ascii="Times New Roman" w:hAnsi="Times New Roman" w:cs="Times New Roman"/>
          <w:b/>
          <w:sz w:val="24"/>
          <w:szCs w:val="24"/>
        </w:rPr>
      </w:pPr>
    </w:p>
    <w:p w:rsidR="00BA5392" w:rsidRPr="00BA5392" w:rsidRDefault="00BA5392" w:rsidP="00BA5392">
      <w:pPr>
        <w:suppressAutoHyphens/>
        <w:spacing w:line="360" w:lineRule="auto"/>
        <w:rPr>
          <w:rFonts w:ascii="Times New Roman" w:hAnsi="Times New Roman" w:cs="Times New Roman"/>
          <w:b/>
          <w:sz w:val="24"/>
          <w:szCs w:val="24"/>
        </w:rPr>
      </w:pPr>
      <w:r w:rsidRPr="00BA5392">
        <w:rPr>
          <w:rFonts w:ascii="Times New Roman" w:hAnsi="Times New Roman" w:cs="Times New Roman"/>
          <w:b/>
          <w:sz w:val="24"/>
          <w:szCs w:val="24"/>
        </w:rPr>
        <w:t xml:space="preserve">PROCEDURA </w:t>
      </w:r>
      <w:r w:rsidR="008E2CEC">
        <w:rPr>
          <w:rFonts w:ascii="Times New Roman" w:hAnsi="Times New Roman" w:cs="Times New Roman"/>
          <w:b/>
          <w:sz w:val="24"/>
          <w:szCs w:val="24"/>
        </w:rPr>
        <w:t xml:space="preserve">NEGOZIATA </w:t>
      </w:r>
      <w:r w:rsidR="008E2CEC" w:rsidRPr="008E2CEC">
        <w:rPr>
          <w:rFonts w:ascii="Times New Roman" w:hAnsi="Times New Roman" w:cs="Times New Roman"/>
          <w:b/>
          <w:sz w:val="24"/>
          <w:szCs w:val="24"/>
        </w:rPr>
        <w:t xml:space="preserve">EX </w:t>
      </w:r>
      <w:r w:rsidR="00E1119E" w:rsidRPr="00E1119E">
        <w:rPr>
          <w:rFonts w:ascii="Times New Roman" w:hAnsi="Times New Roman" w:cs="Times New Roman"/>
          <w:b/>
          <w:sz w:val="24"/>
          <w:szCs w:val="24"/>
        </w:rPr>
        <w:t xml:space="preserve">ART. 63, COMMA 2, LETT. A) DEL D.LGS. N. 50/2016 </w:t>
      </w:r>
      <w:r w:rsidRPr="00BA5392">
        <w:rPr>
          <w:rFonts w:ascii="Times New Roman" w:hAnsi="Times New Roman" w:cs="Times New Roman"/>
          <w:b/>
          <w:sz w:val="24"/>
          <w:szCs w:val="24"/>
        </w:rPr>
        <w:t>PER L’AFFIDAMENTO DEL SERVIZIO DI FORMAZIONE AVANZATA A VANTAGGIO DEL PERSONALE IN FORZA AI REPARTI DELLA GUARDIA DI FINANZA DELLA REGIONE ABRUZZO CON IL CRITERIO DEL MINOR PREZZO</w:t>
      </w:r>
    </w:p>
    <w:p w:rsidR="00DF2C9D" w:rsidRDefault="00DF2C9D" w:rsidP="00DE36FF">
      <w:pPr>
        <w:suppressAutoHyphens/>
        <w:spacing w:after="0" w:line="288" w:lineRule="auto"/>
        <w:rPr>
          <w:rFonts w:ascii="Times New Roman" w:eastAsia="Times New Roman" w:hAnsi="Times New Roman" w:cs="Times New Roman"/>
          <w:b/>
          <w:smallCaps/>
          <w:color w:val="0033CC"/>
          <w:lang w:eastAsia="it-IT"/>
        </w:rPr>
      </w:pPr>
    </w:p>
    <w:p w:rsidR="00DF2C9D" w:rsidRPr="00BA5392" w:rsidRDefault="00DF2C9D" w:rsidP="00DE36FF">
      <w:pPr>
        <w:suppressAutoHyphens/>
        <w:spacing w:after="0" w:line="288" w:lineRule="auto"/>
        <w:rPr>
          <w:rFonts w:ascii="Times New Roman" w:eastAsia="Times New Roman" w:hAnsi="Times New Roman" w:cs="Times New Roman"/>
          <w:b/>
          <w:smallCaps/>
          <w:color w:val="0033CC"/>
          <w:lang w:eastAsia="it-IT"/>
        </w:rPr>
      </w:pPr>
    </w:p>
    <w:p w:rsidR="001C5973" w:rsidRPr="00AA503F" w:rsidRDefault="009D7E98" w:rsidP="00F70DBB">
      <w:pPr>
        <w:suppressAutoHyphens/>
        <w:spacing w:after="0" w:line="288" w:lineRule="auto"/>
        <w:jc w:val="center"/>
        <w:rPr>
          <w:rFonts w:ascii="Times New Roman" w:eastAsia="Times New Roman" w:hAnsi="Times New Roman" w:cs="Times New Roman"/>
          <w:b/>
          <w:smallCaps/>
          <w:sz w:val="36"/>
          <w:szCs w:val="36"/>
          <w:u w:val="single"/>
          <w:lang w:eastAsia="it-IT"/>
        </w:rPr>
      </w:pPr>
      <w:r w:rsidRPr="00AA503F">
        <w:rPr>
          <w:rFonts w:ascii="Times New Roman" w:eastAsia="Times New Roman" w:hAnsi="Times New Roman" w:cs="Times New Roman"/>
          <w:b/>
          <w:smallCaps/>
          <w:sz w:val="36"/>
          <w:szCs w:val="36"/>
          <w:u w:val="single"/>
          <w:lang w:eastAsia="it-IT"/>
        </w:rPr>
        <w:t xml:space="preserve">DISCIPLINARE PER IL </w:t>
      </w:r>
      <w:r w:rsidR="00F70DBB">
        <w:rPr>
          <w:rFonts w:ascii="Times New Roman" w:eastAsia="Times New Roman" w:hAnsi="Times New Roman" w:cs="Times New Roman"/>
          <w:b/>
          <w:smallCaps/>
          <w:sz w:val="36"/>
          <w:szCs w:val="36"/>
          <w:u w:val="single"/>
          <w:lang w:eastAsia="it-IT"/>
        </w:rPr>
        <w:t xml:space="preserve"> REGOLAMENTO </w:t>
      </w:r>
      <w:r w:rsidR="00C9513A" w:rsidRPr="00AA503F">
        <w:rPr>
          <w:rFonts w:ascii="Times New Roman" w:eastAsia="Times New Roman" w:hAnsi="Times New Roman" w:cs="Times New Roman"/>
          <w:b/>
          <w:smallCaps/>
          <w:sz w:val="36"/>
          <w:szCs w:val="36"/>
          <w:u w:val="single"/>
          <w:lang w:eastAsia="it-IT"/>
        </w:rPr>
        <w:t xml:space="preserve">DEL </w:t>
      </w:r>
    </w:p>
    <w:p w:rsidR="00BA5392" w:rsidRPr="00AA503F" w:rsidRDefault="009D7E98" w:rsidP="00BA5392">
      <w:pPr>
        <w:suppressAutoHyphens/>
        <w:spacing w:after="0" w:line="288" w:lineRule="auto"/>
        <w:jc w:val="center"/>
        <w:rPr>
          <w:rFonts w:ascii="Times New Roman" w:eastAsia="Times New Roman" w:hAnsi="Times New Roman" w:cs="Times New Roman"/>
          <w:b/>
          <w:smallCaps/>
          <w:sz w:val="36"/>
          <w:szCs w:val="36"/>
          <w:u w:val="single"/>
          <w:lang w:eastAsia="it-IT"/>
        </w:rPr>
      </w:pPr>
      <w:r w:rsidRPr="00AA503F">
        <w:rPr>
          <w:rFonts w:ascii="Times New Roman" w:eastAsia="Times New Roman" w:hAnsi="Times New Roman" w:cs="Times New Roman"/>
          <w:b/>
          <w:smallCaps/>
          <w:sz w:val="36"/>
          <w:szCs w:val="36"/>
          <w:u w:val="single"/>
          <w:lang w:eastAsia="it-IT"/>
        </w:rPr>
        <w:t xml:space="preserve">SERVIZIO DI </w:t>
      </w:r>
      <w:r w:rsidR="00606AFA" w:rsidRPr="00AA503F">
        <w:rPr>
          <w:rFonts w:ascii="Times New Roman" w:eastAsia="Times New Roman" w:hAnsi="Times New Roman" w:cs="Times New Roman"/>
          <w:b/>
          <w:smallCaps/>
          <w:sz w:val="36"/>
          <w:szCs w:val="36"/>
          <w:u w:val="single"/>
          <w:lang w:eastAsia="it-IT"/>
        </w:rPr>
        <w:t>FORMAZIONE AVANZATA</w:t>
      </w:r>
    </w:p>
    <w:p w:rsidR="00BA5392" w:rsidRDefault="00BA5392" w:rsidP="00524BE3">
      <w:pPr>
        <w:spacing w:line="360" w:lineRule="auto"/>
        <w:jc w:val="center"/>
        <w:rPr>
          <w:rFonts w:ascii="Times New Roman" w:hAnsi="Times New Roman" w:cs="Times New Roman"/>
          <w:b/>
        </w:rPr>
      </w:pPr>
    </w:p>
    <w:p w:rsidR="00DF2C9D" w:rsidRDefault="00DF2C9D" w:rsidP="00524BE3">
      <w:pPr>
        <w:spacing w:line="360" w:lineRule="auto"/>
        <w:jc w:val="center"/>
        <w:rPr>
          <w:rFonts w:ascii="Times New Roman" w:hAnsi="Times New Roman" w:cs="Times New Roman"/>
          <w:b/>
        </w:rPr>
      </w:pPr>
    </w:p>
    <w:p w:rsidR="00693ECA" w:rsidRDefault="00693ECA" w:rsidP="00524BE3">
      <w:pPr>
        <w:spacing w:line="360" w:lineRule="auto"/>
        <w:jc w:val="center"/>
        <w:rPr>
          <w:rFonts w:ascii="Times New Roman" w:hAnsi="Times New Roman" w:cs="Times New Roman"/>
          <w:b/>
        </w:rPr>
      </w:pPr>
      <w:bookmarkStart w:id="0" w:name="_GoBack"/>
      <w:bookmarkEnd w:id="0"/>
    </w:p>
    <w:p w:rsidR="00524BE3" w:rsidRPr="00736670" w:rsidRDefault="008E2CEC" w:rsidP="00524BE3">
      <w:pPr>
        <w:spacing w:line="360" w:lineRule="auto"/>
        <w:jc w:val="center"/>
        <w:rPr>
          <w:rFonts w:ascii="Times New Roman" w:hAnsi="Times New Roman" w:cs="Times New Roman"/>
          <w:sz w:val="20"/>
          <w:szCs w:val="20"/>
        </w:rPr>
      </w:pPr>
      <w:r>
        <w:rPr>
          <w:rFonts w:ascii="Times New Roman" w:hAnsi="Times New Roman" w:cs="Times New Roman"/>
          <w:b/>
          <w:sz w:val="20"/>
          <w:szCs w:val="20"/>
        </w:rPr>
        <w:lastRenderedPageBreak/>
        <w:t>A</w:t>
      </w:r>
      <w:r w:rsidR="00524BE3" w:rsidRPr="00736670">
        <w:rPr>
          <w:rFonts w:ascii="Times New Roman" w:hAnsi="Times New Roman" w:cs="Times New Roman"/>
          <w:b/>
          <w:sz w:val="20"/>
          <w:szCs w:val="20"/>
        </w:rPr>
        <w:t>RT. 1– PREMESSA</w:t>
      </w:r>
    </w:p>
    <w:p w:rsidR="00524BE3" w:rsidRPr="00736670" w:rsidRDefault="00524BE3" w:rsidP="00736670">
      <w:pPr>
        <w:pStyle w:val="Paragrafoelenco"/>
        <w:numPr>
          <w:ilvl w:val="0"/>
          <w:numId w:val="13"/>
        </w:numPr>
        <w:spacing w:line="360" w:lineRule="auto"/>
        <w:ind w:left="284" w:hanging="284"/>
        <w:rPr>
          <w:rFonts w:ascii="Times New Roman" w:hAnsi="Times New Roman" w:cs="Times New Roman"/>
          <w:sz w:val="20"/>
          <w:szCs w:val="20"/>
        </w:rPr>
      </w:pPr>
      <w:r w:rsidRPr="00736670">
        <w:rPr>
          <w:rFonts w:ascii="Times New Roman" w:hAnsi="Times New Roman" w:cs="Times New Roman"/>
          <w:sz w:val="20"/>
          <w:szCs w:val="20"/>
        </w:rPr>
        <w:t>Il presente Disciplinare ha lo scopo di regolamentare il servizio di formazione</w:t>
      </w:r>
      <w:r w:rsidR="00C124F8" w:rsidRPr="00736670">
        <w:rPr>
          <w:rFonts w:ascii="Times New Roman" w:hAnsi="Times New Roman" w:cs="Times New Roman"/>
          <w:sz w:val="20"/>
          <w:szCs w:val="20"/>
        </w:rPr>
        <w:t xml:space="preserve"> avanzata</w:t>
      </w:r>
      <w:r w:rsidRPr="00736670">
        <w:rPr>
          <w:rFonts w:ascii="Times New Roman" w:hAnsi="Times New Roman" w:cs="Times New Roman"/>
          <w:sz w:val="20"/>
          <w:szCs w:val="20"/>
        </w:rPr>
        <w:t xml:space="preserve"> oggetto dell’appalto, in accordo con quanto preventivamente stabilito tra la Regione Abruzzo e il Comando Regionale Abruzzo della Guardia di Finanza</w:t>
      </w:r>
      <w:r w:rsidR="00F70DBB" w:rsidRPr="00736670">
        <w:rPr>
          <w:rFonts w:ascii="Times New Roman" w:hAnsi="Times New Roman" w:cs="Times New Roman"/>
          <w:sz w:val="20"/>
          <w:szCs w:val="20"/>
        </w:rPr>
        <w:t>,</w:t>
      </w:r>
      <w:r w:rsidRPr="00736670">
        <w:rPr>
          <w:rFonts w:ascii="Times New Roman" w:hAnsi="Times New Roman" w:cs="Times New Roman"/>
          <w:sz w:val="20"/>
          <w:szCs w:val="20"/>
        </w:rPr>
        <w:t xml:space="preserve"> e in aderenza</w:t>
      </w:r>
      <w:r w:rsidR="00F70DBB" w:rsidRPr="00736670">
        <w:rPr>
          <w:rFonts w:ascii="Times New Roman" w:hAnsi="Times New Roman" w:cs="Times New Roman"/>
          <w:sz w:val="20"/>
          <w:szCs w:val="20"/>
        </w:rPr>
        <w:t xml:space="preserve"> con il</w:t>
      </w:r>
      <w:r w:rsidRPr="00736670">
        <w:rPr>
          <w:rFonts w:ascii="Times New Roman" w:hAnsi="Times New Roman" w:cs="Times New Roman"/>
          <w:sz w:val="20"/>
          <w:szCs w:val="20"/>
        </w:rPr>
        <w:t xml:space="preserve"> </w:t>
      </w:r>
      <w:r w:rsidR="00F70DBB" w:rsidRPr="00736670">
        <w:rPr>
          <w:rFonts w:ascii="Times New Roman" w:hAnsi="Times New Roman" w:cs="Times New Roman"/>
          <w:sz w:val="20"/>
          <w:szCs w:val="20"/>
        </w:rPr>
        <w:t xml:space="preserve">Bando di gara e </w:t>
      </w:r>
      <w:r w:rsidRPr="00736670">
        <w:rPr>
          <w:rFonts w:ascii="Times New Roman" w:hAnsi="Times New Roman" w:cs="Times New Roman"/>
          <w:sz w:val="20"/>
          <w:szCs w:val="20"/>
        </w:rPr>
        <w:t>con i dett</w:t>
      </w:r>
      <w:r w:rsidR="00F70DBB" w:rsidRPr="00736670">
        <w:rPr>
          <w:rFonts w:ascii="Times New Roman" w:hAnsi="Times New Roman" w:cs="Times New Roman"/>
          <w:sz w:val="20"/>
          <w:szCs w:val="20"/>
        </w:rPr>
        <w:t>ami del Disciplinare di gara e</w:t>
      </w:r>
      <w:r w:rsidR="001C5973" w:rsidRPr="00736670">
        <w:rPr>
          <w:rFonts w:ascii="Times New Roman" w:hAnsi="Times New Roman" w:cs="Times New Roman"/>
          <w:sz w:val="20"/>
          <w:szCs w:val="20"/>
        </w:rPr>
        <w:t xml:space="preserve"> </w:t>
      </w:r>
      <w:r w:rsidR="00736670" w:rsidRPr="00736670">
        <w:rPr>
          <w:rFonts w:ascii="Times New Roman" w:hAnsi="Times New Roman" w:cs="Times New Roman"/>
          <w:sz w:val="20"/>
          <w:szCs w:val="20"/>
        </w:rPr>
        <w:t xml:space="preserve">dei </w:t>
      </w:r>
      <w:r w:rsidRPr="00736670">
        <w:rPr>
          <w:rFonts w:ascii="Times New Roman" w:hAnsi="Times New Roman" w:cs="Times New Roman"/>
          <w:sz w:val="20"/>
          <w:szCs w:val="20"/>
        </w:rPr>
        <w:t>suoi a</w:t>
      </w:r>
      <w:r w:rsidR="00F70DBB" w:rsidRPr="00736670">
        <w:rPr>
          <w:rFonts w:ascii="Times New Roman" w:hAnsi="Times New Roman" w:cs="Times New Roman"/>
          <w:sz w:val="20"/>
          <w:szCs w:val="20"/>
        </w:rPr>
        <w:t>llegati</w:t>
      </w:r>
      <w:r w:rsidRPr="00736670">
        <w:rPr>
          <w:rFonts w:ascii="Times New Roman" w:hAnsi="Times New Roman" w:cs="Times New Roman"/>
          <w:sz w:val="20"/>
          <w:szCs w:val="20"/>
        </w:rPr>
        <w:t>.</w:t>
      </w:r>
    </w:p>
    <w:p w:rsidR="00524BE3" w:rsidRPr="00736670" w:rsidRDefault="00524BE3" w:rsidP="00736670">
      <w:pPr>
        <w:pStyle w:val="Paragrafoelenco"/>
        <w:numPr>
          <w:ilvl w:val="0"/>
          <w:numId w:val="13"/>
        </w:numPr>
        <w:spacing w:line="360" w:lineRule="auto"/>
        <w:ind w:left="284" w:hanging="284"/>
        <w:rPr>
          <w:rFonts w:ascii="Times New Roman" w:hAnsi="Times New Roman" w:cs="Times New Roman"/>
          <w:sz w:val="20"/>
          <w:szCs w:val="20"/>
        </w:rPr>
      </w:pPr>
      <w:r w:rsidRPr="00736670">
        <w:rPr>
          <w:rFonts w:ascii="Times New Roman" w:hAnsi="Times New Roman" w:cs="Times New Roman"/>
          <w:sz w:val="20"/>
          <w:szCs w:val="20"/>
        </w:rPr>
        <w:t xml:space="preserve">In relazione alla specificità </w:t>
      </w:r>
      <w:r w:rsidR="0098776C" w:rsidRPr="00736670">
        <w:rPr>
          <w:rFonts w:ascii="Times New Roman" w:hAnsi="Times New Roman" w:cs="Times New Roman"/>
          <w:sz w:val="20"/>
          <w:szCs w:val="20"/>
        </w:rPr>
        <w:t>degli argomenti richiesti per i corsi</w:t>
      </w:r>
      <w:r w:rsidR="00F70DBB" w:rsidRPr="00736670">
        <w:rPr>
          <w:rFonts w:ascii="Times New Roman" w:hAnsi="Times New Roman" w:cs="Times New Roman"/>
          <w:sz w:val="20"/>
          <w:szCs w:val="20"/>
        </w:rPr>
        <w:t xml:space="preserve"> di formazione</w:t>
      </w:r>
      <w:r w:rsidRPr="00736670">
        <w:rPr>
          <w:rFonts w:ascii="Times New Roman" w:hAnsi="Times New Roman" w:cs="Times New Roman"/>
          <w:sz w:val="20"/>
          <w:szCs w:val="20"/>
        </w:rPr>
        <w:t xml:space="preserve">, nonché alla particolare </w:t>
      </w:r>
      <w:r w:rsidR="00F70DBB" w:rsidRPr="00736670">
        <w:rPr>
          <w:rFonts w:ascii="Times New Roman" w:hAnsi="Times New Roman" w:cs="Times New Roman"/>
          <w:sz w:val="20"/>
          <w:szCs w:val="20"/>
        </w:rPr>
        <w:t>professionalità dei discenti dei corsi</w:t>
      </w:r>
      <w:r w:rsidRPr="00736670">
        <w:rPr>
          <w:rFonts w:ascii="Times New Roman" w:hAnsi="Times New Roman" w:cs="Times New Roman"/>
          <w:sz w:val="20"/>
          <w:szCs w:val="20"/>
        </w:rPr>
        <w:t>, tutti militari della Guardia di finanza</w:t>
      </w:r>
      <w:r w:rsidR="00C124F8" w:rsidRPr="00736670">
        <w:rPr>
          <w:rFonts w:ascii="Times New Roman" w:hAnsi="Times New Roman" w:cs="Times New Roman"/>
          <w:sz w:val="20"/>
          <w:szCs w:val="20"/>
        </w:rPr>
        <w:t xml:space="preserve"> (oltre ad alcuni “uditori”</w:t>
      </w:r>
      <w:r w:rsidR="00F70DBB" w:rsidRPr="00736670">
        <w:rPr>
          <w:rFonts w:ascii="Times New Roman" w:hAnsi="Times New Roman" w:cs="Times New Roman"/>
          <w:sz w:val="20"/>
          <w:szCs w:val="20"/>
        </w:rPr>
        <w:t>,</w:t>
      </w:r>
      <w:r w:rsidR="00C124F8" w:rsidRPr="00736670">
        <w:rPr>
          <w:rFonts w:ascii="Times New Roman" w:hAnsi="Times New Roman" w:cs="Times New Roman"/>
          <w:sz w:val="20"/>
          <w:szCs w:val="20"/>
        </w:rPr>
        <w:t xml:space="preserve"> preventivamente autorizzati)</w:t>
      </w:r>
      <w:r w:rsidRPr="00736670">
        <w:rPr>
          <w:rFonts w:ascii="Times New Roman" w:hAnsi="Times New Roman" w:cs="Times New Roman"/>
          <w:sz w:val="20"/>
          <w:szCs w:val="20"/>
        </w:rPr>
        <w:t xml:space="preserve">, si specifica che il </w:t>
      </w:r>
      <w:r w:rsidR="00F70DBB" w:rsidRPr="00736670">
        <w:rPr>
          <w:rFonts w:ascii="Times New Roman" w:hAnsi="Times New Roman" w:cs="Times New Roman"/>
          <w:sz w:val="20"/>
          <w:szCs w:val="20"/>
        </w:rPr>
        <w:t>servizio oggetto dell’appalto</w:t>
      </w:r>
      <w:r w:rsidR="0098776C" w:rsidRPr="00736670">
        <w:rPr>
          <w:rFonts w:ascii="Times New Roman" w:hAnsi="Times New Roman" w:cs="Times New Roman"/>
          <w:sz w:val="20"/>
          <w:szCs w:val="20"/>
        </w:rPr>
        <w:t xml:space="preserve"> </w:t>
      </w:r>
      <w:r w:rsidRPr="00736670">
        <w:rPr>
          <w:rFonts w:ascii="Times New Roman" w:hAnsi="Times New Roman" w:cs="Times New Roman"/>
          <w:sz w:val="20"/>
          <w:szCs w:val="20"/>
        </w:rPr>
        <w:t>è finalizzato a migliorare l’efficacia complessiva e la qualità dei controlli relativi all’utilizzo delle risorse del POR FSE 2014-2020 della Regione Abruzzo</w:t>
      </w:r>
      <w:r w:rsidR="001C5973" w:rsidRPr="00736670">
        <w:rPr>
          <w:rFonts w:ascii="Times New Roman" w:hAnsi="Times New Roman" w:cs="Times New Roman"/>
          <w:sz w:val="20"/>
          <w:szCs w:val="20"/>
        </w:rPr>
        <w:t>,</w:t>
      </w:r>
      <w:r w:rsidRPr="00736670">
        <w:rPr>
          <w:rFonts w:ascii="Times New Roman" w:hAnsi="Times New Roman" w:cs="Times New Roman"/>
          <w:sz w:val="20"/>
          <w:szCs w:val="20"/>
        </w:rPr>
        <w:t xml:space="preserve"> accrescendo le competenze del persona</w:t>
      </w:r>
      <w:r w:rsidR="00C124F8" w:rsidRPr="00736670">
        <w:rPr>
          <w:rFonts w:ascii="Times New Roman" w:hAnsi="Times New Roman" w:cs="Times New Roman"/>
          <w:sz w:val="20"/>
          <w:szCs w:val="20"/>
        </w:rPr>
        <w:t>le dei Reparti</w:t>
      </w:r>
      <w:r w:rsidRPr="00736670">
        <w:rPr>
          <w:rFonts w:ascii="Times New Roman" w:hAnsi="Times New Roman" w:cs="Times New Roman"/>
          <w:sz w:val="20"/>
          <w:szCs w:val="20"/>
        </w:rPr>
        <w:t xml:space="preserve"> della Guardia di Finanza</w:t>
      </w:r>
      <w:r w:rsidR="00C124F8" w:rsidRPr="00736670">
        <w:rPr>
          <w:rFonts w:ascii="Times New Roman" w:hAnsi="Times New Roman" w:cs="Times New Roman"/>
          <w:sz w:val="20"/>
          <w:szCs w:val="20"/>
        </w:rPr>
        <w:t xml:space="preserve"> della Regione Abruzzo</w:t>
      </w:r>
      <w:r w:rsidRPr="00736670">
        <w:rPr>
          <w:rFonts w:ascii="Times New Roman" w:hAnsi="Times New Roman" w:cs="Times New Roman"/>
          <w:sz w:val="20"/>
          <w:szCs w:val="20"/>
        </w:rPr>
        <w:t xml:space="preserve"> impiegato nelle predette attività ispettive.</w:t>
      </w:r>
    </w:p>
    <w:p w:rsidR="00673D77" w:rsidRPr="00673D77" w:rsidRDefault="00736670" w:rsidP="00673D77">
      <w:pPr>
        <w:pStyle w:val="Paragrafoelenco"/>
        <w:numPr>
          <w:ilvl w:val="0"/>
          <w:numId w:val="13"/>
        </w:numPr>
        <w:autoSpaceDE w:val="0"/>
        <w:autoSpaceDN w:val="0"/>
        <w:adjustRightInd w:val="0"/>
        <w:spacing w:after="0" w:line="360" w:lineRule="auto"/>
        <w:ind w:left="284" w:hanging="284"/>
        <w:rPr>
          <w:rFonts w:ascii="Times New Roman" w:hAnsi="Times New Roman" w:cs="Times New Roman"/>
          <w:sz w:val="20"/>
          <w:szCs w:val="20"/>
        </w:rPr>
      </w:pPr>
      <w:r w:rsidRPr="00736670">
        <w:rPr>
          <w:rFonts w:ascii="Times New Roman" w:hAnsi="Times New Roman" w:cs="Times New Roman"/>
          <w:sz w:val="20"/>
          <w:szCs w:val="20"/>
        </w:rPr>
        <w:t>Sono ammessi alla parteci</w:t>
      </w:r>
      <w:r w:rsidR="004F1255">
        <w:rPr>
          <w:rFonts w:ascii="Times New Roman" w:hAnsi="Times New Roman" w:cs="Times New Roman"/>
          <w:sz w:val="20"/>
          <w:szCs w:val="20"/>
        </w:rPr>
        <w:t>pazione alla presente gara 11</w:t>
      </w:r>
      <w:r w:rsidRPr="00736670">
        <w:rPr>
          <w:rFonts w:ascii="Times New Roman" w:hAnsi="Times New Roman" w:cs="Times New Roman"/>
          <w:sz w:val="20"/>
          <w:szCs w:val="20"/>
        </w:rPr>
        <w:t xml:space="preserve"> </w:t>
      </w:r>
      <w:r w:rsidR="00673D77" w:rsidRPr="00673D77">
        <w:rPr>
          <w:rFonts w:ascii="Times New Roman" w:hAnsi="Times New Roman" w:cs="Times New Roman"/>
          <w:sz w:val="20"/>
          <w:szCs w:val="20"/>
        </w:rPr>
        <w:t>Organismi di Formazione accreditati nella Regione Abruzzo,  individuati in base ai seguenti requisiti:</w:t>
      </w:r>
    </w:p>
    <w:p w:rsidR="00673D77" w:rsidRPr="00DF5DE8" w:rsidRDefault="00673D77" w:rsidP="00673D77">
      <w:pPr>
        <w:pStyle w:val="Paragrafoelenco"/>
        <w:numPr>
          <w:ilvl w:val="0"/>
          <w:numId w:val="16"/>
        </w:numPr>
        <w:spacing w:line="360" w:lineRule="auto"/>
        <w:ind w:left="567" w:hanging="283"/>
        <w:rPr>
          <w:rFonts w:ascii="Times New Roman" w:hAnsi="Times New Roman" w:cs="Times New Roman"/>
          <w:sz w:val="20"/>
          <w:szCs w:val="20"/>
        </w:rPr>
      </w:pPr>
      <w:r w:rsidRPr="00DF5DE8">
        <w:rPr>
          <w:rFonts w:ascii="Times New Roman" w:hAnsi="Times New Roman" w:cs="Times New Roman"/>
          <w:sz w:val="20"/>
          <w:szCs w:val="20"/>
        </w:rPr>
        <w:t>accreditamento, ai sensi della D.G.R. n. 7 del 17.01.2018, all’erogazione di attività di formazione e iscrizione nel relativo Albo degli Organismi di Formazione Accreditati della Regione Abruzzo;</w:t>
      </w:r>
    </w:p>
    <w:p w:rsidR="00673D77" w:rsidRPr="00673D77" w:rsidRDefault="00673D77" w:rsidP="00673D77">
      <w:pPr>
        <w:pStyle w:val="Paragrafoelenco"/>
        <w:numPr>
          <w:ilvl w:val="0"/>
          <w:numId w:val="16"/>
        </w:numPr>
        <w:spacing w:line="360" w:lineRule="auto"/>
        <w:ind w:left="567" w:hanging="283"/>
        <w:rPr>
          <w:rFonts w:ascii="Times New Roman" w:hAnsi="Times New Roman" w:cs="Times New Roman"/>
          <w:sz w:val="20"/>
          <w:szCs w:val="20"/>
        </w:rPr>
      </w:pPr>
      <w:r w:rsidRPr="00673D77">
        <w:rPr>
          <w:rFonts w:ascii="Times New Roman" w:hAnsi="Times New Roman" w:cs="Times New Roman"/>
          <w:sz w:val="20"/>
          <w:szCs w:val="20"/>
        </w:rPr>
        <w:t xml:space="preserve">elevata professionalità nell’ambito dei servizi di formazione avanzata previsti dal presente disciplinare (alto livello di </w:t>
      </w:r>
      <w:r w:rsidRPr="00673D77">
        <w:rPr>
          <w:rFonts w:ascii="Times New Roman" w:hAnsi="Times New Roman" w:cs="Times New Roman"/>
          <w:i/>
          <w:sz w:val="20"/>
          <w:szCs w:val="20"/>
        </w:rPr>
        <w:t>rating</w:t>
      </w:r>
      <w:r w:rsidRPr="00673D77">
        <w:rPr>
          <w:rFonts w:ascii="Times New Roman" w:hAnsi="Times New Roman" w:cs="Times New Roman"/>
          <w:sz w:val="20"/>
          <w:szCs w:val="20"/>
        </w:rPr>
        <w:t>)</w:t>
      </w:r>
      <w:r>
        <w:rPr>
          <w:rFonts w:ascii="Times New Roman" w:hAnsi="Times New Roman" w:cs="Times New Roman"/>
          <w:sz w:val="20"/>
          <w:szCs w:val="20"/>
        </w:rPr>
        <w:t>.</w:t>
      </w:r>
    </w:p>
    <w:p w:rsidR="00673D77" w:rsidRDefault="00673D77" w:rsidP="00524BE3">
      <w:pPr>
        <w:spacing w:line="360" w:lineRule="auto"/>
        <w:jc w:val="center"/>
        <w:rPr>
          <w:rFonts w:ascii="Times New Roman" w:hAnsi="Times New Roman" w:cs="Times New Roman"/>
          <w:b/>
          <w:sz w:val="20"/>
          <w:szCs w:val="20"/>
        </w:rPr>
      </w:pPr>
    </w:p>
    <w:p w:rsidR="00524BE3" w:rsidRPr="00736670" w:rsidRDefault="00524BE3" w:rsidP="00524BE3">
      <w:pPr>
        <w:spacing w:line="360" w:lineRule="auto"/>
        <w:jc w:val="center"/>
        <w:rPr>
          <w:rFonts w:ascii="Times New Roman" w:hAnsi="Times New Roman" w:cs="Times New Roman"/>
          <w:b/>
          <w:sz w:val="20"/>
          <w:szCs w:val="20"/>
        </w:rPr>
      </w:pPr>
      <w:r w:rsidRPr="00736670">
        <w:rPr>
          <w:rFonts w:ascii="Times New Roman" w:hAnsi="Times New Roman" w:cs="Times New Roman"/>
          <w:b/>
          <w:sz w:val="20"/>
          <w:szCs w:val="20"/>
        </w:rPr>
        <w:t xml:space="preserve">ART. 2 – INQUADRAMENTO </w:t>
      </w:r>
      <w:r w:rsidR="00696830" w:rsidRPr="00736670">
        <w:rPr>
          <w:rFonts w:ascii="Times New Roman" w:hAnsi="Times New Roman" w:cs="Times New Roman"/>
          <w:b/>
          <w:sz w:val="20"/>
          <w:szCs w:val="20"/>
        </w:rPr>
        <w:t>DEL SERVIZIO RICHIESTO</w:t>
      </w:r>
    </w:p>
    <w:p w:rsidR="00524BE3" w:rsidRPr="00736670" w:rsidRDefault="00696830" w:rsidP="00736670">
      <w:pPr>
        <w:pStyle w:val="Paragrafoelenco"/>
        <w:numPr>
          <w:ilvl w:val="0"/>
          <w:numId w:val="17"/>
        </w:numPr>
        <w:spacing w:line="360" w:lineRule="auto"/>
        <w:ind w:left="284" w:hanging="284"/>
        <w:rPr>
          <w:rFonts w:ascii="Times New Roman" w:hAnsi="Times New Roman" w:cs="Times New Roman"/>
          <w:sz w:val="20"/>
          <w:szCs w:val="20"/>
        </w:rPr>
      </w:pPr>
      <w:r w:rsidRPr="00736670">
        <w:rPr>
          <w:rFonts w:ascii="Times New Roman" w:hAnsi="Times New Roman" w:cs="Times New Roman"/>
          <w:sz w:val="20"/>
          <w:szCs w:val="20"/>
        </w:rPr>
        <w:t>Il servizio di formazione avanzata previsto</w:t>
      </w:r>
      <w:r w:rsidR="00C124F8" w:rsidRPr="00736670">
        <w:rPr>
          <w:rFonts w:ascii="Times New Roman" w:hAnsi="Times New Roman" w:cs="Times New Roman"/>
          <w:sz w:val="20"/>
          <w:szCs w:val="20"/>
        </w:rPr>
        <w:t xml:space="preserve"> a vantaggio del personale dei Reparti</w:t>
      </w:r>
      <w:r w:rsidR="00524BE3" w:rsidRPr="00736670">
        <w:rPr>
          <w:rFonts w:ascii="Times New Roman" w:hAnsi="Times New Roman" w:cs="Times New Roman"/>
          <w:sz w:val="20"/>
          <w:szCs w:val="20"/>
        </w:rPr>
        <w:t xml:space="preserve"> della Guardia di Finanza, rientra nella strategia adottata dalla Regione Abruzzo con il POR FSE 2014-2020, atteso che:</w:t>
      </w:r>
    </w:p>
    <w:p w:rsidR="00524BE3" w:rsidRPr="00736670" w:rsidRDefault="00524BE3" w:rsidP="00736670">
      <w:pPr>
        <w:pStyle w:val="Paragrafoelenco"/>
        <w:numPr>
          <w:ilvl w:val="1"/>
          <w:numId w:val="20"/>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le dotazioni finanziarie disponibili nel richiamato Piano Operativo FSE 2017-2019 sono finalizzate, tra l’altro, a conseguire l’obiettivo tematico del “</w:t>
      </w:r>
      <w:r w:rsidRPr="00736670">
        <w:rPr>
          <w:rFonts w:ascii="Times New Roman" w:hAnsi="Times New Roman" w:cs="Times New Roman"/>
          <w:i/>
          <w:sz w:val="20"/>
          <w:szCs w:val="20"/>
        </w:rPr>
        <w:t>rafforzamento delle capacità istituzionali delle Autorità Pubbliche e dei soggetti e di una Amministrazione pubblica efficiente</w:t>
      </w:r>
      <w:r w:rsidRPr="00736670">
        <w:rPr>
          <w:rFonts w:ascii="Times New Roman" w:hAnsi="Times New Roman" w:cs="Times New Roman"/>
          <w:sz w:val="20"/>
          <w:szCs w:val="20"/>
        </w:rPr>
        <w:t>” (OT 11, Asse  IV);</w:t>
      </w:r>
    </w:p>
    <w:p w:rsidR="00524BE3" w:rsidRPr="00736670" w:rsidRDefault="00524BE3" w:rsidP="00736670">
      <w:pPr>
        <w:pStyle w:val="Paragrafoelenco"/>
        <w:numPr>
          <w:ilvl w:val="1"/>
          <w:numId w:val="20"/>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tra le azioni (Azione 11.3.3) dell’Asse IV del Piano Operativo FSE 2017-2019, rientrano infatti anche le “</w:t>
      </w:r>
      <w:r w:rsidRPr="00736670">
        <w:rPr>
          <w:rFonts w:ascii="Times New Roman" w:hAnsi="Times New Roman" w:cs="Times New Roman"/>
          <w:i/>
          <w:sz w:val="20"/>
          <w:szCs w:val="20"/>
        </w:rPr>
        <w:t xml:space="preserve">azioni di qualificazione ed </w:t>
      </w:r>
      <w:proofErr w:type="spellStart"/>
      <w:r w:rsidRPr="00736670">
        <w:rPr>
          <w:rFonts w:ascii="Times New Roman" w:hAnsi="Times New Roman" w:cs="Times New Roman"/>
          <w:i/>
          <w:sz w:val="20"/>
          <w:szCs w:val="20"/>
        </w:rPr>
        <w:t>empowerment</w:t>
      </w:r>
      <w:proofErr w:type="spellEnd"/>
      <w:r w:rsidRPr="00736670">
        <w:rPr>
          <w:rFonts w:ascii="Times New Roman" w:hAnsi="Times New Roman" w:cs="Times New Roman"/>
          <w:i/>
          <w:sz w:val="20"/>
          <w:szCs w:val="20"/>
        </w:rPr>
        <w:t xml:space="preserve"> delle Istituzioni degli operatori e degli stakeholder</w:t>
      </w:r>
      <w:r w:rsidRPr="00736670">
        <w:rPr>
          <w:rFonts w:ascii="Times New Roman" w:hAnsi="Times New Roman" w:cs="Times New Roman"/>
          <w:sz w:val="20"/>
          <w:szCs w:val="20"/>
        </w:rPr>
        <w:t xml:space="preserve">”; </w:t>
      </w:r>
    </w:p>
    <w:p w:rsidR="00524BE3" w:rsidRPr="00736670" w:rsidRDefault="00524BE3" w:rsidP="00736670">
      <w:pPr>
        <w:pStyle w:val="Paragrafoelenco"/>
        <w:numPr>
          <w:ilvl w:val="1"/>
          <w:numId w:val="20"/>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tra gli stak</w:t>
      </w:r>
      <w:r w:rsidR="001C5973" w:rsidRPr="00736670">
        <w:rPr>
          <w:rFonts w:ascii="Times New Roman" w:hAnsi="Times New Roman" w:cs="Times New Roman"/>
          <w:sz w:val="20"/>
          <w:szCs w:val="20"/>
        </w:rPr>
        <w:t>eholder di riferimento della Regione Abruzzo</w:t>
      </w:r>
      <w:r w:rsidRPr="00736670">
        <w:rPr>
          <w:rFonts w:ascii="Times New Roman" w:hAnsi="Times New Roman" w:cs="Times New Roman"/>
          <w:sz w:val="20"/>
          <w:szCs w:val="20"/>
        </w:rPr>
        <w:t xml:space="preserve"> rientrano espressamente anche “</w:t>
      </w:r>
      <w:r w:rsidRPr="00736670">
        <w:rPr>
          <w:rFonts w:ascii="Times New Roman" w:hAnsi="Times New Roman" w:cs="Times New Roman"/>
          <w:i/>
          <w:sz w:val="20"/>
          <w:szCs w:val="20"/>
        </w:rPr>
        <w:t>gli appartenenti alle Forze di Polizia</w:t>
      </w:r>
      <w:r w:rsidR="00307637" w:rsidRPr="00736670">
        <w:rPr>
          <w:rFonts w:ascii="Times New Roman" w:hAnsi="Times New Roman" w:cs="Times New Roman"/>
          <w:sz w:val="20"/>
          <w:szCs w:val="20"/>
        </w:rPr>
        <w:t>”:</w:t>
      </w:r>
      <w:r w:rsidRPr="00736670">
        <w:rPr>
          <w:rFonts w:ascii="Times New Roman" w:hAnsi="Times New Roman" w:cs="Times New Roman"/>
          <w:sz w:val="20"/>
          <w:szCs w:val="20"/>
        </w:rPr>
        <w:t xml:space="preserve"> la Guardia di Finanza è Forza di Polizia a competenza specialistica, con proiezioni specifiche nel comparto economico-finanziario; </w:t>
      </w:r>
    </w:p>
    <w:p w:rsidR="00524BE3" w:rsidRPr="00736670" w:rsidRDefault="00524BE3" w:rsidP="00736670">
      <w:pPr>
        <w:pStyle w:val="Paragrafoelenco"/>
        <w:numPr>
          <w:ilvl w:val="1"/>
          <w:numId w:val="20"/>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tra i compiti della Guardia di Finanza rientra anche la salvaguardia dei bilanci, oltre che dell’Unione Europea, dello Stato Italiano e della Regione Abruzzo.</w:t>
      </w:r>
    </w:p>
    <w:p w:rsidR="00524BE3" w:rsidRPr="00736670" w:rsidRDefault="00524BE3" w:rsidP="00736670">
      <w:pPr>
        <w:pStyle w:val="Paragrafoelenco"/>
        <w:numPr>
          <w:ilvl w:val="1"/>
          <w:numId w:val="20"/>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 xml:space="preserve">la Guardia di Finanza, sul fronte della spesa pubblica, svolge azione di tutela di tutte le fonti di finanziamento pubblico, ivi comprese quelle generate dalle Regioni; </w:t>
      </w:r>
    </w:p>
    <w:p w:rsidR="00097F45" w:rsidRPr="00736670" w:rsidRDefault="00524BE3" w:rsidP="00736670">
      <w:pPr>
        <w:pStyle w:val="Paragrafoelenco"/>
        <w:numPr>
          <w:ilvl w:val="1"/>
          <w:numId w:val="20"/>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ogni azione finanziaria a sostegno  a sostegno della post-formazione del Corpo della Guardia di Finanza rientra a pieno titolo nelle finalità pubbliche p</w:t>
      </w:r>
      <w:r w:rsidR="00696830" w:rsidRPr="00736670">
        <w:rPr>
          <w:rFonts w:ascii="Times New Roman" w:hAnsi="Times New Roman" w:cs="Times New Roman"/>
          <w:sz w:val="20"/>
          <w:szCs w:val="20"/>
        </w:rPr>
        <w:t>erseguite dalla Regione Abruzzo.</w:t>
      </w:r>
    </w:p>
    <w:p w:rsidR="00696830" w:rsidRPr="00736670" w:rsidRDefault="00696830" w:rsidP="00736670">
      <w:pPr>
        <w:pStyle w:val="Paragrafoelenco"/>
        <w:numPr>
          <w:ilvl w:val="0"/>
          <w:numId w:val="17"/>
        </w:numPr>
        <w:spacing w:line="360" w:lineRule="auto"/>
        <w:ind w:left="284" w:hanging="284"/>
        <w:rPr>
          <w:rFonts w:ascii="Times New Roman" w:hAnsi="Times New Roman" w:cs="Times New Roman"/>
          <w:sz w:val="20"/>
          <w:szCs w:val="20"/>
        </w:rPr>
      </w:pPr>
      <w:r w:rsidRPr="00736670">
        <w:rPr>
          <w:rFonts w:ascii="Times New Roman" w:hAnsi="Times New Roman" w:cs="Times New Roman"/>
          <w:sz w:val="20"/>
          <w:szCs w:val="20"/>
        </w:rPr>
        <w:t>Il Servizio deve essere articol</w:t>
      </w:r>
      <w:r w:rsidR="00C748BE" w:rsidRPr="00736670">
        <w:rPr>
          <w:rFonts w:ascii="Times New Roman" w:hAnsi="Times New Roman" w:cs="Times New Roman"/>
          <w:sz w:val="20"/>
          <w:szCs w:val="20"/>
        </w:rPr>
        <w:t>ato</w:t>
      </w:r>
      <w:r w:rsidR="00097F45" w:rsidRPr="00736670">
        <w:rPr>
          <w:rFonts w:ascii="Times New Roman" w:hAnsi="Times New Roman" w:cs="Times New Roman"/>
          <w:sz w:val="20"/>
          <w:szCs w:val="20"/>
        </w:rPr>
        <w:t xml:space="preserve"> </w:t>
      </w:r>
      <w:r w:rsidR="0070170B" w:rsidRPr="00736670">
        <w:rPr>
          <w:rFonts w:ascii="Times New Roman" w:hAnsi="Times New Roman" w:cs="Times New Roman"/>
          <w:sz w:val="20"/>
          <w:szCs w:val="20"/>
        </w:rPr>
        <w:t xml:space="preserve">principalmente </w:t>
      </w:r>
      <w:r w:rsidR="00097F45" w:rsidRPr="00736670">
        <w:rPr>
          <w:rFonts w:ascii="Times New Roman" w:hAnsi="Times New Roman" w:cs="Times New Roman"/>
          <w:sz w:val="20"/>
          <w:szCs w:val="20"/>
        </w:rPr>
        <w:t>dall’operatore economico</w:t>
      </w:r>
      <w:r w:rsidR="00C748BE" w:rsidRPr="00736670">
        <w:rPr>
          <w:rFonts w:ascii="Times New Roman" w:hAnsi="Times New Roman" w:cs="Times New Roman"/>
          <w:sz w:val="20"/>
          <w:szCs w:val="20"/>
        </w:rPr>
        <w:t xml:space="preserve"> secondo le seguenti modalità</w:t>
      </w:r>
      <w:r w:rsidRPr="00736670">
        <w:rPr>
          <w:rFonts w:ascii="Times New Roman" w:hAnsi="Times New Roman" w:cs="Times New Roman"/>
          <w:sz w:val="20"/>
          <w:szCs w:val="20"/>
        </w:rPr>
        <w:t>:</w:t>
      </w:r>
    </w:p>
    <w:p w:rsidR="00696830" w:rsidRPr="00736670" w:rsidRDefault="00696830" w:rsidP="00736670">
      <w:pPr>
        <w:pStyle w:val="Paragrafoelenco"/>
        <w:numPr>
          <w:ilvl w:val="0"/>
          <w:numId w:val="22"/>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Rilevamento del fabbisogno formativo dei Reparti della Guardia di Finanza della Regione Abruzzo;</w:t>
      </w:r>
    </w:p>
    <w:p w:rsidR="00696830" w:rsidRPr="00736670" w:rsidRDefault="00C748BE" w:rsidP="00736670">
      <w:pPr>
        <w:pStyle w:val="Paragrafoelenco"/>
        <w:numPr>
          <w:ilvl w:val="0"/>
          <w:numId w:val="22"/>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Micro - progettazione del corso</w:t>
      </w:r>
      <w:r w:rsidR="00B54140" w:rsidRPr="00736670">
        <w:rPr>
          <w:rFonts w:ascii="Times New Roman" w:hAnsi="Times New Roman" w:cs="Times New Roman"/>
          <w:sz w:val="20"/>
          <w:szCs w:val="20"/>
        </w:rPr>
        <w:t xml:space="preserve"> </w:t>
      </w:r>
      <w:r w:rsidR="0033797B" w:rsidRPr="00736670">
        <w:rPr>
          <w:rFonts w:ascii="Times New Roman" w:hAnsi="Times New Roman" w:cs="Times New Roman"/>
          <w:sz w:val="20"/>
          <w:szCs w:val="20"/>
        </w:rPr>
        <w:t xml:space="preserve">di formazione </w:t>
      </w:r>
      <w:r w:rsidR="0088166F" w:rsidRPr="00736670">
        <w:rPr>
          <w:rFonts w:ascii="Times New Roman" w:hAnsi="Times New Roman" w:cs="Times New Roman"/>
          <w:sz w:val="20"/>
          <w:szCs w:val="20"/>
        </w:rPr>
        <w:t>denominato “Formazione avanzata</w:t>
      </w:r>
      <w:r w:rsidR="0033797B" w:rsidRPr="00736670">
        <w:rPr>
          <w:rFonts w:ascii="Times New Roman" w:hAnsi="Times New Roman" w:cs="Times New Roman"/>
          <w:sz w:val="20"/>
          <w:szCs w:val="20"/>
        </w:rPr>
        <w:t xml:space="preserve"> Guardia di Finanza</w:t>
      </w:r>
      <w:r w:rsidR="0088166F" w:rsidRPr="00736670">
        <w:rPr>
          <w:rFonts w:ascii="Times New Roman" w:hAnsi="Times New Roman" w:cs="Times New Roman"/>
          <w:sz w:val="20"/>
          <w:szCs w:val="20"/>
        </w:rPr>
        <w:t>”</w:t>
      </w:r>
      <w:r w:rsidRPr="00736670">
        <w:rPr>
          <w:rFonts w:ascii="Times New Roman" w:hAnsi="Times New Roman" w:cs="Times New Roman"/>
          <w:sz w:val="20"/>
          <w:szCs w:val="20"/>
        </w:rPr>
        <w:t xml:space="preserve">, suddiviso in quattro moduli, </w:t>
      </w:r>
      <w:r w:rsidR="00097F45" w:rsidRPr="00736670">
        <w:rPr>
          <w:rFonts w:ascii="Times New Roman" w:hAnsi="Times New Roman" w:cs="Times New Roman"/>
          <w:sz w:val="20"/>
          <w:szCs w:val="20"/>
        </w:rPr>
        <w:t>da sviluppare</w:t>
      </w:r>
      <w:r w:rsidR="0033797B" w:rsidRPr="00736670">
        <w:rPr>
          <w:rFonts w:ascii="Times New Roman" w:hAnsi="Times New Roman" w:cs="Times New Roman"/>
          <w:sz w:val="20"/>
          <w:szCs w:val="20"/>
        </w:rPr>
        <w:t xml:space="preserve"> </w:t>
      </w:r>
      <w:r w:rsidRPr="00736670">
        <w:rPr>
          <w:rFonts w:ascii="Times New Roman" w:hAnsi="Times New Roman" w:cs="Times New Roman"/>
          <w:sz w:val="20"/>
          <w:szCs w:val="20"/>
        </w:rPr>
        <w:t>sulla scort</w:t>
      </w:r>
      <w:r w:rsidR="000921AC" w:rsidRPr="00736670">
        <w:rPr>
          <w:rFonts w:ascii="Times New Roman" w:hAnsi="Times New Roman" w:cs="Times New Roman"/>
          <w:sz w:val="20"/>
          <w:szCs w:val="20"/>
        </w:rPr>
        <w:t>a delle “S</w:t>
      </w:r>
      <w:r w:rsidRPr="00736670">
        <w:rPr>
          <w:rFonts w:ascii="Times New Roman" w:hAnsi="Times New Roman" w:cs="Times New Roman"/>
          <w:sz w:val="20"/>
          <w:szCs w:val="20"/>
        </w:rPr>
        <w:t>chede formative</w:t>
      </w:r>
      <w:r w:rsidR="000921AC" w:rsidRPr="00736670">
        <w:rPr>
          <w:rFonts w:ascii="Times New Roman" w:hAnsi="Times New Roman" w:cs="Times New Roman"/>
          <w:sz w:val="20"/>
          <w:szCs w:val="20"/>
        </w:rPr>
        <w:t>”</w:t>
      </w:r>
      <w:r w:rsidRPr="00736670">
        <w:rPr>
          <w:rFonts w:ascii="Times New Roman" w:hAnsi="Times New Roman" w:cs="Times New Roman"/>
          <w:sz w:val="20"/>
          <w:szCs w:val="20"/>
        </w:rPr>
        <w:t xml:space="preserve"> (a seguire</w:t>
      </w:r>
      <w:r w:rsidR="000921AC" w:rsidRPr="00736670">
        <w:rPr>
          <w:rFonts w:ascii="Times New Roman" w:hAnsi="Times New Roman" w:cs="Times New Roman"/>
          <w:sz w:val="20"/>
          <w:szCs w:val="20"/>
        </w:rPr>
        <w:t xml:space="preserve"> in questo Disciplinare) compilate</w:t>
      </w:r>
      <w:r w:rsidRPr="00736670">
        <w:rPr>
          <w:rFonts w:ascii="Times New Roman" w:hAnsi="Times New Roman" w:cs="Times New Roman"/>
          <w:sz w:val="20"/>
          <w:szCs w:val="20"/>
        </w:rPr>
        <w:t xml:space="preserve"> dal Comando Regionale Abruzzo della Guardia di finanza</w:t>
      </w:r>
      <w:r w:rsidR="000921AC" w:rsidRPr="00736670">
        <w:rPr>
          <w:rFonts w:ascii="Times New Roman" w:hAnsi="Times New Roman" w:cs="Times New Roman"/>
          <w:sz w:val="20"/>
          <w:szCs w:val="20"/>
        </w:rPr>
        <w:t xml:space="preserve"> in accordo con la Regione Abruzzo</w:t>
      </w:r>
      <w:r w:rsidRPr="00736670">
        <w:rPr>
          <w:rFonts w:ascii="Times New Roman" w:hAnsi="Times New Roman" w:cs="Times New Roman"/>
          <w:sz w:val="20"/>
          <w:szCs w:val="20"/>
        </w:rPr>
        <w:t>;</w:t>
      </w:r>
    </w:p>
    <w:p w:rsidR="0098776C" w:rsidRPr="00736670" w:rsidRDefault="0098776C" w:rsidP="00736670">
      <w:pPr>
        <w:pStyle w:val="Paragrafoelenco"/>
        <w:numPr>
          <w:ilvl w:val="0"/>
          <w:numId w:val="22"/>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lastRenderedPageBreak/>
        <w:t>Micro –</w:t>
      </w:r>
      <w:r w:rsidR="00B54140" w:rsidRPr="00736670">
        <w:rPr>
          <w:rFonts w:ascii="Times New Roman" w:hAnsi="Times New Roman" w:cs="Times New Roman"/>
          <w:sz w:val="20"/>
          <w:szCs w:val="20"/>
        </w:rPr>
        <w:t xml:space="preserve"> progettazione del corso </w:t>
      </w:r>
      <w:r w:rsidR="0088166F" w:rsidRPr="00736670">
        <w:rPr>
          <w:rFonts w:ascii="Times New Roman" w:hAnsi="Times New Roman" w:cs="Times New Roman"/>
          <w:sz w:val="20"/>
          <w:szCs w:val="20"/>
        </w:rPr>
        <w:t>denominato “Lingua C</w:t>
      </w:r>
      <w:r w:rsidRPr="00736670">
        <w:rPr>
          <w:rFonts w:ascii="Times New Roman" w:hAnsi="Times New Roman" w:cs="Times New Roman"/>
          <w:sz w:val="20"/>
          <w:szCs w:val="20"/>
        </w:rPr>
        <w:t>inese</w:t>
      </w:r>
      <w:r w:rsidR="0088166F" w:rsidRPr="00736670">
        <w:rPr>
          <w:rFonts w:ascii="Times New Roman" w:hAnsi="Times New Roman" w:cs="Times New Roman"/>
          <w:sz w:val="20"/>
          <w:szCs w:val="20"/>
        </w:rPr>
        <w:t>”</w:t>
      </w:r>
      <w:r w:rsidRPr="00736670">
        <w:rPr>
          <w:rFonts w:ascii="Times New Roman" w:hAnsi="Times New Roman" w:cs="Times New Roman"/>
          <w:sz w:val="20"/>
          <w:szCs w:val="20"/>
        </w:rPr>
        <w:t>, suddiviso in</w:t>
      </w:r>
      <w:r w:rsidR="00097F45" w:rsidRPr="00736670">
        <w:rPr>
          <w:rFonts w:ascii="Times New Roman" w:hAnsi="Times New Roman" w:cs="Times New Roman"/>
          <w:sz w:val="20"/>
          <w:szCs w:val="20"/>
        </w:rPr>
        <w:t xml:space="preserve"> tre moduli, da sviluppare sulla scorta delle specifiche</w:t>
      </w:r>
      <w:r w:rsidR="00620EE8" w:rsidRPr="00736670">
        <w:rPr>
          <w:rFonts w:ascii="Times New Roman" w:hAnsi="Times New Roman" w:cs="Times New Roman"/>
          <w:sz w:val="20"/>
          <w:szCs w:val="20"/>
        </w:rPr>
        <w:t xml:space="preserve"> contenute all’art. </w:t>
      </w:r>
      <w:r w:rsidR="00DA257A" w:rsidRPr="00736670">
        <w:rPr>
          <w:rFonts w:ascii="Times New Roman" w:hAnsi="Times New Roman" w:cs="Times New Roman"/>
          <w:sz w:val="20"/>
          <w:szCs w:val="20"/>
        </w:rPr>
        <w:t xml:space="preserve">4 </w:t>
      </w:r>
      <w:r w:rsidR="00620EE8" w:rsidRPr="00736670">
        <w:rPr>
          <w:rFonts w:ascii="Times New Roman" w:hAnsi="Times New Roman" w:cs="Times New Roman"/>
          <w:sz w:val="20"/>
          <w:szCs w:val="20"/>
        </w:rPr>
        <w:t>del presente Disciplinare</w:t>
      </w:r>
      <w:r w:rsidR="005B745C" w:rsidRPr="00736670">
        <w:rPr>
          <w:rFonts w:ascii="Times New Roman" w:hAnsi="Times New Roman" w:cs="Times New Roman"/>
          <w:sz w:val="20"/>
          <w:szCs w:val="20"/>
        </w:rPr>
        <w:t>.</w:t>
      </w:r>
    </w:p>
    <w:p w:rsidR="00C748BE" w:rsidRPr="00736670" w:rsidRDefault="00C748BE" w:rsidP="00736670">
      <w:pPr>
        <w:pStyle w:val="Paragrafoelenco"/>
        <w:numPr>
          <w:ilvl w:val="0"/>
          <w:numId w:val="22"/>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 xml:space="preserve">Istituzione di un </w:t>
      </w:r>
      <w:r w:rsidR="00097F45" w:rsidRPr="00736670">
        <w:rPr>
          <w:rFonts w:ascii="Times New Roman" w:hAnsi="Times New Roman" w:cs="Times New Roman"/>
          <w:sz w:val="20"/>
          <w:szCs w:val="20"/>
        </w:rPr>
        <w:t>“</w:t>
      </w:r>
      <w:r w:rsidRPr="00736670">
        <w:rPr>
          <w:rFonts w:ascii="Times New Roman" w:hAnsi="Times New Roman" w:cs="Times New Roman"/>
          <w:sz w:val="20"/>
          <w:szCs w:val="20"/>
        </w:rPr>
        <w:t>Comitato Scientifico Permanente</w:t>
      </w:r>
      <w:r w:rsidR="00097F45" w:rsidRPr="00736670">
        <w:rPr>
          <w:rFonts w:ascii="Times New Roman" w:hAnsi="Times New Roman" w:cs="Times New Roman"/>
          <w:sz w:val="20"/>
          <w:szCs w:val="20"/>
        </w:rPr>
        <w:t xml:space="preserve">” costituito da un numero non inferiore </w:t>
      </w:r>
      <w:r w:rsidRPr="00736670">
        <w:rPr>
          <w:rFonts w:ascii="Times New Roman" w:hAnsi="Times New Roman" w:cs="Times New Roman"/>
          <w:sz w:val="20"/>
          <w:szCs w:val="20"/>
        </w:rPr>
        <w:t xml:space="preserve"> </w:t>
      </w:r>
      <w:r w:rsidR="00097F45" w:rsidRPr="00736670">
        <w:rPr>
          <w:rFonts w:ascii="Times New Roman" w:hAnsi="Times New Roman" w:cs="Times New Roman"/>
          <w:sz w:val="20"/>
          <w:szCs w:val="20"/>
        </w:rPr>
        <w:t xml:space="preserve">a cinque componenti e </w:t>
      </w:r>
      <w:r w:rsidRPr="00736670">
        <w:rPr>
          <w:rFonts w:ascii="Times New Roman" w:hAnsi="Times New Roman" w:cs="Times New Roman"/>
          <w:sz w:val="20"/>
          <w:szCs w:val="20"/>
        </w:rPr>
        <w:t>formato da</w:t>
      </w:r>
      <w:r w:rsidR="00333E02" w:rsidRPr="00736670">
        <w:rPr>
          <w:rFonts w:ascii="Times New Roman" w:hAnsi="Times New Roman" w:cs="Times New Roman"/>
          <w:sz w:val="20"/>
          <w:szCs w:val="20"/>
        </w:rPr>
        <w:t xml:space="preserve"> personale qualificato</w:t>
      </w:r>
      <w:r w:rsidR="00097F45" w:rsidRPr="00736670">
        <w:rPr>
          <w:rFonts w:ascii="Times New Roman" w:hAnsi="Times New Roman" w:cs="Times New Roman"/>
          <w:sz w:val="20"/>
          <w:szCs w:val="20"/>
        </w:rPr>
        <w:t xml:space="preserve"> del</w:t>
      </w:r>
      <w:r w:rsidR="005B745C" w:rsidRPr="00736670">
        <w:rPr>
          <w:rFonts w:ascii="Times New Roman" w:hAnsi="Times New Roman" w:cs="Times New Roman"/>
          <w:sz w:val="20"/>
          <w:szCs w:val="20"/>
        </w:rPr>
        <w:t>l’operatore economico</w:t>
      </w:r>
      <w:r w:rsidR="00097F45" w:rsidRPr="00736670">
        <w:rPr>
          <w:rFonts w:ascii="Times New Roman" w:hAnsi="Times New Roman" w:cs="Times New Roman"/>
          <w:sz w:val="20"/>
          <w:szCs w:val="20"/>
        </w:rPr>
        <w:t xml:space="preserve"> e</w:t>
      </w:r>
      <w:r w:rsidRPr="00736670">
        <w:rPr>
          <w:rFonts w:ascii="Times New Roman" w:hAnsi="Times New Roman" w:cs="Times New Roman"/>
          <w:sz w:val="20"/>
          <w:szCs w:val="20"/>
        </w:rPr>
        <w:t xml:space="preserve"> da personale dell</w:t>
      </w:r>
      <w:r w:rsidR="00097F45" w:rsidRPr="00736670">
        <w:rPr>
          <w:rFonts w:ascii="Times New Roman" w:hAnsi="Times New Roman" w:cs="Times New Roman"/>
          <w:sz w:val="20"/>
          <w:szCs w:val="20"/>
        </w:rPr>
        <w:t>a Regione Abruzzo e</w:t>
      </w:r>
      <w:r w:rsidRPr="00736670">
        <w:rPr>
          <w:rFonts w:ascii="Times New Roman" w:hAnsi="Times New Roman" w:cs="Times New Roman"/>
          <w:sz w:val="20"/>
          <w:szCs w:val="20"/>
        </w:rPr>
        <w:t xml:space="preserve"> del Comando Reg</w:t>
      </w:r>
      <w:r w:rsidR="00097F45" w:rsidRPr="00736670">
        <w:rPr>
          <w:rFonts w:ascii="Times New Roman" w:hAnsi="Times New Roman" w:cs="Times New Roman"/>
          <w:sz w:val="20"/>
          <w:szCs w:val="20"/>
        </w:rPr>
        <w:t>ionale della Guardia di Finanza</w:t>
      </w:r>
      <w:r w:rsidR="00C9629D" w:rsidRPr="00736670">
        <w:rPr>
          <w:rFonts w:ascii="Times New Roman" w:eastAsia="Calibri" w:hAnsi="Times New Roman" w:cs="Times New Roman"/>
          <w:sz w:val="20"/>
          <w:szCs w:val="20"/>
          <w:lang w:eastAsia="it-IT"/>
        </w:rPr>
        <w:t>/Centro di Addestramento Regionale</w:t>
      </w:r>
      <w:r w:rsidR="00097F45" w:rsidRPr="00736670">
        <w:rPr>
          <w:rFonts w:ascii="Times New Roman" w:hAnsi="Times New Roman" w:cs="Times New Roman"/>
          <w:sz w:val="20"/>
          <w:szCs w:val="20"/>
        </w:rPr>
        <w:t>. Il predetto Comitato è</w:t>
      </w:r>
      <w:r w:rsidR="00333E02" w:rsidRPr="00736670">
        <w:rPr>
          <w:rFonts w:ascii="Times New Roman" w:hAnsi="Times New Roman" w:cs="Times New Roman"/>
          <w:sz w:val="20"/>
          <w:szCs w:val="20"/>
        </w:rPr>
        <w:t xml:space="preserve"> preposto alla direzione e al coordinamento del</w:t>
      </w:r>
      <w:r w:rsidR="00097F45" w:rsidRPr="00736670">
        <w:rPr>
          <w:rFonts w:ascii="Times New Roman" w:hAnsi="Times New Roman" w:cs="Times New Roman"/>
          <w:sz w:val="20"/>
          <w:szCs w:val="20"/>
        </w:rPr>
        <w:t>l’intero</w:t>
      </w:r>
      <w:r w:rsidR="00333E02" w:rsidRPr="00736670">
        <w:rPr>
          <w:rFonts w:ascii="Times New Roman" w:hAnsi="Times New Roman" w:cs="Times New Roman"/>
          <w:sz w:val="20"/>
          <w:szCs w:val="20"/>
        </w:rPr>
        <w:t xml:space="preserve"> servizio oggetto dell’appalto</w:t>
      </w:r>
      <w:r w:rsidRPr="00736670">
        <w:rPr>
          <w:rFonts w:ascii="Times New Roman" w:hAnsi="Times New Roman" w:cs="Times New Roman"/>
          <w:sz w:val="20"/>
          <w:szCs w:val="20"/>
        </w:rPr>
        <w:t>;</w:t>
      </w:r>
    </w:p>
    <w:p w:rsidR="00097F45" w:rsidRPr="00736670" w:rsidRDefault="00097F45" w:rsidP="00736670">
      <w:pPr>
        <w:pStyle w:val="Paragrafoelenco"/>
        <w:numPr>
          <w:ilvl w:val="0"/>
          <w:numId w:val="22"/>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 xml:space="preserve">Realizzazione dei due corsi di formazione. </w:t>
      </w:r>
    </w:p>
    <w:p w:rsidR="00C748BE" w:rsidRPr="00736670" w:rsidRDefault="00C748BE" w:rsidP="00736670">
      <w:pPr>
        <w:pStyle w:val="Paragrafoelenco"/>
        <w:numPr>
          <w:ilvl w:val="0"/>
          <w:numId w:val="22"/>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Servizio di tutoraggio</w:t>
      </w:r>
      <w:r w:rsidR="005B745C" w:rsidRPr="00736670">
        <w:rPr>
          <w:rFonts w:ascii="Times New Roman" w:hAnsi="Times New Roman" w:cs="Times New Roman"/>
          <w:sz w:val="20"/>
          <w:szCs w:val="20"/>
        </w:rPr>
        <w:t xml:space="preserve"> per tutta la durata </w:t>
      </w:r>
      <w:r w:rsidR="0098776C" w:rsidRPr="00736670">
        <w:rPr>
          <w:rFonts w:ascii="Times New Roman" w:hAnsi="Times New Roman" w:cs="Times New Roman"/>
          <w:sz w:val="20"/>
          <w:szCs w:val="20"/>
        </w:rPr>
        <w:t xml:space="preserve"> </w:t>
      </w:r>
      <w:r w:rsidR="005B745C" w:rsidRPr="00736670">
        <w:rPr>
          <w:rFonts w:ascii="Times New Roman" w:hAnsi="Times New Roman" w:cs="Times New Roman"/>
          <w:sz w:val="20"/>
          <w:szCs w:val="20"/>
        </w:rPr>
        <w:t>de</w:t>
      </w:r>
      <w:r w:rsidR="0098776C" w:rsidRPr="00736670">
        <w:rPr>
          <w:rFonts w:ascii="Times New Roman" w:hAnsi="Times New Roman" w:cs="Times New Roman"/>
          <w:sz w:val="20"/>
          <w:szCs w:val="20"/>
        </w:rPr>
        <w:t>i corsi</w:t>
      </w:r>
      <w:r w:rsidRPr="00736670">
        <w:rPr>
          <w:rFonts w:ascii="Times New Roman" w:hAnsi="Times New Roman" w:cs="Times New Roman"/>
          <w:sz w:val="20"/>
          <w:szCs w:val="20"/>
        </w:rPr>
        <w:t xml:space="preserve">; </w:t>
      </w:r>
    </w:p>
    <w:p w:rsidR="00C748BE" w:rsidRPr="00736670" w:rsidRDefault="00333E02" w:rsidP="00736670">
      <w:pPr>
        <w:pStyle w:val="Paragrafoelenco"/>
        <w:numPr>
          <w:ilvl w:val="0"/>
          <w:numId w:val="22"/>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Predisposizione ed invio elettronico</w:t>
      </w:r>
      <w:r w:rsidR="005B745C" w:rsidRPr="00736670">
        <w:rPr>
          <w:rFonts w:ascii="Times New Roman" w:hAnsi="Times New Roman" w:cs="Times New Roman"/>
          <w:sz w:val="20"/>
          <w:szCs w:val="20"/>
        </w:rPr>
        <w:t>,</w:t>
      </w:r>
      <w:r w:rsidRPr="00736670">
        <w:rPr>
          <w:rFonts w:ascii="Times New Roman" w:hAnsi="Times New Roman" w:cs="Times New Roman"/>
          <w:sz w:val="20"/>
          <w:szCs w:val="20"/>
        </w:rPr>
        <w:t xml:space="preserve"> ai discenti interessati</w:t>
      </w:r>
      <w:r w:rsidR="005B745C" w:rsidRPr="00736670">
        <w:rPr>
          <w:rFonts w:ascii="Times New Roman" w:hAnsi="Times New Roman" w:cs="Times New Roman"/>
          <w:sz w:val="20"/>
          <w:szCs w:val="20"/>
        </w:rPr>
        <w:t>,</w:t>
      </w:r>
      <w:r w:rsidRPr="00736670">
        <w:rPr>
          <w:rFonts w:ascii="Times New Roman" w:hAnsi="Times New Roman" w:cs="Times New Roman"/>
          <w:sz w:val="20"/>
          <w:szCs w:val="20"/>
        </w:rPr>
        <w:t xml:space="preserve"> d</w:t>
      </w:r>
      <w:r w:rsidR="0098776C" w:rsidRPr="00736670">
        <w:rPr>
          <w:rFonts w:ascii="Times New Roman" w:hAnsi="Times New Roman" w:cs="Times New Roman"/>
          <w:sz w:val="20"/>
          <w:szCs w:val="20"/>
        </w:rPr>
        <w:t>i tutto il materiale relativo ai corsi prima dell’avvio degli stessi</w:t>
      </w:r>
      <w:r w:rsidRPr="00736670">
        <w:rPr>
          <w:rFonts w:ascii="Times New Roman" w:hAnsi="Times New Roman" w:cs="Times New Roman"/>
          <w:sz w:val="20"/>
          <w:szCs w:val="20"/>
        </w:rPr>
        <w:t xml:space="preserve">; </w:t>
      </w:r>
    </w:p>
    <w:p w:rsidR="00025FCA" w:rsidRPr="00736670" w:rsidRDefault="00025FCA" w:rsidP="00736670">
      <w:pPr>
        <w:pStyle w:val="Paragrafoelenco"/>
        <w:numPr>
          <w:ilvl w:val="0"/>
          <w:numId w:val="22"/>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Fornitura d</w:t>
      </w:r>
      <w:r w:rsidR="00D76E71" w:rsidRPr="00736670">
        <w:rPr>
          <w:rFonts w:ascii="Times New Roman" w:hAnsi="Times New Roman" w:cs="Times New Roman"/>
          <w:sz w:val="20"/>
          <w:szCs w:val="20"/>
        </w:rPr>
        <w:t xml:space="preserve">i testi specifici in </w:t>
      </w:r>
      <w:r w:rsidR="0070170B" w:rsidRPr="00736670">
        <w:rPr>
          <w:rFonts w:ascii="Times New Roman" w:hAnsi="Times New Roman" w:cs="Times New Roman"/>
          <w:sz w:val="20"/>
          <w:szCs w:val="20"/>
        </w:rPr>
        <w:t xml:space="preserve">materia secondo </w:t>
      </w:r>
      <w:r w:rsidR="00D76E71" w:rsidRPr="00736670">
        <w:rPr>
          <w:rFonts w:ascii="Times New Roman" w:hAnsi="Times New Roman" w:cs="Times New Roman"/>
          <w:sz w:val="20"/>
          <w:szCs w:val="20"/>
        </w:rPr>
        <w:t>le modalità indicate</w:t>
      </w:r>
      <w:r w:rsidRPr="00736670">
        <w:rPr>
          <w:rFonts w:ascii="Times New Roman" w:hAnsi="Times New Roman" w:cs="Times New Roman"/>
          <w:sz w:val="20"/>
          <w:szCs w:val="20"/>
        </w:rPr>
        <w:t xml:space="preserve"> all’art. 5</w:t>
      </w:r>
      <w:r w:rsidR="00D76E71" w:rsidRPr="00736670">
        <w:rPr>
          <w:rFonts w:ascii="Times New Roman" w:hAnsi="Times New Roman" w:cs="Times New Roman"/>
          <w:sz w:val="20"/>
          <w:szCs w:val="20"/>
        </w:rPr>
        <w:t>, comma 8</w:t>
      </w:r>
      <w:r w:rsidRPr="00736670">
        <w:rPr>
          <w:rFonts w:ascii="Times New Roman" w:hAnsi="Times New Roman" w:cs="Times New Roman"/>
          <w:sz w:val="20"/>
          <w:szCs w:val="20"/>
        </w:rPr>
        <w:t xml:space="preserve"> del presente Disciplinare. </w:t>
      </w:r>
    </w:p>
    <w:p w:rsidR="00333E02" w:rsidRPr="00736670" w:rsidRDefault="000921AC" w:rsidP="00736670">
      <w:pPr>
        <w:pStyle w:val="Paragrafoelenco"/>
        <w:numPr>
          <w:ilvl w:val="0"/>
          <w:numId w:val="22"/>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M</w:t>
      </w:r>
      <w:r w:rsidR="0098776C" w:rsidRPr="00736670">
        <w:rPr>
          <w:rFonts w:ascii="Times New Roman" w:hAnsi="Times New Roman" w:cs="Times New Roman"/>
          <w:sz w:val="20"/>
          <w:szCs w:val="20"/>
        </w:rPr>
        <w:t>onitoraggio dei</w:t>
      </w:r>
      <w:r w:rsidR="00333E02" w:rsidRPr="00736670">
        <w:rPr>
          <w:rFonts w:ascii="Times New Roman" w:hAnsi="Times New Roman" w:cs="Times New Roman"/>
          <w:sz w:val="20"/>
          <w:szCs w:val="20"/>
        </w:rPr>
        <w:t xml:space="preserve"> </w:t>
      </w:r>
      <w:r w:rsidR="0098776C" w:rsidRPr="00736670">
        <w:rPr>
          <w:rFonts w:ascii="Times New Roman" w:hAnsi="Times New Roman" w:cs="Times New Roman"/>
          <w:sz w:val="20"/>
          <w:szCs w:val="20"/>
        </w:rPr>
        <w:t>corsi</w:t>
      </w:r>
      <w:r w:rsidRPr="00736670">
        <w:rPr>
          <w:rFonts w:ascii="Times New Roman" w:hAnsi="Times New Roman" w:cs="Times New Roman"/>
          <w:sz w:val="20"/>
          <w:szCs w:val="20"/>
        </w:rPr>
        <w:t xml:space="preserve"> di formazione con rilevazione</w:t>
      </w:r>
      <w:r w:rsidR="00333E02" w:rsidRPr="00736670">
        <w:rPr>
          <w:rFonts w:ascii="Times New Roman" w:hAnsi="Times New Roman" w:cs="Times New Roman"/>
          <w:sz w:val="20"/>
          <w:szCs w:val="20"/>
        </w:rPr>
        <w:t xml:space="preserve"> dell’eventuali criticità e loro soluzione tempestiva.</w:t>
      </w:r>
    </w:p>
    <w:p w:rsidR="00097F45" w:rsidRPr="00736670" w:rsidRDefault="000921AC" w:rsidP="00736670">
      <w:pPr>
        <w:pStyle w:val="Paragrafoelenco"/>
        <w:numPr>
          <w:ilvl w:val="0"/>
          <w:numId w:val="22"/>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Servizio</w:t>
      </w:r>
      <w:r w:rsidR="005B745C" w:rsidRPr="00736670">
        <w:rPr>
          <w:rFonts w:ascii="Times New Roman" w:hAnsi="Times New Roman" w:cs="Times New Roman"/>
          <w:sz w:val="20"/>
          <w:szCs w:val="20"/>
        </w:rPr>
        <w:t xml:space="preserve"> a cura dell’operatore economico</w:t>
      </w:r>
      <w:r w:rsidR="00587C4C" w:rsidRPr="00736670">
        <w:rPr>
          <w:rFonts w:ascii="Times New Roman" w:hAnsi="Times New Roman" w:cs="Times New Roman"/>
          <w:sz w:val="20"/>
          <w:szCs w:val="20"/>
        </w:rPr>
        <w:t>, da effettuarsi</w:t>
      </w:r>
      <w:r w:rsidRPr="00736670">
        <w:rPr>
          <w:rFonts w:ascii="Times New Roman" w:hAnsi="Times New Roman" w:cs="Times New Roman"/>
          <w:sz w:val="20"/>
          <w:szCs w:val="20"/>
        </w:rPr>
        <w:t xml:space="preserve"> a mezzo </w:t>
      </w:r>
      <w:r w:rsidR="00587C4C" w:rsidRPr="00736670">
        <w:rPr>
          <w:rFonts w:ascii="Times New Roman" w:hAnsi="Times New Roman" w:cs="Times New Roman"/>
          <w:sz w:val="20"/>
          <w:szCs w:val="20"/>
        </w:rPr>
        <w:t>elettronico, di riscontro</w:t>
      </w:r>
      <w:r w:rsidR="0098776C" w:rsidRPr="00736670">
        <w:rPr>
          <w:rFonts w:ascii="Times New Roman" w:hAnsi="Times New Roman" w:cs="Times New Roman"/>
          <w:sz w:val="20"/>
          <w:szCs w:val="20"/>
        </w:rPr>
        <w:t xml:space="preserve"> ai quesiti sugli argomenti oggetto dei corsi</w:t>
      </w:r>
      <w:r w:rsidRPr="00736670">
        <w:rPr>
          <w:rFonts w:ascii="Times New Roman" w:hAnsi="Times New Roman" w:cs="Times New Roman"/>
          <w:sz w:val="20"/>
          <w:szCs w:val="20"/>
        </w:rPr>
        <w:t xml:space="preserve"> eventualmente formulati dai partecipanti</w:t>
      </w:r>
      <w:r w:rsidR="00587C4C" w:rsidRPr="00736670">
        <w:rPr>
          <w:rFonts w:ascii="Times New Roman" w:hAnsi="Times New Roman" w:cs="Times New Roman"/>
          <w:sz w:val="20"/>
          <w:szCs w:val="20"/>
        </w:rPr>
        <w:t>.</w:t>
      </w:r>
    </w:p>
    <w:p w:rsidR="00900292" w:rsidRPr="00736670" w:rsidRDefault="00900292" w:rsidP="00736670">
      <w:pPr>
        <w:pStyle w:val="Paragrafoelenco"/>
        <w:numPr>
          <w:ilvl w:val="0"/>
          <w:numId w:val="22"/>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Predisposizione e rilascio ai discenti dell’attestato di frequenza ai corsi di formazione.</w:t>
      </w:r>
    </w:p>
    <w:p w:rsidR="0098776C" w:rsidRPr="00736670" w:rsidRDefault="005B745C" w:rsidP="00736670">
      <w:pPr>
        <w:pStyle w:val="Paragrafoelenco"/>
        <w:numPr>
          <w:ilvl w:val="0"/>
          <w:numId w:val="17"/>
        </w:numPr>
        <w:spacing w:line="360" w:lineRule="auto"/>
        <w:ind w:left="284" w:hanging="284"/>
        <w:rPr>
          <w:rFonts w:ascii="Times New Roman" w:hAnsi="Times New Roman" w:cs="Times New Roman"/>
          <w:sz w:val="20"/>
          <w:szCs w:val="20"/>
        </w:rPr>
      </w:pPr>
      <w:r w:rsidRPr="00736670">
        <w:rPr>
          <w:rFonts w:ascii="Times New Roman" w:hAnsi="Times New Roman" w:cs="Times New Roman"/>
          <w:sz w:val="20"/>
          <w:szCs w:val="20"/>
        </w:rPr>
        <w:t>Si specifica</w:t>
      </w:r>
      <w:r w:rsidR="00097F45" w:rsidRPr="00736670">
        <w:rPr>
          <w:rFonts w:ascii="Times New Roman" w:hAnsi="Times New Roman" w:cs="Times New Roman"/>
          <w:sz w:val="20"/>
          <w:szCs w:val="20"/>
        </w:rPr>
        <w:t>, inoltre,</w:t>
      </w:r>
      <w:r w:rsidRPr="00736670">
        <w:rPr>
          <w:rFonts w:ascii="Times New Roman" w:hAnsi="Times New Roman" w:cs="Times New Roman"/>
          <w:sz w:val="20"/>
          <w:szCs w:val="20"/>
        </w:rPr>
        <w:t xml:space="preserve"> che le</w:t>
      </w:r>
      <w:r w:rsidR="00333E02" w:rsidRPr="00736670">
        <w:rPr>
          <w:rFonts w:ascii="Times New Roman" w:hAnsi="Times New Roman" w:cs="Times New Roman"/>
          <w:sz w:val="20"/>
          <w:szCs w:val="20"/>
        </w:rPr>
        <w:t xml:space="preserve"> docenze richieste per il Servizio oggetto dell’appalto d</w:t>
      </w:r>
      <w:r w:rsidR="0098776C" w:rsidRPr="00736670">
        <w:rPr>
          <w:rFonts w:ascii="Times New Roman" w:hAnsi="Times New Roman" w:cs="Times New Roman"/>
          <w:sz w:val="20"/>
          <w:szCs w:val="20"/>
        </w:rPr>
        <w:t xml:space="preserve">ebbono essere di fascia A. </w:t>
      </w:r>
    </w:p>
    <w:p w:rsidR="00524BE3" w:rsidRDefault="0098776C" w:rsidP="00736670">
      <w:pPr>
        <w:pStyle w:val="Paragrafoelenco"/>
        <w:numPr>
          <w:ilvl w:val="0"/>
          <w:numId w:val="17"/>
        </w:numPr>
        <w:spacing w:line="360" w:lineRule="auto"/>
        <w:ind w:left="284" w:hanging="284"/>
        <w:rPr>
          <w:rFonts w:ascii="Times New Roman" w:hAnsi="Times New Roman" w:cs="Times New Roman"/>
          <w:sz w:val="20"/>
          <w:szCs w:val="20"/>
        </w:rPr>
      </w:pPr>
      <w:r w:rsidRPr="00736670">
        <w:rPr>
          <w:rFonts w:ascii="Times New Roman" w:hAnsi="Times New Roman" w:cs="Times New Roman"/>
          <w:sz w:val="20"/>
          <w:szCs w:val="20"/>
        </w:rPr>
        <w:t>L’operatore economico,</w:t>
      </w:r>
      <w:r w:rsidR="005B745C" w:rsidRPr="00736670">
        <w:rPr>
          <w:rFonts w:ascii="Times New Roman" w:hAnsi="Times New Roman" w:cs="Times New Roman"/>
          <w:sz w:val="20"/>
          <w:szCs w:val="20"/>
        </w:rPr>
        <w:t xml:space="preserve"> relativamente al corso di formazione denominato “Formazione avanzata Guardia di Finanza”, </w:t>
      </w:r>
      <w:r w:rsidR="00333E02" w:rsidRPr="00736670">
        <w:rPr>
          <w:rFonts w:ascii="Times New Roman" w:hAnsi="Times New Roman" w:cs="Times New Roman"/>
          <w:sz w:val="20"/>
          <w:szCs w:val="20"/>
        </w:rPr>
        <w:t>deve inoltr</w:t>
      </w:r>
      <w:r w:rsidRPr="00736670">
        <w:rPr>
          <w:rFonts w:ascii="Times New Roman" w:hAnsi="Times New Roman" w:cs="Times New Roman"/>
          <w:sz w:val="20"/>
          <w:szCs w:val="20"/>
        </w:rPr>
        <w:t>e prevedere la presenza</w:t>
      </w:r>
      <w:r w:rsidR="00333E02" w:rsidRPr="00736670">
        <w:rPr>
          <w:rFonts w:ascii="Times New Roman" w:hAnsi="Times New Roman" w:cs="Times New Roman"/>
          <w:sz w:val="20"/>
          <w:szCs w:val="20"/>
        </w:rPr>
        <w:t xml:space="preserve"> di</w:t>
      </w:r>
      <w:r w:rsidRPr="00736670">
        <w:rPr>
          <w:rFonts w:ascii="Times New Roman" w:hAnsi="Times New Roman" w:cs="Times New Roman"/>
          <w:sz w:val="20"/>
          <w:szCs w:val="20"/>
        </w:rPr>
        <w:t xml:space="preserve"> almeno</w:t>
      </w:r>
      <w:r w:rsidR="00333E02" w:rsidRPr="00736670">
        <w:rPr>
          <w:rFonts w:ascii="Times New Roman" w:hAnsi="Times New Roman" w:cs="Times New Roman"/>
          <w:sz w:val="20"/>
          <w:szCs w:val="20"/>
        </w:rPr>
        <w:t xml:space="preserve"> due docenti di chiara fama </w:t>
      </w:r>
      <w:r w:rsidR="00B54140" w:rsidRPr="00736670">
        <w:rPr>
          <w:rFonts w:ascii="Times New Roman" w:hAnsi="Times New Roman" w:cs="Times New Roman"/>
          <w:sz w:val="20"/>
          <w:szCs w:val="20"/>
        </w:rPr>
        <w:t>che interv</w:t>
      </w:r>
      <w:r w:rsidR="00025FCA" w:rsidRPr="00736670">
        <w:rPr>
          <w:rFonts w:ascii="Times New Roman" w:hAnsi="Times New Roman" w:cs="Times New Roman"/>
          <w:sz w:val="20"/>
          <w:szCs w:val="20"/>
        </w:rPr>
        <w:t>erranno specificatamente nei</w:t>
      </w:r>
      <w:r w:rsidR="000921AC" w:rsidRPr="00736670">
        <w:rPr>
          <w:rFonts w:ascii="Times New Roman" w:hAnsi="Times New Roman" w:cs="Times New Roman"/>
          <w:sz w:val="20"/>
          <w:szCs w:val="20"/>
        </w:rPr>
        <w:t xml:space="preserve"> moduli preventivamente </w:t>
      </w:r>
      <w:r w:rsidR="00333E02" w:rsidRPr="00736670">
        <w:rPr>
          <w:rFonts w:ascii="Times New Roman" w:hAnsi="Times New Roman" w:cs="Times New Roman"/>
          <w:sz w:val="20"/>
          <w:szCs w:val="20"/>
        </w:rPr>
        <w:t>concordati con il Comando Regionale Ab</w:t>
      </w:r>
      <w:r w:rsidR="000921AC" w:rsidRPr="00736670">
        <w:rPr>
          <w:rFonts w:ascii="Times New Roman" w:hAnsi="Times New Roman" w:cs="Times New Roman"/>
          <w:sz w:val="20"/>
          <w:szCs w:val="20"/>
        </w:rPr>
        <w:t>ruzzo della Guardia di Finanza e la Regione Abruzzo.</w:t>
      </w:r>
    </w:p>
    <w:p w:rsidR="00DE7122" w:rsidRPr="00736670" w:rsidRDefault="00DE7122" w:rsidP="00DE7122">
      <w:pPr>
        <w:pStyle w:val="Paragrafoelenco"/>
        <w:spacing w:line="360" w:lineRule="auto"/>
        <w:ind w:left="284"/>
        <w:rPr>
          <w:rFonts w:ascii="Times New Roman" w:hAnsi="Times New Roman" w:cs="Times New Roman"/>
          <w:sz w:val="20"/>
          <w:szCs w:val="20"/>
        </w:rPr>
      </w:pPr>
    </w:p>
    <w:p w:rsidR="005B745C" w:rsidRPr="00736670" w:rsidRDefault="00524BE3" w:rsidP="00736670">
      <w:pPr>
        <w:spacing w:line="360" w:lineRule="auto"/>
        <w:jc w:val="center"/>
        <w:rPr>
          <w:rFonts w:ascii="Times New Roman" w:hAnsi="Times New Roman" w:cs="Times New Roman"/>
          <w:b/>
          <w:sz w:val="20"/>
          <w:szCs w:val="20"/>
        </w:rPr>
      </w:pPr>
      <w:r w:rsidRPr="00736670">
        <w:rPr>
          <w:rFonts w:ascii="Times New Roman" w:hAnsi="Times New Roman" w:cs="Times New Roman"/>
          <w:b/>
          <w:sz w:val="20"/>
          <w:szCs w:val="20"/>
        </w:rPr>
        <w:t>ART. 3 – TEMATICHE</w:t>
      </w:r>
      <w:r w:rsidR="003A4A48" w:rsidRPr="00736670">
        <w:rPr>
          <w:rFonts w:ascii="Times New Roman" w:hAnsi="Times New Roman" w:cs="Times New Roman"/>
          <w:b/>
          <w:sz w:val="20"/>
          <w:szCs w:val="20"/>
        </w:rPr>
        <w:t xml:space="preserve">, </w:t>
      </w:r>
      <w:r w:rsidR="005B745C" w:rsidRPr="00736670">
        <w:rPr>
          <w:rFonts w:ascii="Times New Roman" w:hAnsi="Times New Roman" w:cs="Times New Roman"/>
          <w:b/>
          <w:sz w:val="20"/>
          <w:szCs w:val="20"/>
        </w:rPr>
        <w:t>MODULI</w:t>
      </w:r>
      <w:r w:rsidR="003A4A48" w:rsidRPr="00736670">
        <w:rPr>
          <w:rFonts w:ascii="Times New Roman" w:hAnsi="Times New Roman" w:cs="Times New Roman"/>
          <w:b/>
          <w:sz w:val="20"/>
          <w:szCs w:val="20"/>
        </w:rPr>
        <w:t xml:space="preserve"> E SCHEDE FORMATIVE</w:t>
      </w:r>
      <w:r w:rsidR="005B745C" w:rsidRPr="00736670">
        <w:rPr>
          <w:rFonts w:ascii="Times New Roman" w:hAnsi="Times New Roman" w:cs="Times New Roman"/>
          <w:b/>
          <w:sz w:val="20"/>
          <w:szCs w:val="20"/>
        </w:rPr>
        <w:t xml:space="preserve"> DEL CORSO</w:t>
      </w:r>
      <w:r w:rsidR="003A4A48" w:rsidRPr="00736670">
        <w:rPr>
          <w:rFonts w:ascii="Times New Roman" w:hAnsi="Times New Roman" w:cs="Times New Roman"/>
          <w:b/>
          <w:sz w:val="20"/>
          <w:szCs w:val="20"/>
        </w:rPr>
        <w:t xml:space="preserve"> DI FORMAZIONE</w:t>
      </w:r>
      <w:r w:rsidR="00025FCA" w:rsidRPr="00736670">
        <w:rPr>
          <w:rFonts w:ascii="Times New Roman" w:hAnsi="Times New Roman" w:cs="Times New Roman"/>
          <w:b/>
          <w:sz w:val="20"/>
          <w:szCs w:val="20"/>
        </w:rPr>
        <w:t xml:space="preserve"> DENOMINATO</w:t>
      </w:r>
      <w:r w:rsidR="00E83289" w:rsidRPr="00736670">
        <w:rPr>
          <w:rFonts w:ascii="Times New Roman" w:hAnsi="Times New Roman" w:cs="Times New Roman"/>
          <w:b/>
          <w:sz w:val="20"/>
          <w:szCs w:val="20"/>
        </w:rPr>
        <w:t xml:space="preserve"> </w:t>
      </w:r>
      <w:r w:rsidR="003A4A48" w:rsidRPr="00736670">
        <w:rPr>
          <w:rFonts w:ascii="Times New Roman" w:hAnsi="Times New Roman" w:cs="Times New Roman"/>
          <w:b/>
          <w:sz w:val="20"/>
          <w:szCs w:val="20"/>
        </w:rPr>
        <w:t xml:space="preserve"> </w:t>
      </w:r>
      <w:r w:rsidR="005B745C" w:rsidRPr="00736670">
        <w:rPr>
          <w:rFonts w:ascii="Times New Roman" w:hAnsi="Times New Roman" w:cs="Times New Roman"/>
          <w:b/>
          <w:sz w:val="20"/>
          <w:szCs w:val="20"/>
        </w:rPr>
        <w:t>“FORMAZIONE AVANZ</w:t>
      </w:r>
      <w:r w:rsidR="003A4A48" w:rsidRPr="00736670">
        <w:rPr>
          <w:rFonts w:ascii="Times New Roman" w:hAnsi="Times New Roman" w:cs="Times New Roman"/>
          <w:b/>
          <w:sz w:val="20"/>
          <w:szCs w:val="20"/>
        </w:rPr>
        <w:t>A</w:t>
      </w:r>
      <w:r w:rsidR="005B745C" w:rsidRPr="00736670">
        <w:rPr>
          <w:rFonts w:ascii="Times New Roman" w:hAnsi="Times New Roman" w:cs="Times New Roman"/>
          <w:b/>
          <w:sz w:val="20"/>
          <w:szCs w:val="20"/>
        </w:rPr>
        <w:t>TA GUARDIA DI FINANZA”</w:t>
      </w:r>
    </w:p>
    <w:p w:rsidR="00524BE3" w:rsidRPr="00736670" w:rsidRDefault="000921AC" w:rsidP="00736670">
      <w:pPr>
        <w:pStyle w:val="Paragrafoelenco"/>
        <w:numPr>
          <w:ilvl w:val="0"/>
          <w:numId w:val="26"/>
        </w:numPr>
        <w:spacing w:line="360" w:lineRule="auto"/>
        <w:ind w:left="284" w:hanging="284"/>
        <w:rPr>
          <w:rFonts w:ascii="Times New Roman" w:hAnsi="Times New Roman" w:cs="Times New Roman"/>
          <w:b/>
          <w:sz w:val="20"/>
          <w:szCs w:val="20"/>
        </w:rPr>
      </w:pPr>
      <w:r w:rsidRPr="00736670">
        <w:rPr>
          <w:rFonts w:ascii="Times New Roman" w:hAnsi="Times New Roman" w:cs="Times New Roman"/>
          <w:sz w:val="20"/>
          <w:szCs w:val="20"/>
        </w:rPr>
        <w:t>Nell’ambito del se</w:t>
      </w:r>
      <w:r w:rsidR="003A4A48" w:rsidRPr="00736670">
        <w:rPr>
          <w:rFonts w:ascii="Times New Roman" w:hAnsi="Times New Roman" w:cs="Times New Roman"/>
          <w:sz w:val="20"/>
          <w:szCs w:val="20"/>
        </w:rPr>
        <w:t xml:space="preserve">rvizio oggetto dell’appalto, questo corso di formazione </w:t>
      </w:r>
      <w:r w:rsidR="00524BE3" w:rsidRPr="00736670">
        <w:rPr>
          <w:rFonts w:ascii="Times New Roman" w:hAnsi="Times New Roman" w:cs="Times New Roman"/>
          <w:sz w:val="20"/>
          <w:szCs w:val="20"/>
        </w:rPr>
        <w:t>deve afferire specificatamente alle seguenti tematiche:</w:t>
      </w:r>
    </w:p>
    <w:p w:rsidR="00524BE3" w:rsidRPr="00736670" w:rsidRDefault="00524BE3" w:rsidP="00736670">
      <w:pPr>
        <w:pStyle w:val="Paragrafoelenco"/>
        <w:numPr>
          <w:ilvl w:val="1"/>
          <w:numId w:val="28"/>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contrasto all’evasione, all’elusione ed alle frodi, con particolare riferimento a quelle di tipo organizzativo, alle truffe e agli illeciti in materia di spesa pubblica nazionale ed europea;</w:t>
      </w:r>
    </w:p>
    <w:p w:rsidR="00524BE3" w:rsidRPr="00736670" w:rsidRDefault="00524BE3" w:rsidP="00736670">
      <w:pPr>
        <w:pStyle w:val="Paragrafoelenco"/>
        <w:numPr>
          <w:ilvl w:val="1"/>
          <w:numId w:val="28"/>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 xml:space="preserve">infiltrazioni della criminalità organizzata nell’economia legale; </w:t>
      </w:r>
    </w:p>
    <w:p w:rsidR="00524BE3" w:rsidRPr="00736670" w:rsidRDefault="00307637" w:rsidP="00736670">
      <w:pPr>
        <w:pStyle w:val="Paragrafoelenco"/>
        <w:numPr>
          <w:ilvl w:val="1"/>
          <w:numId w:val="28"/>
        </w:numPr>
        <w:spacing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riciclaggio di denaro.</w:t>
      </w:r>
    </w:p>
    <w:p w:rsidR="00524BE3" w:rsidRPr="00736670" w:rsidRDefault="00524BE3" w:rsidP="00736670">
      <w:pPr>
        <w:pStyle w:val="Paragrafoelenco"/>
        <w:numPr>
          <w:ilvl w:val="0"/>
          <w:numId w:val="26"/>
        </w:numPr>
        <w:spacing w:line="360" w:lineRule="auto"/>
        <w:ind w:left="284" w:hanging="284"/>
        <w:rPr>
          <w:rFonts w:ascii="Times New Roman" w:hAnsi="Times New Roman" w:cs="Times New Roman"/>
          <w:sz w:val="20"/>
          <w:szCs w:val="20"/>
        </w:rPr>
      </w:pPr>
      <w:r w:rsidRPr="00736670">
        <w:rPr>
          <w:rFonts w:ascii="Times New Roman" w:hAnsi="Times New Roman" w:cs="Times New Roman"/>
          <w:sz w:val="20"/>
          <w:szCs w:val="20"/>
        </w:rPr>
        <w:t>La Regione Abruzzo, in accordo con il Comando Regionale Abruzzo della Guardia di Finanza, relativamente alle tematiche di sopra illustrate, ha individuato v</w:t>
      </w:r>
      <w:r w:rsidR="000921AC" w:rsidRPr="00736670">
        <w:rPr>
          <w:rFonts w:ascii="Times New Roman" w:hAnsi="Times New Roman" w:cs="Times New Roman"/>
          <w:sz w:val="20"/>
          <w:szCs w:val="20"/>
        </w:rPr>
        <w:t xml:space="preserve">entitré “Schede formative”, </w:t>
      </w:r>
      <w:r w:rsidR="009111B0" w:rsidRPr="00736670">
        <w:rPr>
          <w:rFonts w:ascii="Times New Roman" w:hAnsi="Times New Roman" w:cs="Times New Roman"/>
          <w:sz w:val="20"/>
          <w:szCs w:val="20"/>
        </w:rPr>
        <w:t>suddivise in quattro</w:t>
      </w:r>
      <w:r w:rsidRPr="00736670">
        <w:rPr>
          <w:rFonts w:ascii="Times New Roman" w:hAnsi="Times New Roman" w:cs="Times New Roman"/>
          <w:sz w:val="20"/>
          <w:szCs w:val="20"/>
        </w:rPr>
        <w:t xml:space="preserve"> “Moduli formativi”</w:t>
      </w:r>
      <w:r w:rsidR="00307637" w:rsidRPr="00736670">
        <w:rPr>
          <w:rFonts w:ascii="Times New Roman" w:hAnsi="Times New Roman" w:cs="Times New Roman"/>
          <w:sz w:val="20"/>
          <w:szCs w:val="20"/>
        </w:rPr>
        <w:t xml:space="preserve"> principali</w:t>
      </w:r>
      <w:r w:rsidRPr="00736670">
        <w:rPr>
          <w:rFonts w:ascii="Times New Roman" w:hAnsi="Times New Roman" w:cs="Times New Roman"/>
          <w:sz w:val="20"/>
          <w:szCs w:val="20"/>
        </w:rPr>
        <w:t>, afferenti ai seguenti obiettivi strategici:</w:t>
      </w:r>
    </w:p>
    <w:p w:rsidR="00524BE3" w:rsidRPr="00736670" w:rsidRDefault="00524BE3" w:rsidP="00736670">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u w:val="single"/>
        </w:rPr>
        <w:t>- Obbiettivo strategico N. 1: “Contrasto in materia di spesa pubblica”;</w:t>
      </w:r>
      <w:r w:rsidR="00025FCA" w:rsidRPr="00736670">
        <w:rPr>
          <w:rFonts w:ascii="Times New Roman" w:hAnsi="Times New Roman" w:cs="Times New Roman"/>
          <w:sz w:val="20"/>
          <w:szCs w:val="20"/>
        </w:rPr>
        <w:t xml:space="preserve"> </w:t>
      </w:r>
      <w:proofErr w:type="spellStart"/>
      <w:r w:rsidR="00025FCA" w:rsidRPr="00736670">
        <w:rPr>
          <w:rFonts w:ascii="Times New Roman" w:hAnsi="Times New Roman" w:cs="Times New Roman"/>
          <w:sz w:val="20"/>
          <w:szCs w:val="20"/>
        </w:rPr>
        <w:t>rif.</w:t>
      </w:r>
      <w:proofErr w:type="spellEnd"/>
      <w:r w:rsidR="00025FCA" w:rsidRPr="00736670">
        <w:rPr>
          <w:rFonts w:ascii="Times New Roman" w:hAnsi="Times New Roman" w:cs="Times New Roman"/>
          <w:sz w:val="20"/>
          <w:szCs w:val="20"/>
        </w:rPr>
        <w:t xml:space="preserve"> </w:t>
      </w:r>
      <w:r w:rsidRPr="00736670">
        <w:rPr>
          <w:rFonts w:ascii="Times New Roman" w:hAnsi="Times New Roman" w:cs="Times New Roman"/>
          <w:b/>
          <w:sz w:val="20"/>
          <w:szCs w:val="20"/>
        </w:rPr>
        <w:t>MODULO I</w:t>
      </w:r>
      <w:r w:rsidR="009111B0" w:rsidRPr="00736670">
        <w:rPr>
          <w:rFonts w:ascii="Times New Roman" w:hAnsi="Times New Roman" w:cs="Times New Roman"/>
          <w:sz w:val="20"/>
          <w:szCs w:val="20"/>
        </w:rPr>
        <w:t>, Schede formative</w:t>
      </w:r>
      <w:r w:rsidRPr="00736670">
        <w:rPr>
          <w:rFonts w:ascii="Times New Roman" w:hAnsi="Times New Roman" w:cs="Times New Roman"/>
          <w:sz w:val="20"/>
          <w:szCs w:val="20"/>
        </w:rPr>
        <w:t xml:space="preserve"> di riferimento N. 1</w:t>
      </w:r>
      <w:r w:rsidR="009111B0" w:rsidRPr="00736670">
        <w:rPr>
          <w:rFonts w:ascii="Times New Roman" w:hAnsi="Times New Roman" w:cs="Times New Roman"/>
          <w:sz w:val="20"/>
          <w:szCs w:val="20"/>
        </w:rPr>
        <w:t>; 18</w:t>
      </w:r>
      <w:r w:rsidR="00A46067" w:rsidRPr="00736670">
        <w:rPr>
          <w:rFonts w:ascii="Times New Roman" w:hAnsi="Times New Roman" w:cs="Times New Roman"/>
          <w:sz w:val="20"/>
          <w:szCs w:val="20"/>
        </w:rPr>
        <w:t>; 19</w:t>
      </w:r>
      <w:r w:rsidRPr="00736670">
        <w:rPr>
          <w:rFonts w:ascii="Times New Roman" w:hAnsi="Times New Roman" w:cs="Times New Roman"/>
          <w:sz w:val="20"/>
          <w:szCs w:val="20"/>
        </w:rPr>
        <w:t>.</w:t>
      </w:r>
    </w:p>
    <w:p w:rsidR="00524BE3" w:rsidRPr="00736670" w:rsidRDefault="00524BE3" w:rsidP="00736670">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u w:val="single"/>
        </w:rPr>
        <w:t>- Obiettivo strategico N. 2: “Contrasto all’evasione e all’elusione fiscale</w:t>
      </w:r>
      <w:r w:rsidR="009111B0" w:rsidRPr="00736670">
        <w:rPr>
          <w:rFonts w:ascii="Times New Roman" w:hAnsi="Times New Roman" w:cs="Times New Roman"/>
          <w:sz w:val="20"/>
          <w:szCs w:val="20"/>
          <w:u w:val="single"/>
        </w:rPr>
        <w:t xml:space="preserve"> ed alle frodi fiscali</w:t>
      </w:r>
      <w:r w:rsidRPr="00736670">
        <w:rPr>
          <w:rFonts w:ascii="Times New Roman" w:hAnsi="Times New Roman" w:cs="Times New Roman"/>
          <w:sz w:val="20"/>
          <w:szCs w:val="20"/>
          <w:u w:val="single"/>
        </w:rPr>
        <w:t>”;</w:t>
      </w:r>
      <w:r w:rsidR="00025FCA" w:rsidRPr="00736670">
        <w:rPr>
          <w:rFonts w:ascii="Times New Roman" w:hAnsi="Times New Roman" w:cs="Times New Roman"/>
          <w:sz w:val="20"/>
          <w:szCs w:val="20"/>
          <w:u w:val="single"/>
        </w:rPr>
        <w:t xml:space="preserve"> </w:t>
      </w:r>
      <w:proofErr w:type="spellStart"/>
      <w:r w:rsidR="00025FCA" w:rsidRPr="00736670">
        <w:rPr>
          <w:rFonts w:ascii="Times New Roman" w:hAnsi="Times New Roman" w:cs="Times New Roman"/>
          <w:sz w:val="20"/>
          <w:szCs w:val="20"/>
          <w:u w:val="single"/>
        </w:rPr>
        <w:t>rif.</w:t>
      </w:r>
      <w:proofErr w:type="spellEnd"/>
      <w:r w:rsidR="00025FCA" w:rsidRPr="00736670">
        <w:rPr>
          <w:rFonts w:ascii="Times New Roman" w:hAnsi="Times New Roman" w:cs="Times New Roman"/>
          <w:sz w:val="20"/>
          <w:szCs w:val="20"/>
          <w:u w:val="single"/>
        </w:rPr>
        <w:t xml:space="preserve"> </w:t>
      </w:r>
      <w:r w:rsidRPr="00736670">
        <w:rPr>
          <w:rFonts w:ascii="Times New Roman" w:hAnsi="Times New Roman" w:cs="Times New Roman"/>
          <w:b/>
          <w:sz w:val="20"/>
          <w:szCs w:val="20"/>
        </w:rPr>
        <w:t>MODULO II</w:t>
      </w:r>
      <w:r w:rsidRPr="00736670">
        <w:rPr>
          <w:rFonts w:ascii="Times New Roman" w:hAnsi="Times New Roman" w:cs="Times New Roman"/>
          <w:sz w:val="20"/>
          <w:szCs w:val="20"/>
        </w:rPr>
        <w:t>, Schede formative di riferimento N. 2; 3; 4; 5; 6; 7; 8; 9; 10; 11; 12; 13; 14; 15; 16; 17.</w:t>
      </w:r>
    </w:p>
    <w:p w:rsidR="00524BE3" w:rsidRPr="00736670" w:rsidRDefault="009111B0" w:rsidP="00736670">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u w:val="single"/>
        </w:rPr>
        <w:t>- Obiettivo strategico N. 3</w:t>
      </w:r>
      <w:r w:rsidR="00524BE3" w:rsidRPr="00736670">
        <w:rPr>
          <w:rFonts w:ascii="Times New Roman" w:hAnsi="Times New Roman" w:cs="Times New Roman"/>
          <w:sz w:val="20"/>
          <w:szCs w:val="20"/>
          <w:u w:val="single"/>
        </w:rPr>
        <w:t>: “Contrasto alla criminalità organizzata”;</w:t>
      </w:r>
      <w:r w:rsidR="00025FCA" w:rsidRPr="00736670">
        <w:rPr>
          <w:rFonts w:ascii="Times New Roman" w:hAnsi="Times New Roman" w:cs="Times New Roman"/>
          <w:sz w:val="20"/>
          <w:szCs w:val="20"/>
          <w:u w:val="single"/>
        </w:rPr>
        <w:t xml:space="preserve"> </w:t>
      </w:r>
      <w:proofErr w:type="spellStart"/>
      <w:r w:rsidR="00025FCA" w:rsidRPr="00736670">
        <w:rPr>
          <w:rFonts w:ascii="Times New Roman" w:hAnsi="Times New Roman" w:cs="Times New Roman"/>
          <w:sz w:val="20"/>
          <w:szCs w:val="20"/>
          <w:u w:val="single"/>
        </w:rPr>
        <w:t>rif.</w:t>
      </w:r>
      <w:proofErr w:type="spellEnd"/>
      <w:r w:rsidR="00025FCA" w:rsidRPr="00736670">
        <w:rPr>
          <w:rFonts w:ascii="Times New Roman" w:hAnsi="Times New Roman" w:cs="Times New Roman"/>
          <w:sz w:val="20"/>
          <w:szCs w:val="20"/>
          <w:u w:val="single"/>
        </w:rPr>
        <w:t xml:space="preserve"> </w:t>
      </w:r>
      <w:r w:rsidRPr="00736670">
        <w:rPr>
          <w:rFonts w:ascii="Times New Roman" w:hAnsi="Times New Roman" w:cs="Times New Roman"/>
          <w:b/>
          <w:sz w:val="20"/>
          <w:szCs w:val="20"/>
        </w:rPr>
        <w:t>MODULO III</w:t>
      </w:r>
      <w:r w:rsidR="00524BE3" w:rsidRPr="00736670">
        <w:rPr>
          <w:rFonts w:ascii="Times New Roman" w:hAnsi="Times New Roman" w:cs="Times New Roman"/>
          <w:sz w:val="20"/>
          <w:szCs w:val="20"/>
        </w:rPr>
        <w:t xml:space="preserve">, Scheda formativa di riferimento N. 20; </w:t>
      </w:r>
    </w:p>
    <w:p w:rsidR="00A46067" w:rsidRPr="00736670" w:rsidRDefault="009111B0" w:rsidP="00736670">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u w:val="single"/>
        </w:rPr>
        <w:lastRenderedPageBreak/>
        <w:t>- Obiettivo strategico N. 4</w:t>
      </w:r>
      <w:r w:rsidR="00524BE3" w:rsidRPr="00736670">
        <w:rPr>
          <w:rFonts w:ascii="Times New Roman" w:hAnsi="Times New Roman" w:cs="Times New Roman"/>
          <w:sz w:val="20"/>
          <w:szCs w:val="20"/>
          <w:u w:val="single"/>
        </w:rPr>
        <w:t xml:space="preserve"> “Contrasto alla criminalità economico-finanziaria”</w:t>
      </w:r>
      <w:r w:rsidR="00524BE3" w:rsidRPr="00736670">
        <w:rPr>
          <w:rFonts w:ascii="Times New Roman" w:hAnsi="Times New Roman" w:cs="Times New Roman"/>
          <w:sz w:val="20"/>
          <w:szCs w:val="20"/>
        </w:rPr>
        <w:t xml:space="preserve">; </w:t>
      </w:r>
      <w:proofErr w:type="spellStart"/>
      <w:r w:rsidR="00025FCA" w:rsidRPr="00736670">
        <w:rPr>
          <w:rFonts w:ascii="Times New Roman" w:hAnsi="Times New Roman" w:cs="Times New Roman"/>
          <w:sz w:val="20"/>
          <w:szCs w:val="20"/>
        </w:rPr>
        <w:t>rif.</w:t>
      </w:r>
      <w:proofErr w:type="spellEnd"/>
      <w:r w:rsidR="00025FCA" w:rsidRPr="00736670">
        <w:rPr>
          <w:rFonts w:ascii="Times New Roman" w:hAnsi="Times New Roman" w:cs="Times New Roman"/>
          <w:sz w:val="20"/>
          <w:szCs w:val="20"/>
        </w:rPr>
        <w:t xml:space="preserve"> </w:t>
      </w:r>
      <w:r w:rsidR="00524BE3" w:rsidRPr="00736670">
        <w:rPr>
          <w:rFonts w:ascii="Times New Roman" w:hAnsi="Times New Roman" w:cs="Times New Roman"/>
          <w:b/>
          <w:sz w:val="20"/>
          <w:szCs w:val="20"/>
        </w:rPr>
        <w:t xml:space="preserve">MODULO </w:t>
      </w:r>
      <w:r w:rsidR="00A46067" w:rsidRPr="00736670">
        <w:rPr>
          <w:rFonts w:ascii="Times New Roman" w:hAnsi="Times New Roman" w:cs="Times New Roman"/>
          <w:b/>
          <w:sz w:val="20"/>
          <w:szCs w:val="20"/>
        </w:rPr>
        <w:t>I</w:t>
      </w:r>
      <w:r w:rsidR="00524BE3" w:rsidRPr="00736670">
        <w:rPr>
          <w:rFonts w:ascii="Times New Roman" w:hAnsi="Times New Roman" w:cs="Times New Roman"/>
          <w:b/>
          <w:sz w:val="20"/>
          <w:szCs w:val="20"/>
        </w:rPr>
        <w:t>V</w:t>
      </w:r>
      <w:r w:rsidR="00524BE3" w:rsidRPr="00736670">
        <w:rPr>
          <w:rFonts w:ascii="Times New Roman" w:hAnsi="Times New Roman" w:cs="Times New Roman"/>
          <w:sz w:val="20"/>
          <w:szCs w:val="20"/>
        </w:rPr>
        <w:t>, Schede formative di riferimento N. 19; 21; 22; 23.</w:t>
      </w:r>
    </w:p>
    <w:p w:rsidR="003A4A48" w:rsidRPr="00736670" w:rsidRDefault="003A4A48" w:rsidP="00736670">
      <w:pPr>
        <w:pStyle w:val="Paragrafoelenco"/>
        <w:widowControl w:val="0"/>
        <w:numPr>
          <w:ilvl w:val="0"/>
          <w:numId w:val="26"/>
        </w:numPr>
        <w:spacing w:after="0" w:line="360" w:lineRule="auto"/>
        <w:ind w:left="284" w:hanging="284"/>
        <w:rPr>
          <w:rFonts w:ascii="Times New Roman" w:hAnsi="Times New Roman" w:cs="Times New Roman"/>
          <w:sz w:val="20"/>
          <w:szCs w:val="20"/>
        </w:rPr>
      </w:pPr>
      <w:r w:rsidRPr="00736670">
        <w:rPr>
          <w:rFonts w:ascii="Times New Roman" w:eastAsia="Times New Roman" w:hAnsi="Times New Roman" w:cs="Times New Roman"/>
          <w:snapToGrid w:val="0"/>
          <w:sz w:val="20"/>
          <w:szCs w:val="20"/>
          <w:lang w:eastAsia="it-IT"/>
        </w:rPr>
        <w:t>S</w:t>
      </w:r>
      <w:r w:rsidR="00EF16A1" w:rsidRPr="00736670">
        <w:rPr>
          <w:rFonts w:ascii="Times New Roman" w:eastAsia="Times New Roman" w:hAnsi="Times New Roman" w:cs="Times New Roman"/>
          <w:snapToGrid w:val="0"/>
          <w:sz w:val="20"/>
          <w:szCs w:val="20"/>
          <w:lang w:eastAsia="it-IT"/>
        </w:rPr>
        <w:t xml:space="preserve">ono </w:t>
      </w:r>
      <w:r w:rsidRPr="00736670">
        <w:rPr>
          <w:rFonts w:ascii="Times New Roman" w:eastAsia="Times New Roman" w:hAnsi="Times New Roman" w:cs="Times New Roman"/>
          <w:snapToGrid w:val="0"/>
          <w:sz w:val="20"/>
          <w:szCs w:val="20"/>
          <w:lang w:eastAsia="it-IT"/>
        </w:rPr>
        <w:t xml:space="preserve">di seguito </w:t>
      </w:r>
      <w:r w:rsidR="00EF16A1" w:rsidRPr="00736670">
        <w:rPr>
          <w:rFonts w:ascii="Times New Roman" w:eastAsia="Times New Roman" w:hAnsi="Times New Roman" w:cs="Times New Roman"/>
          <w:snapToGrid w:val="0"/>
          <w:sz w:val="20"/>
          <w:szCs w:val="20"/>
          <w:lang w:eastAsia="it-IT"/>
        </w:rPr>
        <w:t xml:space="preserve">riportate le </w:t>
      </w:r>
      <w:r w:rsidR="00587C4C" w:rsidRPr="00736670">
        <w:rPr>
          <w:rFonts w:ascii="Times New Roman" w:eastAsia="Times New Roman" w:hAnsi="Times New Roman" w:cs="Times New Roman"/>
          <w:snapToGrid w:val="0"/>
          <w:sz w:val="20"/>
          <w:szCs w:val="20"/>
          <w:lang w:eastAsia="it-IT"/>
        </w:rPr>
        <w:t>“</w:t>
      </w:r>
      <w:r w:rsidR="00EF16A1" w:rsidRPr="00736670">
        <w:rPr>
          <w:rFonts w:ascii="Times New Roman" w:eastAsia="Times New Roman" w:hAnsi="Times New Roman" w:cs="Times New Roman"/>
          <w:snapToGrid w:val="0"/>
          <w:sz w:val="20"/>
          <w:szCs w:val="20"/>
          <w:lang w:eastAsia="it-IT"/>
        </w:rPr>
        <w:t>Schede formative</w:t>
      </w:r>
      <w:r w:rsidR="00587C4C" w:rsidRPr="00736670">
        <w:rPr>
          <w:rFonts w:ascii="Times New Roman" w:eastAsia="Times New Roman" w:hAnsi="Times New Roman" w:cs="Times New Roman"/>
          <w:snapToGrid w:val="0"/>
          <w:sz w:val="20"/>
          <w:szCs w:val="20"/>
          <w:lang w:eastAsia="it-IT"/>
        </w:rPr>
        <w:t>”</w:t>
      </w:r>
      <w:r w:rsidR="00EF16A1" w:rsidRPr="00736670">
        <w:rPr>
          <w:rFonts w:ascii="Times New Roman" w:eastAsia="Times New Roman" w:hAnsi="Times New Roman" w:cs="Times New Roman"/>
          <w:snapToGrid w:val="0"/>
          <w:sz w:val="20"/>
          <w:szCs w:val="20"/>
          <w:lang w:eastAsia="it-IT"/>
        </w:rPr>
        <w:t xml:space="preserve"> del corso</w:t>
      </w:r>
      <w:r w:rsidR="00587C4C" w:rsidRPr="00736670">
        <w:rPr>
          <w:rFonts w:ascii="Times New Roman" w:eastAsia="Times New Roman" w:hAnsi="Times New Roman" w:cs="Times New Roman"/>
          <w:snapToGrid w:val="0"/>
          <w:sz w:val="20"/>
          <w:szCs w:val="20"/>
          <w:lang w:eastAsia="it-IT"/>
        </w:rPr>
        <w:t xml:space="preserve"> avanzato</w:t>
      </w:r>
      <w:r w:rsidR="00EF16A1" w:rsidRPr="00736670">
        <w:rPr>
          <w:rFonts w:ascii="Times New Roman" w:eastAsia="Times New Roman" w:hAnsi="Times New Roman" w:cs="Times New Roman"/>
          <w:snapToGrid w:val="0"/>
          <w:sz w:val="20"/>
          <w:szCs w:val="20"/>
          <w:lang w:eastAsia="it-IT"/>
        </w:rPr>
        <w:t>, redatte a cura del Comando Regionale Abruzzo della Guardia di Finanza,</w:t>
      </w:r>
      <w:r w:rsidR="002158CD" w:rsidRPr="00736670">
        <w:rPr>
          <w:rFonts w:ascii="Times New Roman" w:eastAsia="Times New Roman" w:hAnsi="Times New Roman" w:cs="Times New Roman"/>
          <w:snapToGrid w:val="0"/>
          <w:sz w:val="20"/>
          <w:szCs w:val="20"/>
          <w:lang w:eastAsia="it-IT"/>
        </w:rPr>
        <w:t xml:space="preserve"> che costituiscono</w:t>
      </w:r>
      <w:r w:rsidR="00025FCA" w:rsidRPr="00736670">
        <w:rPr>
          <w:rFonts w:ascii="Times New Roman" w:eastAsia="Times New Roman" w:hAnsi="Times New Roman" w:cs="Times New Roman"/>
          <w:snapToGrid w:val="0"/>
          <w:sz w:val="20"/>
          <w:szCs w:val="20"/>
          <w:lang w:eastAsia="it-IT"/>
        </w:rPr>
        <w:t xml:space="preserve"> anche</w:t>
      </w:r>
      <w:r w:rsidR="002158CD" w:rsidRPr="00736670">
        <w:rPr>
          <w:rFonts w:ascii="Times New Roman" w:eastAsia="Times New Roman" w:hAnsi="Times New Roman" w:cs="Times New Roman"/>
          <w:snapToGrid w:val="0"/>
          <w:sz w:val="20"/>
          <w:szCs w:val="20"/>
          <w:lang w:eastAsia="it-IT"/>
        </w:rPr>
        <w:t xml:space="preserve"> la base </w:t>
      </w:r>
      <w:r w:rsidR="004D6731" w:rsidRPr="00736670">
        <w:rPr>
          <w:rFonts w:ascii="Times New Roman" w:eastAsia="Times New Roman" w:hAnsi="Times New Roman" w:cs="Times New Roman"/>
          <w:snapToGrid w:val="0"/>
          <w:sz w:val="20"/>
          <w:szCs w:val="20"/>
          <w:lang w:eastAsia="it-IT"/>
        </w:rPr>
        <w:t xml:space="preserve">per </w:t>
      </w:r>
      <w:r w:rsidR="004D6731" w:rsidRPr="00736670">
        <w:rPr>
          <w:rFonts w:ascii="Times New Roman" w:hAnsi="Times New Roman" w:cs="Times New Roman"/>
          <w:sz w:val="20"/>
          <w:szCs w:val="20"/>
        </w:rPr>
        <w:t>formulare il definitivo documento di calendarizzazione e di attuazione del corso di formazione avanzata</w:t>
      </w:r>
      <w:r w:rsidRPr="00736670">
        <w:rPr>
          <w:rFonts w:ascii="Times New Roman" w:hAnsi="Times New Roman" w:cs="Times New Roman"/>
          <w:sz w:val="20"/>
          <w:szCs w:val="20"/>
        </w:rPr>
        <w:t xml:space="preserve"> in oggetto.</w:t>
      </w:r>
    </w:p>
    <w:p w:rsidR="00524BE3" w:rsidRPr="00736670" w:rsidRDefault="00524BE3" w:rsidP="003A4A48">
      <w:pPr>
        <w:widowControl w:val="0"/>
        <w:spacing w:after="0"/>
        <w:rPr>
          <w:rFonts w:ascii="Arial" w:eastAsia="Times New Roman" w:hAnsi="Arial" w:cs="Arial"/>
          <w:b/>
          <w:snapToGrid w:val="0"/>
          <w:sz w:val="20"/>
          <w:szCs w:val="20"/>
          <w:lang w:eastAsia="it-IT"/>
        </w:rPr>
      </w:pPr>
    </w:p>
    <w:p w:rsidR="0070170B" w:rsidRPr="00736670" w:rsidRDefault="0070170B" w:rsidP="00C9629D">
      <w:pPr>
        <w:widowControl w:val="0"/>
        <w:spacing w:after="0" w:line="360" w:lineRule="auto"/>
        <w:rPr>
          <w:rFonts w:ascii="Arial" w:eastAsia="Times New Roman" w:hAnsi="Arial" w:cs="Arial"/>
          <w:b/>
          <w:snapToGrid w:val="0"/>
          <w:sz w:val="20"/>
          <w:szCs w:val="20"/>
          <w:lang w:eastAsia="it-IT"/>
        </w:rPr>
      </w:pPr>
    </w:p>
    <w:p w:rsidR="00C9513A" w:rsidRPr="00736670" w:rsidRDefault="00C9513A" w:rsidP="00625CD9">
      <w:pPr>
        <w:widowControl w:val="0"/>
        <w:spacing w:after="0" w:line="360" w:lineRule="auto"/>
        <w:jc w:val="right"/>
        <w:rPr>
          <w:rFonts w:ascii="Arial" w:eastAsia="Times New Roman" w:hAnsi="Arial" w:cs="Arial"/>
          <w:b/>
          <w:snapToGrid w:val="0"/>
          <w:sz w:val="20"/>
          <w:szCs w:val="20"/>
          <w:lang w:eastAsia="it-IT"/>
        </w:rPr>
      </w:pPr>
      <w:r w:rsidRPr="00736670">
        <w:rPr>
          <w:rFonts w:ascii="Arial" w:eastAsia="Times New Roman" w:hAnsi="Arial" w:cs="Arial"/>
          <w:b/>
          <w:snapToGrid w:val="0"/>
          <w:sz w:val="20"/>
          <w:szCs w:val="20"/>
          <w:lang w:eastAsia="it-IT"/>
        </w:rPr>
        <w:t>SCHEDA N. 1</w:t>
      </w:r>
    </w:p>
    <w:p w:rsidR="00C9513A" w:rsidRPr="00736670" w:rsidRDefault="00C9513A" w:rsidP="00625CD9">
      <w:pPr>
        <w:widowControl w:val="0"/>
        <w:spacing w:after="0" w:line="360" w:lineRule="auto"/>
        <w:jc w:val="center"/>
        <w:rPr>
          <w:rFonts w:ascii="Arial" w:eastAsia="Times New Roman" w:hAnsi="Arial" w:cs="Arial"/>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3DCDE4A9" wp14:editId="1EC9FB8B">
            <wp:extent cx="540385" cy="723265"/>
            <wp:effectExtent l="0" t="0" r="0" b="635"/>
            <wp:docPr id="24" name="Immagin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C9513A" w:rsidRPr="00736670" w:rsidRDefault="00C9513A" w:rsidP="00625CD9">
      <w:pPr>
        <w:spacing w:after="0" w:line="360" w:lineRule="auto"/>
        <w:jc w:val="center"/>
        <w:rPr>
          <w:rFonts w:ascii="Arial" w:eastAsia="Times New Roman" w:hAnsi="Arial" w:cs="Arial"/>
          <w:b/>
          <w:sz w:val="20"/>
          <w:szCs w:val="20"/>
          <w:lang w:eastAsia="it-IT"/>
        </w:rPr>
      </w:pPr>
    </w:p>
    <w:p w:rsidR="00C9513A" w:rsidRPr="00736670" w:rsidRDefault="00C9513A"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C9513A" w:rsidRPr="00736670" w:rsidRDefault="00C9513A"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C9513A" w:rsidRPr="00736670" w:rsidRDefault="00C9513A"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C9513A" w:rsidRPr="00736670" w:rsidRDefault="00C9513A"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C9513A" w:rsidRPr="00736670" w:rsidTr="00C9513A">
        <w:trPr>
          <w:trHeight w:val="821"/>
        </w:trPr>
        <w:tc>
          <w:tcPr>
            <w:tcW w:w="9670" w:type="dxa"/>
            <w:tcBorders>
              <w:top w:val="single" w:sz="4" w:space="0" w:color="auto"/>
              <w:left w:val="single" w:sz="4" w:space="0" w:color="auto"/>
              <w:bottom w:val="single" w:sz="4" w:space="0" w:color="auto"/>
              <w:right w:val="single" w:sz="4" w:space="0" w:color="auto"/>
            </w:tcBorders>
            <w:vAlign w:val="center"/>
            <w:hideMark/>
          </w:tcPr>
          <w:p w:rsidR="00C9513A" w:rsidRPr="00736670" w:rsidRDefault="00C9513A" w:rsidP="00625CD9">
            <w:pPr>
              <w:spacing w:after="0"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C9513A" w:rsidRPr="00736670" w:rsidRDefault="00C9513A" w:rsidP="00625CD9">
            <w:pPr>
              <w:spacing w:after="0"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AGLI ILLECITI IN MATERIA DI SPESA PUBBLICA”</w:t>
            </w:r>
          </w:p>
        </w:tc>
      </w:tr>
    </w:tbl>
    <w:p w:rsidR="00C9513A" w:rsidRPr="00736670" w:rsidRDefault="00C9513A"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C9513A" w:rsidRPr="00736670" w:rsidTr="00C9513A">
        <w:trPr>
          <w:trHeight w:val="821"/>
        </w:trPr>
        <w:tc>
          <w:tcPr>
            <w:tcW w:w="9670" w:type="dxa"/>
            <w:tcBorders>
              <w:top w:val="single" w:sz="4" w:space="0" w:color="auto"/>
              <w:left w:val="single" w:sz="4" w:space="0" w:color="auto"/>
              <w:bottom w:val="single" w:sz="4" w:space="0" w:color="auto"/>
              <w:right w:val="single" w:sz="4" w:space="0" w:color="auto"/>
            </w:tcBorders>
            <w:vAlign w:val="center"/>
            <w:hideMark/>
          </w:tcPr>
          <w:p w:rsidR="00C9513A" w:rsidRPr="00736670" w:rsidRDefault="00C9513A" w:rsidP="00625CD9">
            <w:pPr>
              <w:spacing w:after="0"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C9513A" w:rsidRPr="00736670" w:rsidRDefault="00C9513A" w:rsidP="00625CD9">
            <w:pPr>
              <w:spacing w:after="0"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“UTILIZZO FONDI SOCIALI POR-FSE”</w:t>
            </w:r>
          </w:p>
        </w:tc>
      </w:tr>
    </w:tbl>
    <w:p w:rsidR="00C9513A" w:rsidRPr="00736670" w:rsidRDefault="00C9513A" w:rsidP="00625CD9">
      <w:pPr>
        <w:spacing w:after="0" w:line="360" w:lineRule="auto"/>
        <w:rPr>
          <w:rFonts w:ascii="Times New Roman" w:hAnsi="Times New Roman" w:cs="Times New Roman"/>
          <w:sz w:val="20"/>
          <w:szCs w:val="20"/>
        </w:rPr>
      </w:pPr>
    </w:p>
    <w:p w:rsidR="00C9513A" w:rsidRPr="00736670" w:rsidRDefault="00C9513A" w:rsidP="00625CD9">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C9513A" w:rsidRPr="00736670" w:rsidRDefault="00625CD9"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0048D0" w:rsidRPr="00736670">
        <w:rPr>
          <w:rFonts w:ascii="Times New Roman" w:eastAsia="Calibri" w:hAnsi="Times New Roman" w:cs="Times New Roman"/>
          <w:sz w:val="20"/>
          <w:szCs w:val="20"/>
          <w:lang w:eastAsia="it-IT"/>
        </w:rPr>
        <w:t xml:space="preserve"> de</w:t>
      </w:r>
      <w:r w:rsidR="00C9513A" w:rsidRPr="00736670">
        <w:rPr>
          <w:rFonts w:ascii="Times New Roman" w:eastAsia="Calibri" w:hAnsi="Times New Roman" w:cs="Times New Roman"/>
          <w:sz w:val="20"/>
          <w:szCs w:val="20"/>
          <w:lang w:eastAsia="it-IT"/>
        </w:rPr>
        <w:t xml:space="preserve">l </w:t>
      </w:r>
      <w:r w:rsidR="000048D0" w:rsidRPr="00736670">
        <w:rPr>
          <w:rFonts w:ascii="Times New Roman" w:eastAsia="Calibri" w:hAnsi="Times New Roman" w:cs="Times New Roman"/>
          <w:sz w:val="20"/>
          <w:szCs w:val="20"/>
          <w:lang w:eastAsia="it-IT"/>
        </w:rPr>
        <w:t>Reparti della Guardia di Finanza della</w:t>
      </w:r>
      <w:r w:rsidR="00C9513A" w:rsidRPr="00736670">
        <w:rPr>
          <w:rFonts w:ascii="Times New Roman" w:eastAsia="Calibri" w:hAnsi="Times New Roman" w:cs="Times New Roman"/>
          <w:sz w:val="20"/>
          <w:szCs w:val="20"/>
          <w:lang w:eastAsia="it-IT"/>
        </w:rPr>
        <w:t xml:space="preserve"> Regionale Abruzzo, può rientrare nella strategia adottata dalla Regione Abruzzo con il POR FSE 2014-2020, atteso che: </w:t>
      </w:r>
    </w:p>
    <w:p w:rsidR="00C9513A" w:rsidRPr="00736670" w:rsidRDefault="00C9513A" w:rsidP="00625CD9">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le dotazioni finanziarie disponibili nel Piano Operativo </w:t>
      </w:r>
      <w:r w:rsidR="00625CD9" w:rsidRPr="00736670">
        <w:rPr>
          <w:rFonts w:ascii="Times New Roman" w:eastAsia="Calibri" w:hAnsi="Times New Roman" w:cs="Times New Roman"/>
          <w:sz w:val="20"/>
          <w:szCs w:val="20"/>
          <w:lang w:eastAsia="it-IT"/>
        </w:rPr>
        <w:t>FSE 2017-2019</w:t>
      </w:r>
      <w:r w:rsidRPr="00736670">
        <w:rPr>
          <w:rFonts w:ascii="Times New Roman" w:eastAsia="Calibri" w:hAnsi="Times New Roman" w:cs="Times New Roman"/>
          <w:sz w:val="20"/>
          <w:szCs w:val="20"/>
          <w:lang w:eastAsia="it-IT"/>
        </w:rPr>
        <w:t xml:space="preserve">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C9513A" w:rsidRPr="00736670" w:rsidRDefault="00C9513A" w:rsidP="00625CD9">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r>
      <w:r w:rsidR="00625CD9" w:rsidRPr="00736670">
        <w:rPr>
          <w:rFonts w:ascii="Times New Roman" w:eastAsia="Calibri" w:hAnsi="Times New Roman" w:cs="Times New Roman"/>
          <w:sz w:val="20"/>
          <w:szCs w:val="20"/>
          <w:lang w:eastAsia="it-IT"/>
        </w:rPr>
        <w:t>tra le azioni</w:t>
      </w:r>
      <w:r w:rsidRPr="00736670">
        <w:rPr>
          <w:rFonts w:ascii="Times New Roman" w:eastAsia="Calibri" w:hAnsi="Times New Roman" w:cs="Times New Roman"/>
          <w:sz w:val="20"/>
          <w:szCs w:val="20"/>
          <w:lang w:eastAsia="it-IT"/>
        </w:rPr>
        <w:t xml:space="preserve"> (RA 11.3.3.)</w:t>
      </w:r>
      <w:r w:rsidR="00625CD9" w:rsidRPr="00736670">
        <w:rPr>
          <w:rFonts w:ascii="Times New Roman" w:eastAsia="Calibri" w:hAnsi="Times New Roman" w:cs="Times New Roman"/>
          <w:sz w:val="20"/>
          <w:szCs w:val="20"/>
          <w:lang w:eastAsia="it-IT"/>
        </w:rPr>
        <w:t xml:space="preserve"> dell’Asse IV del Piano Operativo FSE 2017-2019 rientrano anche</w:t>
      </w:r>
      <w:r w:rsidRPr="00736670">
        <w:rPr>
          <w:rFonts w:ascii="Times New Roman" w:eastAsia="Calibri" w:hAnsi="Times New Roman" w:cs="Times New Roman"/>
          <w:sz w:val="20"/>
          <w:szCs w:val="20"/>
          <w:lang w:eastAsia="it-IT"/>
        </w:rPr>
        <w:t xml:space="preserv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C9513A" w:rsidRPr="00736670" w:rsidRDefault="00C9513A" w:rsidP="00625CD9">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00625CD9" w:rsidRPr="00736670">
        <w:rPr>
          <w:rFonts w:ascii="Times New Roman" w:eastAsia="Calibri" w:hAnsi="Times New Roman" w:cs="Times New Roman"/>
          <w:sz w:val="20"/>
          <w:szCs w:val="20"/>
          <w:lang w:eastAsia="it-IT"/>
        </w:rPr>
        <w:t xml:space="preserve"> di riferimento della Regione Abruzzo</w:t>
      </w:r>
      <w:r w:rsidRPr="00736670">
        <w:rPr>
          <w:rFonts w:ascii="Times New Roman" w:eastAsia="Calibri" w:hAnsi="Times New Roman" w:cs="Times New Roman"/>
          <w:sz w:val="20"/>
          <w:szCs w:val="20"/>
          <w:lang w:eastAsia="it-IT"/>
        </w:rPr>
        <w:t xml:space="preserve">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w:t>
      </w:r>
      <w:r w:rsidR="00625CD9" w:rsidRPr="00736670">
        <w:rPr>
          <w:rFonts w:ascii="Times New Roman" w:eastAsia="Calibri" w:hAnsi="Times New Roman" w:cs="Times New Roman"/>
          <w:sz w:val="20"/>
          <w:szCs w:val="20"/>
          <w:lang w:eastAsia="it-IT"/>
        </w:rPr>
        <w:t xml:space="preserve">: </w:t>
      </w:r>
      <w:r w:rsidRPr="00736670">
        <w:rPr>
          <w:rFonts w:ascii="Times New Roman" w:eastAsia="Calibri" w:hAnsi="Times New Roman" w:cs="Times New Roman"/>
          <w:sz w:val="20"/>
          <w:szCs w:val="20"/>
          <w:lang w:eastAsia="it-IT"/>
        </w:rPr>
        <w:t>la Guardia di Finanza è Forza di Polizia a competenza specialistica, con proiezioni specifiche nel comparto economico-finanziario;</w:t>
      </w:r>
    </w:p>
    <w:p w:rsidR="004475F4" w:rsidRPr="00736670" w:rsidRDefault="00C9513A" w:rsidP="00625CD9">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w:t>
      </w:r>
      <w:r w:rsidR="004475F4" w:rsidRPr="00736670">
        <w:rPr>
          <w:rFonts w:ascii="Times New Roman" w:eastAsia="Calibri" w:hAnsi="Times New Roman" w:cs="Times New Roman"/>
          <w:sz w:val="20"/>
          <w:szCs w:val="20"/>
          <w:lang w:eastAsia="it-IT"/>
        </w:rPr>
        <w:t>taliano e della Regione Abruzzo</w:t>
      </w:r>
      <w:r w:rsidRPr="00736670">
        <w:rPr>
          <w:rFonts w:ascii="Times New Roman" w:eastAsia="Calibri" w:hAnsi="Times New Roman" w:cs="Times New Roman"/>
          <w:sz w:val="20"/>
          <w:szCs w:val="20"/>
          <w:lang w:eastAsia="it-IT"/>
        </w:rPr>
        <w:t xml:space="preserve">. </w:t>
      </w:r>
    </w:p>
    <w:p w:rsidR="00C9513A"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w:t>
      </w:r>
      <w:r w:rsidR="00C9513A" w:rsidRPr="00736670">
        <w:rPr>
          <w:rFonts w:ascii="Times New Roman" w:eastAsia="Calibri" w:hAnsi="Times New Roman" w:cs="Times New Roman"/>
          <w:sz w:val="20"/>
          <w:szCs w:val="20"/>
          <w:lang w:eastAsia="it-IT"/>
        </w:rPr>
        <w:t>sul fronte della spesa pubblica il Corpo svolge azione</w:t>
      </w:r>
      <w:r w:rsidRPr="00736670">
        <w:rPr>
          <w:rFonts w:ascii="Times New Roman" w:eastAsia="Calibri" w:hAnsi="Times New Roman" w:cs="Times New Roman"/>
          <w:sz w:val="20"/>
          <w:szCs w:val="20"/>
          <w:lang w:eastAsia="it-IT"/>
        </w:rPr>
        <w:t xml:space="preserve"> di tutela di tutte le fonti di </w:t>
      </w:r>
      <w:r w:rsidR="00C9513A" w:rsidRPr="00736670">
        <w:rPr>
          <w:rFonts w:ascii="Times New Roman" w:eastAsia="Calibri" w:hAnsi="Times New Roman" w:cs="Times New Roman"/>
          <w:sz w:val="20"/>
          <w:szCs w:val="20"/>
          <w:lang w:eastAsia="it-IT"/>
        </w:rPr>
        <w:t xml:space="preserve">finanziamento pubblico, ivi comprese quelle generate dalle Regioni; </w:t>
      </w:r>
    </w:p>
    <w:p w:rsidR="004475F4" w:rsidRPr="00736670" w:rsidRDefault="00C9513A" w:rsidP="004475F4">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w:t>
      </w:r>
      <w:r w:rsidR="004475F4" w:rsidRPr="00736670">
        <w:rPr>
          <w:rFonts w:ascii="Times New Roman" w:eastAsia="Calibri" w:hAnsi="Times New Roman" w:cs="Times New Roman"/>
          <w:sz w:val="20"/>
          <w:szCs w:val="20"/>
          <w:lang w:eastAsia="it-IT"/>
        </w:rPr>
        <w:t xml:space="preserve"> pubbliche pe</w:t>
      </w:r>
      <w:r w:rsidR="002158CD" w:rsidRPr="00736670">
        <w:rPr>
          <w:rFonts w:ascii="Times New Roman" w:eastAsia="Calibri" w:hAnsi="Times New Roman" w:cs="Times New Roman"/>
          <w:sz w:val="20"/>
          <w:szCs w:val="20"/>
          <w:lang w:eastAsia="it-IT"/>
        </w:rPr>
        <w:t>rseguite dalla Regione Abruzzo.</w:t>
      </w:r>
    </w:p>
    <w:p w:rsidR="00025FCA" w:rsidRPr="00736670" w:rsidRDefault="00025FCA" w:rsidP="00625CD9">
      <w:pPr>
        <w:spacing w:before="120" w:line="360" w:lineRule="auto"/>
        <w:rPr>
          <w:rFonts w:ascii="Times New Roman" w:eastAsia="Calibri" w:hAnsi="Times New Roman" w:cs="Times New Roman"/>
          <w:b/>
          <w:bCs/>
          <w:sz w:val="20"/>
          <w:szCs w:val="20"/>
          <w:lang w:eastAsia="it-IT"/>
        </w:rPr>
      </w:pPr>
    </w:p>
    <w:p w:rsidR="00025FCA" w:rsidRPr="00736670" w:rsidRDefault="00025FCA" w:rsidP="00625CD9">
      <w:pPr>
        <w:spacing w:before="120" w:line="360" w:lineRule="auto"/>
        <w:rPr>
          <w:rFonts w:ascii="Times New Roman" w:eastAsia="Calibri" w:hAnsi="Times New Roman" w:cs="Times New Roman"/>
          <w:b/>
          <w:bCs/>
          <w:sz w:val="20"/>
          <w:szCs w:val="20"/>
          <w:lang w:eastAsia="it-IT"/>
        </w:rPr>
      </w:pPr>
    </w:p>
    <w:p w:rsidR="00C9513A" w:rsidRPr="00736670" w:rsidRDefault="00C9513A"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C9513A" w:rsidRPr="00736670" w:rsidRDefault="00C9513A"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C9513A" w:rsidRPr="00736670" w:rsidRDefault="00C9513A" w:rsidP="00625CD9">
      <w:pPr>
        <w:spacing w:line="360" w:lineRule="auto"/>
        <w:rPr>
          <w:rFonts w:ascii="Times New Roman" w:eastAsia="Calibri" w:hAnsi="Times New Roman" w:cs="Times New Roman"/>
          <w:b/>
          <w:bCs/>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Governo</w:t>
      </w:r>
      <w:r w:rsidR="00B316F9" w:rsidRPr="00736670">
        <w:rPr>
          <w:rFonts w:ascii="Times New Roman" w:eastAsia="Calibri" w:hAnsi="Times New Roman" w:cs="Times New Roman"/>
          <w:sz w:val="20"/>
          <w:szCs w:val="20"/>
          <w:lang w:eastAsia="it-IT"/>
        </w:rPr>
        <w:t xml:space="preserve"> </w:t>
      </w:r>
      <w:r w:rsidRPr="00736670">
        <w:rPr>
          <w:rFonts w:ascii="Times New Roman" w:eastAsia="Calibri" w:hAnsi="Times New Roman" w:cs="Times New Roman"/>
          <w:sz w:val="20"/>
          <w:szCs w:val="20"/>
          <w:lang w:eastAsia="it-IT"/>
        </w:rPr>
        <w:t>che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FE0789" w:rsidRPr="00736670" w:rsidRDefault="00FE0789" w:rsidP="002158CD">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C9513A" w:rsidRPr="00736670" w:rsidRDefault="00C9513A"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C9513A" w:rsidRPr="00736670" w:rsidRDefault="002158CD"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del degli obiettivi strategici affidati</w:t>
      </w:r>
      <w:r w:rsidR="00C9513A" w:rsidRPr="00736670">
        <w:rPr>
          <w:rFonts w:ascii="Times New Roman" w:eastAsia="Calibri" w:hAnsi="Times New Roman" w:cs="Times New Roman"/>
          <w:sz w:val="20"/>
          <w:szCs w:val="20"/>
          <w:lang w:eastAsia="it-IT"/>
        </w:rPr>
        <w:t xml:space="preserve"> alla Guardia di Finanza dalla Autorità di Governo rientra il “contrasto agli illeciti in materia di spesa pubblica”. </w:t>
      </w:r>
    </w:p>
    <w:p w:rsidR="00C9513A" w:rsidRPr="00736670" w:rsidRDefault="00C9513A"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Il Programma Operativo Regionale (POR) del Fondo Sociale Europeo (FSE) 2014-2020 della Regione Abruzzo è finalizzato a correggere gli squilibri strutturali del mercato del lavoro abruzzese ed a fronteggiare le conseguenze delle accresciute difficoltà sociali provocate dalla crisi economica.</w:t>
      </w:r>
    </w:p>
    <w:p w:rsidR="00C9513A" w:rsidRPr="00736670" w:rsidRDefault="00C9513A"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Il POR FSE Abruzzo, grazie alla disponibilità di 142,5 milioni di Euro, intende quindi promuovere:</w:t>
      </w:r>
    </w:p>
    <w:p w:rsidR="00C9513A" w:rsidRPr="00736670" w:rsidRDefault="00C9513A" w:rsidP="00625CD9">
      <w:pPr>
        <w:pStyle w:val="Paragrafoelenco"/>
        <w:numPr>
          <w:ilvl w:val="0"/>
          <w:numId w:val="4"/>
        </w:numPr>
        <w:spacing w:line="360" w:lineRule="auto"/>
        <w:ind w:left="425" w:hanging="425"/>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l’occupazione sostenibile e di qualità ed il sostegno alla mobilità professionale;</w:t>
      </w:r>
    </w:p>
    <w:p w:rsidR="00C9513A" w:rsidRPr="00736670" w:rsidRDefault="00C9513A" w:rsidP="00625CD9">
      <w:pPr>
        <w:pStyle w:val="Paragrafoelenco"/>
        <w:numPr>
          <w:ilvl w:val="0"/>
          <w:numId w:val="4"/>
        </w:numPr>
        <w:spacing w:line="360" w:lineRule="auto"/>
        <w:ind w:left="425" w:hanging="425"/>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l’inclusione sociale, la lotta alla povertà ed a tutti i tipi di discriminazione;</w:t>
      </w:r>
    </w:p>
    <w:p w:rsidR="00C9513A" w:rsidRPr="00736670" w:rsidRDefault="00C9513A" w:rsidP="00625CD9">
      <w:pPr>
        <w:pStyle w:val="Paragrafoelenco"/>
        <w:numPr>
          <w:ilvl w:val="0"/>
          <w:numId w:val="4"/>
        </w:numPr>
        <w:spacing w:line="360" w:lineRule="auto"/>
        <w:ind w:left="425" w:hanging="425"/>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l’investimento nell’istruzione, nella formazione , nella formazione professionale per le competenze e nella formazione permanente;</w:t>
      </w:r>
    </w:p>
    <w:p w:rsidR="00C9513A" w:rsidRPr="00736670" w:rsidRDefault="00C9513A" w:rsidP="00625CD9">
      <w:pPr>
        <w:pStyle w:val="Paragrafoelenco"/>
        <w:numPr>
          <w:ilvl w:val="0"/>
          <w:numId w:val="4"/>
        </w:numPr>
        <w:spacing w:line="360" w:lineRule="auto"/>
        <w:ind w:left="425" w:hanging="425"/>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il rafforzamento della capacità istituzionale delle autorità pubbliche, dei soggetti interessati e di un’amministrazione pubblica efficiente.</w:t>
      </w:r>
    </w:p>
    <w:p w:rsidR="00C9513A" w:rsidRPr="00736670" w:rsidRDefault="00C9513A"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tale contesto l’attività formativa dovrà indirizzarsi verso la spiegazione dei meccanismi per accedere a tali risorse e le possibili frodi circa l’indebita percezione delle predette.</w:t>
      </w:r>
    </w:p>
    <w:p w:rsidR="00C9513A" w:rsidRPr="00736670" w:rsidRDefault="00C9513A"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2158CD"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C9513A" w:rsidRPr="00736670" w:rsidRDefault="00C9513A"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lastRenderedPageBreak/>
        <w:t>FREQUENTATORI PREVISTI</w:t>
      </w:r>
    </w:p>
    <w:p w:rsidR="00C9513A" w:rsidRPr="00736670" w:rsidRDefault="00C9513A"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 e n. 6 militari del Reparto Tecnico Logistico Amministrativo Abruzzo.</w:t>
      </w:r>
    </w:p>
    <w:p w:rsidR="00C9513A" w:rsidRPr="00736670" w:rsidRDefault="00C9513A"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C9629D" w:rsidRPr="00DE7122" w:rsidRDefault="00C9513A" w:rsidP="00DE712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Pr="00736670">
        <w:rPr>
          <w:rFonts w:ascii="Times New Roman" w:eastAsia="Calibri" w:hAnsi="Times New Roman" w:cs="Times New Roman"/>
          <w:sz w:val="20"/>
          <w:szCs w:val="20"/>
          <w:lang w:eastAsia="it-IT"/>
        </w:rPr>
        <w:t xml:space="preserve"> istituzionale. </w:t>
      </w:r>
    </w:p>
    <w:p w:rsidR="003A4A48" w:rsidRPr="00736670" w:rsidRDefault="003A4A48" w:rsidP="00736670">
      <w:pPr>
        <w:widowControl w:val="0"/>
        <w:spacing w:after="0" w:line="360" w:lineRule="auto"/>
        <w:rPr>
          <w:rFonts w:ascii="Times New Roman" w:eastAsia="Calibri" w:hAnsi="Times New Roman" w:cs="Times New Roman"/>
          <w:b/>
          <w:bCs/>
          <w:sz w:val="20"/>
          <w:szCs w:val="20"/>
          <w:lang w:eastAsia="it-IT"/>
        </w:rPr>
      </w:pPr>
    </w:p>
    <w:p w:rsidR="00736670" w:rsidRPr="00736670" w:rsidRDefault="00736670" w:rsidP="00736670">
      <w:pPr>
        <w:widowControl w:val="0"/>
        <w:spacing w:after="0" w:line="360" w:lineRule="auto"/>
        <w:rPr>
          <w:rFonts w:ascii="Times New Roman" w:eastAsia="Times New Roman" w:hAnsi="Times New Roman" w:cs="Times New Roman"/>
          <w:b/>
          <w:snapToGrid w:val="0"/>
          <w:sz w:val="20"/>
          <w:szCs w:val="20"/>
          <w:lang w:eastAsia="it-IT"/>
        </w:rPr>
      </w:pPr>
    </w:p>
    <w:p w:rsidR="003A4A48" w:rsidRPr="00736670" w:rsidRDefault="003A4A48"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3A4A48" w:rsidRPr="00736670" w:rsidRDefault="003A4A48"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7E62F5" w:rsidRPr="00736670" w:rsidRDefault="00C9513A"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t>SCHEDA N. 2</w:t>
      </w:r>
    </w:p>
    <w:p w:rsidR="007E62F5" w:rsidRPr="00736670" w:rsidRDefault="007E62F5"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45C3B64C" wp14:editId="0035614C">
            <wp:extent cx="540385" cy="723265"/>
            <wp:effectExtent l="0" t="0" r="0" b="63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7E62F5" w:rsidRPr="00736670" w:rsidRDefault="007E62F5" w:rsidP="00625CD9">
      <w:pPr>
        <w:spacing w:after="0" w:line="360" w:lineRule="auto"/>
        <w:jc w:val="center"/>
        <w:rPr>
          <w:rFonts w:ascii="Times New Roman" w:eastAsia="Times New Roman" w:hAnsi="Times New Roman" w:cs="Times New Roman"/>
          <w:b/>
          <w:sz w:val="20"/>
          <w:szCs w:val="20"/>
          <w:lang w:eastAsia="it-IT"/>
        </w:rPr>
      </w:pPr>
    </w:p>
    <w:p w:rsidR="007E62F5" w:rsidRPr="00736670" w:rsidRDefault="007E62F5"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7E62F5" w:rsidRPr="00736670" w:rsidRDefault="007E62F5"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7E62F5" w:rsidRPr="00736670" w:rsidRDefault="007E62F5"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7E62F5" w:rsidRPr="00736670" w:rsidRDefault="007E62F5"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7E62F5" w:rsidRPr="00736670" w:rsidTr="00C9513A">
        <w:trPr>
          <w:trHeight w:val="821"/>
        </w:trPr>
        <w:tc>
          <w:tcPr>
            <w:tcW w:w="9670" w:type="dxa"/>
            <w:vAlign w:val="center"/>
          </w:tcPr>
          <w:p w:rsidR="007E62F5" w:rsidRPr="00736670" w:rsidRDefault="007E62F5"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7E62F5" w:rsidRPr="00736670" w:rsidRDefault="007E62F5"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ALL’EVASIONE, ALL’ELUSIONE ED ALLE FRODI FISCALI”</w:t>
            </w:r>
          </w:p>
        </w:tc>
      </w:tr>
    </w:tbl>
    <w:p w:rsidR="007E62F5" w:rsidRPr="00736670" w:rsidRDefault="007E62F5"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7E62F5" w:rsidRPr="00736670" w:rsidTr="00C9513A">
        <w:trPr>
          <w:trHeight w:val="821"/>
        </w:trPr>
        <w:tc>
          <w:tcPr>
            <w:tcW w:w="9670" w:type="dxa"/>
            <w:vAlign w:val="center"/>
          </w:tcPr>
          <w:p w:rsidR="007E62F5" w:rsidRPr="00736670" w:rsidRDefault="007E62F5"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7E62F5" w:rsidRPr="00736670" w:rsidRDefault="007E62F5"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 xml:space="preserve">“TECNICHE DI </w:t>
            </w:r>
            <w:r w:rsidRPr="00736670">
              <w:rPr>
                <w:rFonts w:ascii="Times New Roman" w:hAnsi="Times New Roman" w:cs="Times New Roman"/>
                <w:b/>
                <w:i/>
                <w:sz w:val="20"/>
                <w:szCs w:val="20"/>
              </w:rPr>
              <w:t>TRANSFER PRICING</w:t>
            </w:r>
            <w:r w:rsidRPr="00736670">
              <w:rPr>
                <w:rFonts w:ascii="Times New Roman" w:hAnsi="Times New Roman" w:cs="Times New Roman"/>
                <w:b/>
                <w:sz w:val="20"/>
                <w:szCs w:val="20"/>
              </w:rPr>
              <w:t>”</w:t>
            </w:r>
          </w:p>
        </w:tc>
      </w:tr>
    </w:tbl>
    <w:p w:rsidR="007E62F5" w:rsidRPr="00736670" w:rsidRDefault="007E62F5" w:rsidP="00625CD9">
      <w:pPr>
        <w:spacing w:after="0" w:line="360" w:lineRule="auto"/>
        <w:rPr>
          <w:rFonts w:ascii="Times New Roman" w:hAnsi="Times New Roman" w:cs="Times New Roman"/>
          <w:sz w:val="20"/>
          <w:szCs w:val="20"/>
        </w:rPr>
      </w:pPr>
    </w:p>
    <w:p w:rsidR="004475F4" w:rsidRPr="00736670" w:rsidRDefault="004475F4" w:rsidP="004475F4">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4475F4" w:rsidRPr="00736670" w:rsidRDefault="004475F4" w:rsidP="004475F4">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0048D0" w:rsidRPr="00736670">
        <w:rPr>
          <w:rFonts w:ascii="Times New Roman" w:eastAsia="Calibri" w:hAnsi="Times New Roman" w:cs="Times New Roman"/>
          <w:sz w:val="20"/>
          <w:szCs w:val="20"/>
          <w:lang w:eastAsia="it-IT"/>
        </w:rPr>
        <w:t xml:space="preserve"> dei  </w:t>
      </w:r>
      <w:r w:rsidR="00072617" w:rsidRPr="00736670">
        <w:rPr>
          <w:rFonts w:ascii="Times New Roman" w:eastAsia="Calibri" w:hAnsi="Times New Roman" w:cs="Times New Roman"/>
          <w:sz w:val="20"/>
          <w:szCs w:val="20"/>
          <w:lang w:eastAsia="it-IT"/>
        </w:rPr>
        <w:t>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4475F4" w:rsidRPr="00736670" w:rsidRDefault="004475F4" w:rsidP="004475F4">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p>
    <w:p w:rsidR="007E62F5" w:rsidRPr="00736670" w:rsidRDefault="007E62F5" w:rsidP="00625CD9">
      <w:pPr>
        <w:spacing w:after="0" w:line="360" w:lineRule="auto"/>
        <w:rPr>
          <w:rFonts w:ascii="Times New Roman" w:hAnsi="Times New Roman" w:cs="Times New Roman"/>
          <w:sz w:val="20"/>
          <w:szCs w:val="20"/>
        </w:rPr>
      </w:pPr>
    </w:p>
    <w:p w:rsidR="007E62F5" w:rsidRPr="00736670" w:rsidRDefault="007E62F5"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7E62F5" w:rsidRPr="00736670" w:rsidRDefault="007E62F5"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7E62F5" w:rsidRPr="00736670" w:rsidRDefault="007E62F5" w:rsidP="00625CD9">
      <w:pPr>
        <w:spacing w:line="360" w:lineRule="auto"/>
        <w:rPr>
          <w:rFonts w:ascii="Times New Roman" w:eastAsia="Calibri" w:hAnsi="Times New Roman" w:cs="Times New Roman"/>
          <w:b/>
          <w:bCs/>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Governo</w:t>
      </w:r>
      <w:r w:rsidR="00B316F9" w:rsidRPr="00736670">
        <w:rPr>
          <w:rFonts w:ascii="Times New Roman" w:eastAsia="Calibri" w:hAnsi="Times New Roman" w:cs="Times New Roman"/>
          <w:sz w:val="20"/>
          <w:szCs w:val="20"/>
          <w:lang w:eastAsia="it-IT"/>
        </w:rPr>
        <w:t xml:space="preserve"> </w:t>
      </w:r>
      <w:r w:rsidRPr="00736670">
        <w:rPr>
          <w:rFonts w:ascii="Times New Roman" w:eastAsia="Calibri" w:hAnsi="Times New Roman" w:cs="Times New Roman"/>
          <w:sz w:val="20"/>
          <w:szCs w:val="20"/>
          <w:lang w:eastAsia="it-IT"/>
        </w:rPr>
        <w:t>che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FE0789" w:rsidRPr="00736670" w:rsidRDefault="00FE0789" w:rsidP="00FE078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FE0789" w:rsidRPr="00736670" w:rsidRDefault="00FE0789" w:rsidP="00625CD9">
      <w:pPr>
        <w:spacing w:line="360" w:lineRule="auto"/>
        <w:rPr>
          <w:rFonts w:ascii="Times New Roman" w:eastAsia="Calibri" w:hAnsi="Times New Roman" w:cs="Times New Roman"/>
          <w:sz w:val="20"/>
          <w:szCs w:val="20"/>
          <w:lang w:eastAsia="it-IT"/>
        </w:rPr>
      </w:pPr>
    </w:p>
    <w:p w:rsidR="007E62F5" w:rsidRPr="00736670" w:rsidRDefault="007E62F5"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7E62F5" w:rsidRPr="00736670" w:rsidRDefault="002158CD"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 affidati</w:t>
      </w:r>
      <w:r w:rsidR="007E62F5" w:rsidRPr="00736670">
        <w:rPr>
          <w:rFonts w:ascii="Times New Roman" w:eastAsia="Calibri" w:hAnsi="Times New Roman" w:cs="Times New Roman"/>
          <w:sz w:val="20"/>
          <w:szCs w:val="20"/>
          <w:lang w:eastAsia="it-IT"/>
        </w:rPr>
        <w:t xml:space="preserve"> alla Guardia di Finanza dalla Autorità di Governo rientra il “contrasto alla evasione, alla elusione ed alle frodi fiscali”. </w:t>
      </w:r>
    </w:p>
    <w:p w:rsidR="007E62F5" w:rsidRPr="00736670" w:rsidRDefault="007E62F5"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Le varie fenomenologie illecite devono essere individuate sulla base di attività di </w:t>
      </w:r>
      <w:r w:rsidRPr="00736670">
        <w:rPr>
          <w:rFonts w:ascii="Times New Roman" w:eastAsia="Calibri" w:hAnsi="Times New Roman" w:cs="Times New Roman"/>
          <w:i/>
          <w:sz w:val="20"/>
          <w:szCs w:val="20"/>
          <w:lang w:eastAsia="it-IT"/>
        </w:rPr>
        <w:t>intelligence</w:t>
      </w:r>
      <w:r w:rsidRPr="00736670">
        <w:rPr>
          <w:rFonts w:ascii="Times New Roman" w:eastAsia="Calibri" w:hAnsi="Times New Roman" w:cs="Times New Roman"/>
          <w:sz w:val="20"/>
          <w:szCs w:val="20"/>
          <w:lang w:eastAsia="it-IT"/>
        </w:rPr>
        <w:t>, l’analisi di rischio ed il controllo economico del territorio.</w:t>
      </w:r>
    </w:p>
    <w:p w:rsidR="007E62F5" w:rsidRPr="00736670" w:rsidRDefault="007E62F5" w:rsidP="00625CD9">
      <w:pPr>
        <w:autoSpaceDE w:val="0"/>
        <w:autoSpaceDN w:val="0"/>
        <w:adjustRightInd w:val="0"/>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Particolare attenzione va rivolta agli illeciti connessi alla fiscalità internazionale e, in questo ambito, un fenomeno di emergente interesse è quello della irregolare applicazione della disciplina sui prezzi di trasferimento transnazionali, per finalità evasive o elusive, ovvero la pratica, adottata all’interno di un gruppo di imprese, attraverso la quale si realizza un trasferimento di quote di reddito tra consociate, mediante l’effettuazione di cessioni di beni o prestazioni di servizi ad un valore diverso da quello che sarebbe stato pattuito tra entità indipendenti. </w:t>
      </w:r>
    </w:p>
    <w:p w:rsidR="007E62F5" w:rsidRPr="00736670" w:rsidRDefault="007E62F5" w:rsidP="00625CD9">
      <w:pPr>
        <w:autoSpaceDE w:val="0"/>
        <w:autoSpaceDN w:val="0"/>
        <w:adjustRightInd w:val="0"/>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L’attenzione formativa, quindi, deve essere concentrata sui criteri di determinazione del cosiddetto “valore normale” dei beni e/o servizi oggetto di trasferimento.</w:t>
      </w:r>
    </w:p>
    <w:p w:rsidR="007E62F5" w:rsidRPr="00736670" w:rsidRDefault="007E62F5"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2158CD"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3A4A48" w:rsidRPr="00736670" w:rsidRDefault="003A4A48" w:rsidP="00625CD9">
      <w:pPr>
        <w:spacing w:line="360" w:lineRule="auto"/>
        <w:rPr>
          <w:rFonts w:ascii="Times New Roman" w:eastAsia="Calibri" w:hAnsi="Times New Roman" w:cs="Times New Roman"/>
          <w:b/>
          <w:bCs/>
          <w:sz w:val="20"/>
          <w:szCs w:val="20"/>
          <w:lang w:eastAsia="it-IT"/>
        </w:rPr>
      </w:pPr>
    </w:p>
    <w:p w:rsidR="007E62F5" w:rsidRPr="00736670" w:rsidRDefault="007E62F5"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7E62F5" w:rsidRPr="00736670" w:rsidRDefault="007E62F5"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w:t>
      </w:r>
    </w:p>
    <w:p w:rsidR="007E62F5" w:rsidRPr="00736670" w:rsidRDefault="007E62F5"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7E62F5" w:rsidRPr="00736670" w:rsidRDefault="007E62F5"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Pr="00736670">
        <w:rPr>
          <w:rFonts w:ascii="Times New Roman" w:eastAsia="Calibri" w:hAnsi="Times New Roman" w:cs="Times New Roman"/>
          <w:sz w:val="20"/>
          <w:szCs w:val="20"/>
          <w:lang w:eastAsia="it-IT"/>
        </w:rPr>
        <w:t xml:space="preserve"> istituzionale. </w:t>
      </w:r>
    </w:p>
    <w:p w:rsidR="00736670" w:rsidRDefault="00736670" w:rsidP="00DE7122">
      <w:pPr>
        <w:widowControl w:val="0"/>
        <w:spacing w:after="0" w:line="360" w:lineRule="auto"/>
        <w:rPr>
          <w:rFonts w:ascii="Times New Roman" w:eastAsia="Calibri" w:hAnsi="Times New Roman" w:cs="Times New Roman"/>
          <w:b/>
          <w:bCs/>
          <w:sz w:val="20"/>
          <w:szCs w:val="20"/>
          <w:lang w:eastAsia="it-IT"/>
        </w:rPr>
      </w:pPr>
    </w:p>
    <w:p w:rsidR="00736670" w:rsidRPr="00736670" w:rsidRDefault="00736670" w:rsidP="002158CD">
      <w:pPr>
        <w:widowControl w:val="0"/>
        <w:spacing w:after="0" w:line="360" w:lineRule="auto"/>
        <w:jc w:val="right"/>
        <w:rPr>
          <w:rFonts w:ascii="Times New Roman" w:eastAsia="Calibri" w:hAnsi="Times New Roman" w:cs="Times New Roman"/>
          <w:b/>
          <w:bCs/>
          <w:sz w:val="20"/>
          <w:szCs w:val="20"/>
          <w:lang w:eastAsia="it-IT"/>
        </w:rPr>
      </w:pPr>
    </w:p>
    <w:p w:rsidR="007E62F5" w:rsidRPr="00736670" w:rsidRDefault="00C9513A" w:rsidP="002158CD">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t>SCHEDA N. 3</w:t>
      </w:r>
    </w:p>
    <w:p w:rsidR="007E62F5" w:rsidRPr="00736670" w:rsidRDefault="007E62F5"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1AE2525D" wp14:editId="777E84A3">
            <wp:extent cx="540385" cy="723265"/>
            <wp:effectExtent l="0" t="0" r="0" b="635"/>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7E62F5" w:rsidRPr="00736670" w:rsidRDefault="007E62F5" w:rsidP="00625CD9">
      <w:pPr>
        <w:spacing w:after="0" w:line="360" w:lineRule="auto"/>
        <w:jc w:val="center"/>
        <w:rPr>
          <w:rFonts w:ascii="Times New Roman" w:eastAsia="Times New Roman" w:hAnsi="Times New Roman" w:cs="Times New Roman"/>
          <w:b/>
          <w:sz w:val="20"/>
          <w:szCs w:val="20"/>
          <w:lang w:eastAsia="it-IT"/>
        </w:rPr>
      </w:pPr>
    </w:p>
    <w:p w:rsidR="007E62F5" w:rsidRPr="00736670" w:rsidRDefault="007E62F5"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7E62F5" w:rsidRPr="00736670" w:rsidRDefault="007E62F5"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7E62F5" w:rsidRPr="00736670" w:rsidRDefault="007E62F5"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7E62F5" w:rsidRPr="00736670" w:rsidRDefault="007E62F5"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7E62F5" w:rsidRPr="00736670" w:rsidTr="00C9513A">
        <w:trPr>
          <w:trHeight w:val="821"/>
        </w:trPr>
        <w:tc>
          <w:tcPr>
            <w:tcW w:w="9670" w:type="dxa"/>
            <w:vAlign w:val="center"/>
          </w:tcPr>
          <w:p w:rsidR="007E62F5" w:rsidRPr="00736670" w:rsidRDefault="007E62F5"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7E62F5" w:rsidRPr="00736670" w:rsidRDefault="007E62F5"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ALL’EVASIONE, ALL’ELUSIONE ED ALLE FRODI FISCALI”</w:t>
            </w:r>
          </w:p>
        </w:tc>
      </w:tr>
    </w:tbl>
    <w:p w:rsidR="007E62F5" w:rsidRPr="00736670" w:rsidRDefault="007E62F5"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7E62F5" w:rsidRPr="00736670" w:rsidTr="00C9513A">
        <w:trPr>
          <w:trHeight w:val="821"/>
        </w:trPr>
        <w:tc>
          <w:tcPr>
            <w:tcW w:w="9670" w:type="dxa"/>
            <w:vAlign w:val="center"/>
          </w:tcPr>
          <w:p w:rsidR="007E62F5" w:rsidRPr="00736670" w:rsidRDefault="007E62F5"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7E62F5" w:rsidRPr="00736670" w:rsidRDefault="007E62F5"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“OPERAZIONI STRAORDINARIE DI BILANCIO”</w:t>
            </w:r>
          </w:p>
          <w:p w:rsidR="007E62F5" w:rsidRPr="00736670" w:rsidRDefault="007E62F5"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(Trasformazione, Fusione, Scissione, Conferimento, Cessione e Liquidazione delle Società di Capitali)</w:t>
            </w:r>
          </w:p>
        </w:tc>
      </w:tr>
    </w:tbl>
    <w:p w:rsidR="007E62F5" w:rsidRPr="00736670" w:rsidRDefault="007E62F5" w:rsidP="00625CD9">
      <w:pPr>
        <w:spacing w:after="0" w:line="360" w:lineRule="auto"/>
        <w:rPr>
          <w:rFonts w:ascii="Times New Roman" w:hAnsi="Times New Roman" w:cs="Times New Roman"/>
          <w:sz w:val="20"/>
          <w:szCs w:val="20"/>
        </w:rPr>
      </w:pPr>
    </w:p>
    <w:p w:rsidR="004475F4" w:rsidRPr="00736670" w:rsidRDefault="004475F4" w:rsidP="004475F4">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4475F4" w:rsidRPr="00736670" w:rsidRDefault="004475F4" w:rsidP="004475F4">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072617"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7E62F5" w:rsidRPr="00736670" w:rsidRDefault="004475F4" w:rsidP="002158CD">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r w:rsidR="002158CD" w:rsidRPr="00736670">
        <w:rPr>
          <w:rFonts w:ascii="Times New Roman" w:eastAsia="Calibri" w:hAnsi="Times New Roman" w:cs="Times New Roman"/>
          <w:sz w:val="20"/>
          <w:szCs w:val="20"/>
          <w:lang w:eastAsia="it-IT"/>
        </w:rPr>
        <w:t>.</w:t>
      </w:r>
    </w:p>
    <w:p w:rsidR="007E62F5" w:rsidRPr="00736670" w:rsidRDefault="007E62F5"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7E62F5" w:rsidRPr="00736670" w:rsidRDefault="007E62F5"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7E62F5" w:rsidRPr="00736670" w:rsidRDefault="007E62F5" w:rsidP="00625CD9">
      <w:pPr>
        <w:spacing w:line="360" w:lineRule="auto"/>
        <w:rPr>
          <w:rFonts w:ascii="Times New Roman" w:eastAsia="Calibri" w:hAnsi="Times New Roman" w:cs="Times New Roman"/>
          <w:b/>
          <w:bCs/>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Governo</w:t>
      </w:r>
      <w:r w:rsidR="00B316F9" w:rsidRPr="00736670">
        <w:rPr>
          <w:rFonts w:ascii="Times New Roman" w:eastAsia="Calibri" w:hAnsi="Times New Roman" w:cs="Times New Roman"/>
          <w:sz w:val="20"/>
          <w:szCs w:val="20"/>
          <w:lang w:eastAsia="it-IT"/>
        </w:rPr>
        <w:t xml:space="preserve"> </w:t>
      </w:r>
      <w:r w:rsidRPr="00736670">
        <w:rPr>
          <w:rFonts w:ascii="Times New Roman" w:eastAsia="Calibri" w:hAnsi="Times New Roman" w:cs="Times New Roman"/>
          <w:sz w:val="20"/>
          <w:szCs w:val="20"/>
          <w:lang w:eastAsia="it-IT"/>
        </w:rPr>
        <w:t>che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FE0789" w:rsidRPr="00736670" w:rsidRDefault="00FE0789" w:rsidP="00FE078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7E62F5" w:rsidRPr="00736670" w:rsidRDefault="007E62F5"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7E62F5" w:rsidRPr="00736670" w:rsidRDefault="002158CD"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 affidati</w:t>
      </w:r>
      <w:r w:rsidR="007E62F5" w:rsidRPr="00736670">
        <w:rPr>
          <w:rFonts w:ascii="Times New Roman" w:eastAsia="Calibri" w:hAnsi="Times New Roman" w:cs="Times New Roman"/>
          <w:sz w:val="20"/>
          <w:szCs w:val="20"/>
          <w:lang w:eastAsia="it-IT"/>
        </w:rPr>
        <w:t xml:space="preserve"> alla Guardia di Finanza dalla Autorità di Governo rientra il “contrasto alla evasione, alla elusione ed alle frodi fiscali”. </w:t>
      </w:r>
    </w:p>
    <w:p w:rsidR="007E62F5" w:rsidRPr="00736670" w:rsidRDefault="007E62F5"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Particolare attenzione deve essere rivolta alla individuazione, attraverso appropriate analisi di rischio, di fenomeni illeciti o di frode, per lo più generati da operatori economici di rilevanti dimensioni, nell’ambito delle cosiddette “operazioni straordinarie di bilancio”. I militari verificatori, infatti, devono essere in grado di rilevare correttamente ed efficacemente i fenomeni di illecita manipolazione delle varie poste di bilancio, finalizzate alla evasione fiscale.</w:t>
      </w:r>
    </w:p>
    <w:p w:rsidR="007E62F5" w:rsidRPr="00736670" w:rsidRDefault="007E62F5"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In ogni caso, le esigenze formative saranno ulteriormente d</w:t>
      </w:r>
      <w:r w:rsidR="002158CD"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7E62F5" w:rsidRPr="00736670" w:rsidRDefault="007E62F5"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7E62F5" w:rsidRPr="00736670" w:rsidRDefault="007E62F5"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w:t>
      </w:r>
    </w:p>
    <w:p w:rsidR="007E62F5" w:rsidRPr="00736670" w:rsidRDefault="007E62F5"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C9629D" w:rsidRDefault="007E62F5" w:rsidP="00DE712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Pr="00736670">
        <w:rPr>
          <w:rFonts w:ascii="Times New Roman" w:eastAsia="Calibri" w:hAnsi="Times New Roman" w:cs="Times New Roman"/>
          <w:sz w:val="20"/>
          <w:szCs w:val="20"/>
          <w:lang w:eastAsia="it-IT"/>
        </w:rPr>
        <w:t xml:space="preserve"> istituzion</w:t>
      </w:r>
      <w:r w:rsidR="00DE7122">
        <w:rPr>
          <w:rFonts w:ascii="Times New Roman" w:eastAsia="Calibri" w:hAnsi="Times New Roman" w:cs="Times New Roman"/>
          <w:sz w:val="20"/>
          <w:szCs w:val="20"/>
          <w:lang w:eastAsia="it-IT"/>
        </w:rPr>
        <w:t>ale.</w:t>
      </w:r>
    </w:p>
    <w:p w:rsidR="00DE7122" w:rsidRPr="00DE7122" w:rsidRDefault="00DE7122" w:rsidP="00DE7122">
      <w:pPr>
        <w:spacing w:after="240" w:line="360" w:lineRule="auto"/>
        <w:rPr>
          <w:rFonts w:ascii="Times New Roman" w:eastAsia="Calibri" w:hAnsi="Times New Roman" w:cs="Times New Roman"/>
          <w:sz w:val="20"/>
          <w:szCs w:val="20"/>
          <w:lang w:eastAsia="it-IT"/>
        </w:rPr>
      </w:pPr>
    </w:p>
    <w:p w:rsidR="00736670" w:rsidRPr="00736670" w:rsidRDefault="00736670" w:rsidP="00736670">
      <w:pPr>
        <w:widowControl w:val="0"/>
        <w:spacing w:after="0" w:line="360" w:lineRule="auto"/>
        <w:rPr>
          <w:rFonts w:ascii="Times New Roman" w:eastAsia="Times New Roman" w:hAnsi="Times New Roman" w:cs="Times New Roman"/>
          <w:b/>
          <w:snapToGrid w:val="0"/>
          <w:sz w:val="20"/>
          <w:szCs w:val="20"/>
          <w:lang w:eastAsia="it-IT"/>
        </w:rPr>
      </w:pPr>
    </w:p>
    <w:p w:rsidR="007E62F5" w:rsidRPr="00736670" w:rsidRDefault="00C9513A"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t>SCHEDA N. 4</w:t>
      </w:r>
    </w:p>
    <w:p w:rsidR="007E62F5" w:rsidRPr="00736670" w:rsidRDefault="007E62F5"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67B0CCB1" wp14:editId="04A99E16">
            <wp:extent cx="540385" cy="723265"/>
            <wp:effectExtent l="0" t="0" r="0" b="635"/>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7E62F5" w:rsidRPr="00736670" w:rsidRDefault="007E62F5" w:rsidP="00625CD9">
      <w:pPr>
        <w:spacing w:after="0" w:line="360" w:lineRule="auto"/>
        <w:jc w:val="center"/>
        <w:rPr>
          <w:rFonts w:ascii="Times New Roman" w:eastAsia="Times New Roman" w:hAnsi="Times New Roman" w:cs="Times New Roman"/>
          <w:b/>
          <w:sz w:val="20"/>
          <w:szCs w:val="20"/>
          <w:lang w:eastAsia="it-IT"/>
        </w:rPr>
      </w:pPr>
    </w:p>
    <w:p w:rsidR="007E62F5" w:rsidRPr="00736670" w:rsidRDefault="007E62F5"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7E62F5" w:rsidRPr="00736670" w:rsidRDefault="007E62F5"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7E62F5" w:rsidRPr="00736670" w:rsidRDefault="007E62F5"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7E62F5" w:rsidRPr="00736670" w:rsidRDefault="007E62F5"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7E62F5" w:rsidRPr="00736670" w:rsidTr="00C9513A">
        <w:trPr>
          <w:trHeight w:val="821"/>
        </w:trPr>
        <w:tc>
          <w:tcPr>
            <w:tcW w:w="9670" w:type="dxa"/>
            <w:vAlign w:val="center"/>
          </w:tcPr>
          <w:p w:rsidR="007E62F5" w:rsidRPr="00736670" w:rsidRDefault="007E62F5"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7E62F5" w:rsidRPr="00736670" w:rsidRDefault="007E62F5"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ALL’EVASIONE, ALL’ELUSIONE ED ALLE FRODI FISCALI”</w:t>
            </w:r>
          </w:p>
        </w:tc>
      </w:tr>
    </w:tbl>
    <w:p w:rsidR="007E62F5" w:rsidRPr="00736670" w:rsidRDefault="007E62F5"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7E62F5" w:rsidRPr="00736670" w:rsidTr="00C9513A">
        <w:trPr>
          <w:trHeight w:val="821"/>
        </w:trPr>
        <w:tc>
          <w:tcPr>
            <w:tcW w:w="9670" w:type="dxa"/>
            <w:vAlign w:val="center"/>
          </w:tcPr>
          <w:p w:rsidR="007E62F5" w:rsidRPr="00736670" w:rsidRDefault="007E62F5"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7E62F5" w:rsidRPr="00736670" w:rsidRDefault="007E62F5"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“EVASIONE IMMOBILIARE”</w:t>
            </w:r>
          </w:p>
        </w:tc>
      </w:tr>
    </w:tbl>
    <w:p w:rsidR="007E62F5" w:rsidRPr="00736670" w:rsidRDefault="007E62F5" w:rsidP="00625CD9">
      <w:pPr>
        <w:spacing w:after="0" w:line="360" w:lineRule="auto"/>
        <w:rPr>
          <w:rFonts w:ascii="Times New Roman" w:hAnsi="Times New Roman" w:cs="Times New Roman"/>
          <w:sz w:val="20"/>
          <w:szCs w:val="20"/>
        </w:rPr>
      </w:pPr>
    </w:p>
    <w:p w:rsidR="004475F4" w:rsidRPr="00736670" w:rsidRDefault="004475F4" w:rsidP="004475F4">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4475F4" w:rsidRPr="00736670" w:rsidRDefault="004475F4" w:rsidP="004475F4">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072617"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7E62F5" w:rsidRPr="00736670" w:rsidRDefault="004475F4" w:rsidP="002158CD">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r w:rsidR="002158CD" w:rsidRPr="00736670">
        <w:rPr>
          <w:rFonts w:ascii="Times New Roman" w:eastAsia="Calibri" w:hAnsi="Times New Roman" w:cs="Times New Roman"/>
          <w:sz w:val="20"/>
          <w:szCs w:val="20"/>
          <w:lang w:eastAsia="it-IT"/>
        </w:rPr>
        <w:t>.</w:t>
      </w:r>
    </w:p>
    <w:p w:rsidR="00C9629D" w:rsidRPr="00736670" w:rsidRDefault="00C9629D" w:rsidP="00625CD9">
      <w:pPr>
        <w:spacing w:before="120" w:line="360" w:lineRule="auto"/>
        <w:rPr>
          <w:rFonts w:ascii="Times New Roman" w:eastAsia="Calibri" w:hAnsi="Times New Roman" w:cs="Times New Roman"/>
          <w:b/>
          <w:bCs/>
          <w:sz w:val="20"/>
          <w:szCs w:val="20"/>
          <w:lang w:eastAsia="it-IT"/>
        </w:rPr>
      </w:pPr>
    </w:p>
    <w:p w:rsidR="007E62F5" w:rsidRPr="00736670" w:rsidRDefault="007E62F5"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7E62F5" w:rsidRPr="00736670" w:rsidRDefault="007E62F5"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7E62F5" w:rsidRPr="00736670" w:rsidRDefault="007E62F5" w:rsidP="00625CD9">
      <w:pPr>
        <w:spacing w:line="360" w:lineRule="auto"/>
        <w:rPr>
          <w:rFonts w:ascii="Times New Roman" w:eastAsia="Calibri" w:hAnsi="Times New Roman" w:cs="Times New Roman"/>
          <w:b/>
          <w:bCs/>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Governo</w:t>
      </w:r>
      <w:r w:rsidR="00B316F9" w:rsidRPr="00736670">
        <w:rPr>
          <w:rFonts w:ascii="Times New Roman" w:eastAsia="Calibri" w:hAnsi="Times New Roman" w:cs="Times New Roman"/>
          <w:sz w:val="20"/>
          <w:szCs w:val="20"/>
          <w:lang w:eastAsia="it-IT"/>
        </w:rPr>
        <w:t xml:space="preserve"> </w:t>
      </w:r>
      <w:r w:rsidRPr="00736670">
        <w:rPr>
          <w:rFonts w:ascii="Times New Roman" w:eastAsia="Calibri" w:hAnsi="Times New Roman" w:cs="Times New Roman"/>
          <w:sz w:val="20"/>
          <w:szCs w:val="20"/>
          <w:lang w:eastAsia="it-IT"/>
        </w:rPr>
        <w:t>che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FE0789" w:rsidRPr="00736670" w:rsidRDefault="00FE0789" w:rsidP="002158CD">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7E62F5" w:rsidRPr="00736670" w:rsidRDefault="007E62F5"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7E62F5" w:rsidRPr="00736670" w:rsidRDefault="002158CD"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 affidati</w:t>
      </w:r>
      <w:r w:rsidR="007E62F5" w:rsidRPr="00736670">
        <w:rPr>
          <w:rFonts w:ascii="Times New Roman" w:eastAsia="Calibri" w:hAnsi="Times New Roman" w:cs="Times New Roman"/>
          <w:sz w:val="20"/>
          <w:szCs w:val="20"/>
          <w:lang w:eastAsia="it-IT"/>
        </w:rPr>
        <w:t xml:space="preserve"> alla Guardia di Finanza dalla Autorità di Governo rientra il “contrasto alla evasione, alla elusione ed alle frodi fiscali”. </w:t>
      </w:r>
    </w:p>
    <w:p w:rsidR="007E62F5" w:rsidRPr="00736670" w:rsidRDefault="007E62F5"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La fiscalità immobiliare riveste un ruolo importante (per quote di gettito) nel ciclo della Finanza Pubblica. Per questo motivo, particolare attenzione deve essere rivolta ai fenomeni evasivi derivanti da compravendite di immobili e relativi servizi connessi, con le prestazioni rese da imprese di costruzioni di edifici, da artigiani edili, da agenzie immobiliari nonché da soggetti esecutori di opere pubbliche. </w:t>
      </w:r>
    </w:p>
    <w:p w:rsidR="007E62F5" w:rsidRPr="00736670" w:rsidRDefault="007E62F5"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Evidenti sono i riflessi anche in tema di tributi locali.</w:t>
      </w:r>
    </w:p>
    <w:p w:rsidR="00072617" w:rsidRPr="00736670" w:rsidRDefault="007E62F5" w:rsidP="002158CD">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In ogni caso, le esigenze formative saranno ulteriormente d</w:t>
      </w:r>
      <w:r w:rsidR="002158CD"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7E62F5" w:rsidRPr="00736670" w:rsidRDefault="007E62F5" w:rsidP="002158CD">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7E62F5" w:rsidRPr="00736670" w:rsidRDefault="007E62F5"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w:t>
      </w:r>
    </w:p>
    <w:p w:rsidR="007E62F5" w:rsidRPr="00736670" w:rsidRDefault="007E62F5"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7E62F5" w:rsidRPr="00736670" w:rsidRDefault="007E62F5"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Pr="00736670">
        <w:rPr>
          <w:rFonts w:ascii="Times New Roman" w:eastAsia="Calibri" w:hAnsi="Times New Roman" w:cs="Times New Roman"/>
          <w:sz w:val="20"/>
          <w:szCs w:val="20"/>
          <w:lang w:eastAsia="it-IT"/>
        </w:rPr>
        <w:t xml:space="preserve"> istituzionale. </w:t>
      </w:r>
    </w:p>
    <w:p w:rsidR="00C9629D" w:rsidRDefault="00C9629D"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736670" w:rsidRPr="00736670" w:rsidRDefault="00736670"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353B4E" w:rsidRPr="00736670" w:rsidRDefault="00C9513A"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t>SCHEDA N. 5</w:t>
      </w:r>
    </w:p>
    <w:p w:rsidR="00353B4E" w:rsidRPr="00736670" w:rsidRDefault="00353B4E"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7A22682A" wp14:editId="1502F99D">
            <wp:extent cx="540385" cy="723265"/>
            <wp:effectExtent l="0" t="0" r="0" b="635"/>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353B4E" w:rsidRPr="00736670" w:rsidRDefault="00353B4E"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353B4E" w:rsidRPr="00736670" w:rsidRDefault="00353B4E"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353B4E" w:rsidRPr="00736670" w:rsidTr="00C9513A">
        <w:trPr>
          <w:trHeight w:val="821"/>
        </w:trPr>
        <w:tc>
          <w:tcPr>
            <w:tcW w:w="9670" w:type="dxa"/>
            <w:vAlign w:val="center"/>
          </w:tcPr>
          <w:p w:rsidR="00353B4E" w:rsidRPr="00736670" w:rsidRDefault="00353B4E"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353B4E" w:rsidRPr="00736670" w:rsidRDefault="00353B4E"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ALL’EVASIONE, ALL’ELUSIONE ED ALLE FRODI FISCALI”</w:t>
            </w:r>
          </w:p>
        </w:tc>
      </w:tr>
    </w:tbl>
    <w:p w:rsidR="00353B4E" w:rsidRPr="00736670" w:rsidRDefault="00353B4E"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353B4E" w:rsidRPr="00736670" w:rsidTr="00C9513A">
        <w:trPr>
          <w:trHeight w:val="821"/>
        </w:trPr>
        <w:tc>
          <w:tcPr>
            <w:tcW w:w="9670" w:type="dxa"/>
            <w:vAlign w:val="center"/>
          </w:tcPr>
          <w:p w:rsidR="00353B4E" w:rsidRPr="00736670" w:rsidRDefault="00353B4E"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353B4E" w:rsidRPr="00736670" w:rsidRDefault="00353B4E"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“CONTRASTO DEL LAVORO SOMMERSO E/O IRREGOLARE”</w:t>
            </w:r>
          </w:p>
        </w:tc>
      </w:tr>
    </w:tbl>
    <w:p w:rsidR="00353B4E" w:rsidRPr="00736670" w:rsidRDefault="00353B4E" w:rsidP="00625CD9">
      <w:pPr>
        <w:spacing w:after="0" w:line="360" w:lineRule="auto"/>
        <w:rPr>
          <w:rFonts w:ascii="Times New Roman" w:hAnsi="Times New Roman" w:cs="Times New Roman"/>
          <w:sz w:val="20"/>
          <w:szCs w:val="20"/>
        </w:rPr>
      </w:pPr>
    </w:p>
    <w:p w:rsidR="004475F4" w:rsidRPr="00736670" w:rsidRDefault="004475F4" w:rsidP="004475F4">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4475F4" w:rsidRPr="00736670" w:rsidRDefault="004475F4" w:rsidP="004475F4">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072617"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353B4E" w:rsidRPr="00736670" w:rsidRDefault="004475F4" w:rsidP="002158CD">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r w:rsidR="002158CD" w:rsidRPr="00736670">
        <w:rPr>
          <w:rFonts w:ascii="Times New Roman" w:eastAsia="Calibri" w:hAnsi="Times New Roman" w:cs="Times New Roman"/>
          <w:sz w:val="20"/>
          <w:szCs w:val="20"/>
          <w:lang w:eastAsia="it-IT"/>
        </w:rPr>
        <w:t>.</w:t>
      </w:r>
    </w:p>
    <w:p w:rsidR="00C9629D" w:rsidRPr="00736670" w:rsidRDefault="00C9629D" w:rsidP="00625CD9">
      <w:pPr>
        <w:spacing w:before="120" w:line="360" w:lineRule="auto"/>
        <w:rPr>
          <w:rFonts w:ascii="Times New Roman" w:eastAsia="Calibri" w:hAnsi="Times New Roman" w:cs="Times New Roman"/>
          <w:b/>
          <w:bCs/>
          <w:sz w:val="20"/>
          <w:szCs w:val="20"/>
          <w:lang w:eastAsia="it-IT"/>
        </w:rPr>
      </w:pPr>
    </w:p>
    <w:p w:rsidR="00353B4E" w:rsidRPr="00736670" w:rsidRDefault="00353B4E"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353B4E" w:rsidRPr="00736670" w:rsidRDefault="00353B4E" w:rsidP="00625CD9">
      <w:pPr>
        <w:spacing w:line="360" w:lineRule="auto"/>
        <w:rPr>
          <w:rFonts w:ascii="Times New Roman" w:eastAsia="Calibri" w:hAnsi="Times New Roman" w:cs="Times New Roman"/>
          <w:b/>
          <w:bCs/>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w:t>
      </w:r>
      <w:proofErr w:type="spellStart"/>
      <w:r w:rsidRPr="00736670">
        <w:rPr>
          <w:rFonts w:ascii="Times New Roman" w:eastAsia="Calibri" w:hAnsi="Times New Roman" w:cs="Times New Roman"/>
          <w:sz w:val="20"/>
          <w:szCs w:val="20"/>
          <w:lang w:eastAsia="it-IT"/>
        </w:rPr>
        <w:t>Governoche</w:t>
      </w:r>
      <w:proofErr w:type="spellEnd"/>
      <w:r w:rsidRPr="00736670">
        <w:rPr>
          <w:rFonts w:ascii="Times New Roman" w:eastAsia="Calibri" w:hAnsi="Times New Roman" w:cs="Times New Roman"/>
          <w:sz w:val="20"/>
          <w:szCs w:val="20"/>
          <w:lang w:eastAsia="it-IT"/>
        </w:rPr>
        <w:t xml:space="preserv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FE0789" w:rsidRPr="00736670" w:rsidRDefault="00FE0789" w:rsidP="002158CD">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353B4E" w:rsidRPr="00736670" w:rsidRDefault="002158CD"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 affidati</w:t>
      </w:r>
      <w:r w:rsidR="00353B4E" w:rsidRPr="00736670">
        <w:rPr>
          <w:rFonts w:ascii="Times New Roman" w:eastAsia="Calibri" w:hAnsi="Times New Roman" w:cs="Times New Roman"/>
          <w:sz w:val="20"/>
          <w:szCs w:val="20"/>
          <w:lang w:eastAsia="it-IT"/>
        </w:rPr>
        <w:t xml:space="preserve"> alla Guardia di Finanza dalla Autorità di Governo rientra il “contrasto alla evasione, alla elusione ed alle frodi fiscali”. </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Da un monitoraggio preventivo delle esigenze addestrative avvertite tra i militari in servizio nella Regione Abruzzo, è stata segnalata la necessità di rafforzare gli strumenti di conoscenza per il contrasto del lavoro sommerso e/o irregolare e delle manifestazioni di illegalità ad esso connesse, quali l’evasione contributiva e le frodi in danno del sistema previdenziale, oltre le norme di presidio penale collegate con il delitto di intermediazione illecita e sfruttamento del lavoro. </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xml:space="preserve">In tale ambito, un </w:t>
      </w:r>
      <w:r w:rsidRPr="00736670">
        <w:rPr>
          <w:rFonts w:ascii="Times New Roman" w:eastAsia="Calibri" w:hAnsi="Times New Roman" w:cs="Times New Roman"/>
          <w:i/>
          <w:iCs/>
          <w:sz w:val="20"/>
          <w:szCs w:val="20"/>
          <w:lang w:eastAsia="it-IT"/>
        </w:rPr>
        <w:t>focus</w:t>
      </w:r>
      <w:r w:rsidRPr="00736670">
        <w:rPr>
          <w:rFonts w:ascii="Times New Roman" w:eastAsia="Calibri" w:hAnsi="Times New Roman" w:cs="Times New Roman"/>
          <w:sz w:val="20"/>
          <w:szCs w:val="20"/>
          <w:lang w:eastAsia="it-IT"/>
        </w:rPr>
        <w:t xml:space="preserve"> particolare, vista la conformazione morfologica della Regione, è stato richiesto con riferimento alla normativa che regola, oltre la fiscalità di comparto, la disciplina del lavoro nonché la legislazione sociale e previdenziale nel settore della marineria commerciale. </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2158CD"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 e n. 4 militari-discenti in forza al Reparto Operativo Aeronavale di Pescara.</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C9629D" w:rsidRPr="00736670" w:rsidRDefault="00353B4E" w:rsidP="00736670">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Pr="00736670">
        <w:rPr>
          <w:rFonts w:ascii="Times New Roman" w:eastAsia="Calibri" w:hAnsi="Times New Roman" w:cs="Times New Roman"/>
          <w:sz w:val="20"/>
          <w:szCs w:val="20"/>
          <w:lang w:eastAsia="it-IT"/>
        </w:rPr>
        <w:t xml:space="preserve"> istituzionale. </w:t>
      </w:r>
    </w:p>
    <w:p w:rsidR="00DE7122" w:rsidRPr="00736670" w:rsidRDefault="00DE7122"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353B4E" w:rsidRPr="00736670" w:rsidRDefault="00C9513A"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t>SCHEDA N. 6</w:t>
      </w:r>
    </w:p>
    <w:p w:rsidR="00353B4E" w:rsidRPr="00736670" w:rsidRDefault="00353B4E"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2E2EB44F" wp14:editId="50C7FDFC">
            <wp:extent cx="540385" cy="723265"/>
            <wp:effectExtent l="0" t="0" r="0" b="635"/>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353B4E" w:rsidRPr="00736670" w:rsidRDefault="00353B4E"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353B4E" w:rsidRPr="00736670" w:rsidRDefault="00353B4E"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353B4E" w:rsidRPr="00736670" w:rsidTr="00C9513A">
        <w:trPr>
          <w:trHeight w:val="821"/>
        </w:trPr>
        <w:tc>
          <w:tcPr>
            <w:tcW w:w="9670" w:type="dxa"/>
            <w:vAlign w:val="center"/>
          </w:tcPr>
          <w:p w:rsidR="00353B4E" w:rsidRPr="00736670" w:rsidRDefault="00353B4E"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353B4E" w:rsidRPr="00736670" w:rsidRDefault="00353B4E"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ALL’EVASIONE, ALL’ELUSIONE ED ALLE FRODI FISCALI”</w:t>
            </w:r>
          </w:p>
        </w:tc>
      </w:tr>
    </w:tbl>
    <w:p w:rsidR="00353B4E" w:rsidRPr="00736670" w:rsidRDefault="00353B4E"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353B4E" w:rsidRPr="00736670" w:rsidTr="00C9513A">
        <w:trPr>
          <w:trHeight w:val="821"/>
        </w:trPr>
        <w:tc>
          <w:tcPr>
            <w:tcW w:w="9670" w:type="dxa"/>
            <w:vAlign w:val="center"/>
          </w:tcPr>
          <w:p w:rsidR="00353B4E" w:rsidRPr="00736670" w:rsidRDefault="00353B4E"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353B4E" w:rsidRPr="00736670" w:rsidRDefault="00353B4E"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“FISCALITA’ DELLE SOCIETA’ COOPERATIVE”</w:t>
            </w:r>
          </w:p>
        </w:tc>
      </w:tr>
    </w:tbl>
    <w:p w:rsidR="00353B4E" w:rsidRPr="00736670" w:rsidRDefault="00353B4E" w:rsidP="00625CD9">
      <w:pPr>
        <w:spacing w:after="0" w:line="360" w:lineRule="auto"/>
        <w:rPr>
          <w:rFonts w:ascii="Times New Roman" w:hAnsi="Times New Roman" w:cs="Times New Roman"/>
          <w:sz w:val="20"/>
          <w:szCs w:val="20"/>
        </w:rPr>
      </w:pPr>
    </w:p>
    <w:p w:rsidR="004475F4" w:rsidRPr="00736670" w:rsidRDefault="004475F4" w:rsidP="004475F4">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4475F4" w:rsidRPr="00736670" w:rsidRDefault="004475F4" w:rsidP="004475F4">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072617"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4475F4" w:rsidRPr="00736670" w:rsidRDefault="004475F4" w:rsidP="004475F4">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p>
    <w:p w:rsidR="00353B4E" w:rsidRPr="00736670" w:rsidRDefault="00353B4E" w:rsidP="00625CD9">
      <w:pPr>
        <w:spacing w:after="0" w:line="360" w:lineRule="auto"/>
        <w:rPr>
          <w:rFonts w:ascii="Times New Roman" w:hAnsi="Times New Roman" w:cs="Times New Roman"/>
          <w:sz w:val="20"/>
          <w:szCs w:val="20"/>
        </w:rPr>
      </w:pPr>
    </w:p>
    <w:p w:rsidR="00353B4E" w:rsidRPr="00736670" w:rsidRDefault="00353B4E"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353B4E" w:rsidRPr="00736670" w:rsidRDefault="00353B4E" w:rsidP="00625CD9">
      <w:pPr>
        <w:spacing w:line="360" w:lineRule="auto"/>
        <w:rPr>
          <w:rFonts w:ascii="Times New Roman" w:eastAsia="Calibri" w:hAnsi="Times New Roman" w:cs="Times New Roman"/>
          <w:b/>
          <w:bCs/>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w:t>
      </w:r>
      <w:proofErr w:type="spellStart"/>
      <w:r w:rsidRPr="00736670">
        <w:rPr>
          <w:rFonts w:ascii="Times New Roman" w:eastAsia="Calibri" w:hAnsi="Times New Roman" w:cs="Times New Roman"/>
          <w:sz w:val="20"/>
          <w:szCs w:val="20"/>
          <w:lang w:eastAsia="it-IT"/>
        </w:rPr>
        <w:t>Governoche</w:t>
      </w:r>
      <w:proofErr w:type="spellEnd"/>
      <w:r w:rsidRPr="00736670">
        <w:rPr>
          <w:rFonts w:ascii="Times New Roman" w:eastAsia="Calibri" w:hAnsi="Times New Roman" w:cs="Times New Roman"/>
          <w:sz w:val="20"/>
          <w:szCs w:val="20"/>
          <w:lang w:eastAsia="it-IT"/>
        </w:rPr>
        <w:t xml:space="preserv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FE0789" w:rsidRPr="00736670" w:rsidRDefault="00FE0789" w:rsidP="002158CD">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353B4E" w:rsidRPr="00736670" w:rsidRDefault="002158CD"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 affidati</w:t>
      </w:r>
      <w:r w:rsidR="00353B4E" w:rsidRPr="00736670">
        <w:rPr>
          <w:rFonts w:ascii="Times New Roman" w:eastAsia="Calibri" w:hAnsi="Times New Roman" w:cs="Times New Roman"/>
          <w:sz w:val="20"/>
          <w:szCs w:val="20"/>
          <w:lang w:eastAsia="it-IT"/>
        </w:rPr>
        <w:t xml:space="preserve"> alla Guardia di Finanza dalla Autorità di Governo rientra il “contrasto alla evasione, alla elusione ed alle frodi fiscali”. </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Determinazione dell’I.R.E.S. dovuta, nella considerazione che le società cooperative non possono ulteriormente dedurre i costi che il T.U.I.R. rende indeducibili, potendo però portare in deduzione, sia nel corso dell’esercizio che come variazione in diminuzione dell’utile d’esercizio, i ristorni di cui all’art. 2545-sexies del Codice Civile. </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Analisi delle modalità di determinazione della base imponibile e quota di tassazione degli utili ex D.L. 138/2011, convertito nella Legge 148/2011 distinguendo le percentuali di “</w:t>
      </w:r>
      <w:r w:rsidRPr="00736670">
        <w:rPr>
          <w:rFonts w:ascii="Times New Roman" w:eastAsia="Calibri" w:hAnsi="Times New Roman" w:cs="Times New Roman"/>
          <w:i/>
          <w:sz w:val="20"/>
          <w:szCs w:val="20"/>
          <w:lang w:eastAsia="it-IT"/>
        </w:rPr>
        <w:t>quota utile</w:t>
      </w:r>
      <w:r w:rsidRPr="00736670">
        <w:rPr>
          <w:rFonts w:ascii="Times New Roman" w:eastAsia="Calibri" w:hAnsi="Times New Roman" w:cs="Times New Roman"/>
          <w:sz w:val="20"/>
          <w:szCs w:val="20"/>
          <w:lang w:eastAsia="it-IT"/>
        </w:rPr>
        <w:t>” e “</w:t>
      </w:r>
      <w:r w:rsidRPr="00736670">
        <w:rPr>
          <w:rFonts w:ascii="Times New Roman" w:eastAsia="Calibri" w:hAnsi="Times New Roman" w:cs="Times New Roman"/>
          <w:i/>
          <w:sz w:val="20"/>
          <w:szCs w:val="20"/>
          <w:lang w:eastAsia="it-IT"/>
        </w:rPr>
        <w:t>quota riserva</w:t>
      </w:r>
      <w:r w:rsidRPr="00736670">
        <w:rPr>
          <w:rFonts w:ascii="Times New Roman" w:eastAsia="Calibri" w:hAnsi="Times New Roman" w:cs="Times New Roman"/>
          <w:sz w:val="20"/>
          <w:szCs w:val="20"/>
          <w:lang w:eastAsia="it-IT"/>
        </w:rPr>
        <w:t>”, distintamente per tipologie di cooperative: a mutualità prevalente, agricole a mutualità prevalente, di consumo e loro consorzi, sociali.</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In particolare viene richiesto un </w:t>
      </w:r>
      <w:r w:rsidRPr="00736670">
        <w:rPr>
          <w:rFonts w:ascii="Times New Roman" w:eastAsia="Calibri" w:hAnsi="Times New Roman" w:cs="Times New Roman"/>
          <w:i/>
          <w:sz w:val="20"/>
          <w:szCs w:val="20"/>
          <w:lang w:eastAsia="it-IT"/>
        </w:rPr>
        <w:t>focus</w:t>
      </w:r>
      <w:r w:rsidRPr="00736670">
        <w:rPr>
          <w:rFonts w:ascii="Times New Roman" w:eastAsia="Calibri" w:hAnsi="Times New Roman" w:cs="Times New Roman"/>
          <w:sz w:val="20"/>
          <w:szCs w:val="20"/>
          <w:lang w:eastAsia="it-IT"/>
        </w:rPr>
        <w:t xml:space="preserve"> sulla partecipazione dei soggetti economici nelle cooperative di servizi, operanti nel mercato della medio-grande distribuzione.</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In ogni caso, le esigenze formative saranno ulteriormente delineate </w:t>
      </w:r>
      <w:r w:rsidR="00346C92" w:rsidRPr="00736670">
        <w:rPr>
          <w:rFonts w:ascii="Times New Roman" w:eastAsia="Calibri" w:hAnsi="Times New Roman" w:cs="Times New Roman"/>
          <w:sz w:val="20"/>
          <w:szCs w:val="20"/>
          <w:lang w:eastAsia="it-IT"/>
        </w:rPr>
        <w:t>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346C92" w:rsidRPr="00736670" w:rsidRDefault="00346C92" w:rsidP="00625CD9">
      <w:pPr>
        <w:spacing w:line="360" w:lineRule="auto"/>
        <w:rPr>
          <w:rFonts w:ascii="Times New Roman" w:eastAsia="Calibri" w:hAnsi="Times New Roman" w:cs="Times New Roman"/>
          <w:b/>
          <w:bCs/>
          <w:sz w:val="20"/>
          <w:szCs w:val="20"/>
          <w:lang w:eastAsia="it-IT"/>
        </w:rPr>
      </w:pPr>
    </w:p>
    <w:p w:rsidR="00346C92" w:rsidRPr="00736670" w:rsidRDefault="00346C92" w:rsidP="00625CD9">
      <w:pPr>
        <w:spacing w:line="360" w:lineRule="auto"/>
        <w:rPr>
          <w:rFonts w:ascii="Times New Roman" w:eastAsia="Calibri" w:hAnsi="Times New Roman" w:cs="Times New Roman"/>
          <w:b/>
          <w:bCs/>
          <w:sz w:val="20"/>
          <w:szCs w:val="20"/>
          <w:lang w:eastAsia="it-IT"/>
        </w:rPr>
      </w:pP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736670" w:rsidRDefault="00353B4E" w:rsidP="00DE712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00DE7122">
        <w:rPr>
          <w:rFonts w:ascii="Times New Roman" w:eastAsia="Calibri" w:hAnsi="Times New Roman" w:cs="Times New Roman"/>
          <w:sz w:val="20"/>
          <w:szCs w:val="20"/>
          <w:lang w:eastAsia="it-IT"/>
        </w:rPr>
        <w:t xml:space="preserve"> istituzionale.</w:t>
      </w:r>
    </w:p>
    <w:p w:rsidR="00DE7122" w:rsidRPr="00DE7122" w:rsidRDefault="00DE7122" w:rsidP="00DE7122">
      <w:pPr>
        <w:spacing w:after="240" w:line="360" w:lineRule="auto"/>
        <w:rPr>
          <w:rFonts w:ascii="Times New Roman" w:eastAsia="Calibri" w:hAnsi="Times New Roman" w:cs="Times New Roman"/>
          <w:sz w:val="20"/>
          <w:szCs w:val="20"/>
          <w:lang w:eastAsia="it-IT"/>
        </w:rPr>
      </w:pPr>
    </w:p>
    <w:p w:rsidR="00736670" w:rsidRPr="00736670" w:rsidRDefault="00736670" w:rsidP="00346C92">
      <w:pPr>
        <w:spacing w:line="360" w:lineRule="auto"/>
        <w:jc w:val="right"/>
        <w:rPr>
          <w:rFonts w:ascii="Times New Roman" w:eastAsia="Calibri" w:hAnsi="Times New Roman" w:cs="Times New Roman"/>
          <w:b/>
          <w:bCs/>
          <w:sz w:val="20"/>
          <w:szCs w:val="20"/>
          <w:lang w:eastAsia="it-IT"/>
        </w:rPr>
      </w:pPr>
    </w:p>
    <w:p w:rsidR="00353B4E" w:rsidRPr="00736670" w:rsidRDefault="004A39B6" w:rsidP="00346C92">
      <w:pPr>
        <w:spacing w:line="360" w:lineRule="auto"/>
        <w:jc w:val="right"/>
        <w:rPr>
          <w:rFonts w:ascii="Times New Roman" w:eastAsia="Calibri" w:hAnsi="Times New Roman" w:cs="Times New Roman"/>
          <w:sz w:val="20"/>
          <w:szCs w:val="20"/>
          <w:lang w:eastAsia="it-IT"/>
        </w:rPr>
      </w:pPr>
      <w:r w:rsidRPr="00736670">
        <w:rPr>
          <w:rFonts w:ascii="Times New Roman" w:eastAsia="Times New Roman" w:hAnsi="Times New Roman" w:cs="Times New Roman"/>
          <w:b/>
          <w:snapToGrid w:val="0"/>
          <w:sz w:val="20"/>
          <w:szCs w:val="20"/>
          <w:lang w:eastAsia="it-IT"/>
        </w:rPr>
        <w:t>SCHEDA N. 7</w:t>
      </w:r>
    </w:p>
    <w:p w:rsidR="00353B4E" w:rsidRPr="00736670" w:rsidRDefault="00353B4E"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23678ABC" wp14:editId="56420E22">
            <wp:extent cx="540385" cy="723265"/>
            <wp:effectExtent l="0" t="0" r="0" b="635"/>
            <wp:docPr id="7"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353B4E" w:rsidRPr="00736670" w:rsidRDefault="00353B4E"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353B4E" w:rsidRPr="00736670" w:rsidRDefault="00353B4E"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353B4E" w:rsidRPr="00736670" w:rsidTr="00C9513A">
        <w:trPr>
          <w:trHeight w:val="821"/>
        </w:trPr>
        <w:tc>
          <w:tcPr>
            <w:tcW w:w="9670" w:type="dxa"/>
            <w:vAlign w:val="center"/>
          </w:tcPr>
          <w:p w:rsidR="00353B4E" w:rsidRPr="00736670" w:rsidRDefault="00353B4E"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353B4E" w:rsidRPr="00736670" w:rsidRDefault="00353B4E"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ALL’EVASIONE, ALL’ELUSIONE ED ALLE FRODI FISCALI”</w:t>
            </w:r>
          </w:p>
        </w:tc>
      </w:tr>
    </w:tbl>
    <w:p w:rsidR="00353B4E" w:rsidRPr="00736670" w:rsidRDefault="00353B4E"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353B4E" w:rsidRPr="00736670" w:rsidTr="00C9513A">
        <w:trPr>
          <w:trHeight w:val="821"/>
        </w:trPr>
        <w:tc>
          <w:tcPr>
            <w:tcW w:w="9670" w:type="dxa"/>
            <w:vAlign w:val="center"/>
          </w:tcPr>
          <w:p w:rsidR="00353B4E" w:rsidRPr="00736670" w:rsidRDefault="00353B4E"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lastRenderedPageBreak/>
              <w:t>RICHIESTA FORMATIVA</w:t>
            </w:r>
          </w:p>
          <w:p w:rsidR="00353B4E" w:rsidRPr="00736670" w:rsidRDefault="00353B4E"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“CONTROLLI IN MATERIA DI IVA NEI RAPPORTI INTERNAZIONALI”</w:t>
            </w:r>
          </w:p>
        </w:tc>
      </w:tr>
    </w:tbl>
    <w:p w:rsidR="00353B4E" w:rsidRPr="00736670" w:rsidRDefault="00353B4E" w:rsidP="00625CD9">
      <w:pPr>
        <w:spacing w:after="0" w:line="360" w:lineRule="auto"/>
        <w:rPr>
          <w:rFonts w:ascii="Times New Roman" w:hAnsi="Times New Roman" w:cs="Times New Roman"/>
          <w:sz w:val="20"/>
          <w:szCs w:val="20"/>
        </w:rPr>
      </w:pPr>
    </w:p>
    <w:p w:rsidR="004475F4" w:rsidRPr="00736670" w:rsidRDefault="004475F4" w:rsidP="004475F4">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4475F4" w:rsidRPr="00736670" w:rsidRDefault="004475F4" w:rsidP="004475F4">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072617"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353B4E" w:rsidRPr="00736670" w:rsidRDefault="004475F4" w:rsidP="00346C9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r w:rsidR="00346C92" w:rsidRPr="00736670">
        <w:rPr>
          <w:rFonts w:ascii="Times New Roman" w:eastAsia="Calibri" w:hAnsi="Times New Roman" w:cs="Times New Roman"/>
          <w:sz w:val="20"/>
          <w:szCs w:val="20"/>
          <w:lang w:eastAsia="it-IT"/>
        </w:rPr>
        <w:t>.</w:t>
      </w:r>
    </w:p>
    <w:p w:rsidR="00353B4E" w:rsidRPr="00736670" w:rsidRDefault="00353B4E"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w:t>
      </w:r>
      <w:proofErr w:type="spellStart"/>
      <w:r w:rsidRPr="00736670">
        <w:rPr>
          <w:rFonts w:ascii="Times New Roman" w:eastAsia="Calibri" w:hAnsi="Times New Roman" w:cs="Times New Roman"/>
          <w:sz w:val="20"/>
          <w:szCs w:val="20"/>
          <w:lang w:eastAsia="it-IT"/>
        </w:rPr>
        <w:t>Governoche</w:t>
      </w:r>
      <w:proofErr w:type="spellEnd"/>
      <w:r w:rsidRPr="00736670">
        <w:rPr>
          <w:rFonts w:ascii="Times New Roman" w:eastAsia="Calibri" w:hAnsi="Times New Roman" w:cs="Times New Roman"/>
          <w:sz w:val="20"/>
          <w:szCs w:val="20"/>
          <w:lang w:eastAsia="it-IT"/>
        </w:rPr>
        <w:t xml:space="preserv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FE0789" w:rsidRPr="00736670" w:rsidRDefault="00FE0789" w:rsidP="00346C9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Nell</w:t>
      </w:r>
      <w:r w:rsidR="00346C92" w:rsidRPr="00736670">
        <w:rPr>
          <w:rFonts w:ascii="Times New Roman" w:eastAsia="Calibri" w:hAnsi="Times New Roman" w:cs="Times New Roman"/>
          <w:sz w:val="20"/>
          <w:szCs w:val="20"/>
          <w:lang w:eastAsia="it-IT"/>
        </w:rPr>
        <w:t xml:space="preserve">’ambito degli </w:t>
      </w:r>
      <w:r w:rsidRPr="00736670">
        <w:rPr>
          <w:rFonts w:ascii="Times New Roman" w:eastAsia="Calibri" w:hAnsi="Times New Roman" w:cs="Times New Roman"/>
          <w:sz w:val="20"/>
          <w:szCs w:val="20"/>
          <w:lang w:eastAsia="it-IT"/>
        </w:rPr>
        <w:t xml:space="preserve">obiettivo strategico affidato alla Guardia di Finanza dalla Autorità di Governo rientra il “contrasto alla evasione, alla elusione ed alle frodi fiscali”. </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L’attività formativa in questione si prefigge lo scopo di approfondire alcune metodologie fraudolente di evasione all’I.V.A. intracomunitaria, anche di tipo “carosello”, riguardanti il mercato delle auto straniere nel territorio comunitario. </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In particolare viene richiesto un </w:t>
      </w:r>
      <w:r w:rsidRPr="00736670">
        <w:rPr>
          <w:rFonts w:ascii="Times New Roman" w:eastAsia="Calibri" w:hAnsi="Times New Roman" w:cs="Times New Roman"/>
          <w:i/>
          <w:sz w:val="20"/>
          <w:szCs w:val="20"/>
          <w:lang w:eastAsia="it-IT"/>
        </w:rPr>
        <w:t>focus</w:t>
      </w:r>
      <w:r w:rsidRPr="00736670">
        <w:rPr>
          <w:rFonts w:ascii="Times New Roman" w:eastAsia="Calibri" w:hAnsi="Times New Roman" w:cs="Times New Roman"/>
          <w:sz w:val="20"/>
          <w:szCs w:val="20"/>
          <w:lang w:eastAsia="it-IT"/>
        </w:rPr>
        <w:t xml:space="preserve"> sugli effetti pregiudizievoli all’Erario, alterando le regole della concorrenza tra operatori comunitari dello specifico mercato.</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346C92"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DE7122" w:rsidRPr="00DE7122" w:rsidRDefault="00353B4E" w:rsidP="00DE712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Pr="00736670">
        <w:rPr>
          <w:rFonts w:ascii="Times New Roman" w:eastAsia="Calibri" w:hAnsi="Times New Roman" w:cs="Times New Roman"/>
          <w:sz w:val="20"/>
          <w:szCs w:val="20"/>
          <w:lang w:eastAsia="it-IT"/>
        </w:rPr>
        <w:t xml:space="preserve"> istituzionale. </w:t>
      </w:r>
    </w:p>
    <w:p w:rsidR="00346C92" w:rsidRPr="00736670" w:rsidRDefault="00346C92"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736670" w:rsidRDefault="00736670" w:rsidP="00DE7122">
      <w:pPr>
        <w:widowControl w:val="0"/>
        <w:spacing w:after="0" w:line="360" w:lineRule="auto"/>
        <w:rPr>
          <w:rFonts w:ascii="Times New Roman" w:eastAsia="Times New Roman" w:hAnsi="Times New Roman" w:cs="Times New Roman"/>
          <w:b/>
          <w:snapToGrid w:val="0"/>
          <w:sz w:val="20"/>
          <w:szCs w:val="20"/>
          <w:lang w:eastAsia="it-IT"/>
        </w:rPr>
      </w:pPr>
    </w:p>
    <w:p w:rsidR="00736670" w:rsidRPr="00736670" w:rsidRDefault="00736670"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353B4E" w:rsidRPr="00736670" w:rsidRDefault="004A39B6"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t>SCHEDA N. 8</w:t>
      </w:r>
    </w:p>
    <w:p w:rsidR="00353B4E" w:rsidRPr="00736670" w:rsidRDefault="00353B4E"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3F252543" wp14:editId="0F135F4C">
            <wp:extent cx="540385" cy="723265"/>
            <wp:effectExtent l="0" t="0" r="0" b="635"/>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353B4E" w:rsidRPr="00736670" w:rsidRDefault="00353B4E"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353B4E" w:rsidRPr="00736670" w:rsidRDefault="00353B4E"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353B4E" w:rsidRPr="00736670" w:rsidTr="00C9513A">
        <w:trPr>
          <w:trHeight w:val="821"/>
        </w:trPr>
        <w:tc>
          <w:tcPr>
            <w:tcW w:w="9670" w:type="dxa"/>
            <w:vAlign w:val="center"/>
          </w:tcPr>
          <w:p w:rsidR="00353B4E" w:rsidRPr="00736670" w:rsidRDefault="00353B4E"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353B4E" w:rsidRPr="00736670" w:rsidRDefault="00353B4E"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ALL’EVASIONE, ALL’ELUSIONE ED ALLE FRODI FISCALI”</w:t>
            </w:r>
          </w:p>
        </w:tc>
      </w:tr>
    </w:tbl>
    <w:p w:rsidR="00353B4E" w:rsidRPr="00736670" w:rsidRDefault="00353B4E"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353B4E" w:rsidRPr="00736670" w:rsidTr="00C9513A">
        <w:trPr>
          <w:trHeight w:val="821"/>
        </w:trPr>
        <w:tc>
          <w:tcPr>
            <w:tcW w:w="9670" w:type="dxa"/>
            <w:vAlign w:val="center"/>
          </w:tcPr>
          <w:p w:rsidR="00353B4E" w:rsidRPr="00736670" w:rsidRDefault="00353B4E"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353B4E" w:rsidRPr="00736670" w:rsidRDefault="00353B4E"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“REDDITO D’IMPRESA PER I SOGGETTI IAS/IFRS ADOPTER”</w:t>
            </w:r>
          </w:p>
          <w:p w:rsidR="00353B4E" w:rsidRPr="00736670" w:rsidRDefault="00353B4E"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lastRenderedPageBreak/>
              <w:t xml:space="preserve">(Livello base) </w:t>
            </w:r>
          </w:p>
        </w:tc>
      </w:tr>
    </w:tbl>
    <w:p w:rsidR="00353B4E" w:rsidRPr="00736670" w:rsidRDefault="00353B4E" w:rsidP="00625CD9">
      <w:pPr>
        <w:spacing w:after="0" w:line="360" w:lineRule="auto"/>
        <w:rPr>
          <w:rFonts w:ascii="Times New Roman" w:hAnsi="Times New Roman" w:cs="Times New Roman"/>
          <w:sz w:val="20"/>
          <w:szCs w:val="20"/>
        </w:rPr>
      </w:pPr>
    </w:p>
    <w:p w:rsidR="004475F4" w:rsidRPr="00736670" w:rsidRDefault="004475F4" w:rsidP="004475F4">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4475F4" w:rsidRPr="00736670" w:rsidRDefault="004475F4" w:rsidP="004475F4">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072617"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4475F4" w:rsidRPr="00736670" w:rsidRDefault="004475F4" w:rsidP="00346C9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r w:rsidR="00346C92" w:rsidRPr="00736670">
        <w:rPr>
          <w:rFonts w:ascii="Times New Roman" w:eastAsia="Calibri" w:hAnsi="Times New Roman" w:cs="Times New Roman"/>
          <w:sz w:val="20"/>
          <w:szCs w:val="20"/>
          <w:lang w:eastAsia="it-IT"/>
        </w:rPr>
        <w:t>.</w:t>
      </w:r>
    </w:p>
    <w:p w:rsidR="00353B4E" w:rsidRPr="00736670" w:rsidRDefault="00353B4E"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353B4E" w:rsidRPr="00736670" w:rsidRDefault="00353B4E" w:rsidP="00625CD9">
      <w:pPr>
        <w:spacing w:line="360" w:lineRule="auto"/>
        <w:rPr>
          <w:rFonts w:ascii="Times New Roman" w:eastAsia="Calibri" w:hAnsi="Times New Roman" w:cs="Times New Roman"/>
          <w:b/>
          <w:bCs/>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w:t>
      </w:r>
      <w:proofErr w:type="spellStart"/>
      <w:r w:rsidRPr="00736670">
        <w:rPr>
          <w:rFonts w:ascii="Times New Roman" w:eastAsia="Calibri" w:hAnsi="Times New Roman" w:cs="Times New Roman"/>
          <w:sz w:val="20"/>
          <w:szCs w:val="20"/>
          <w:lang w:eastAsia="it-IT"/>
        </w:rPr>
        <w:t>Governoche</w:t>
      </w:r>
      <w:proofErr w:type="spellEnd"/>
      <w:r w:rsidRPr="00736670">
        <w:rPr>
          <w:rFonts w:ascii="Times New Roman" w:eastAsia="Calibri" w:hAnsi="Times New Roman" w:cs="Times New Roman"/>
          <w:sz w:val="20"/>
          <w:szCs w:val="20"/>
          <w:lang w:eastAsia="it-IT"/>
        </w:rPr>
        <w:t xml:space="preserv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FE0789" w:rsidRPr="00736670" w:rsidRDefault="00FE0789" w:rsidP="00346C9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353B4E" w:rsidRPr="00736670" w:rsidRDefault="00346C92"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Nell’ambito degli obiettivi strategici affidati</w:t>
      </w:r>
      <w:r w:rsidR="00353B4E" w:rsidRPr="00736670">
        <w:rPr>
          <w:rFonts w:ascii="Times New Roman" w:eastAsia="Calibri" w:hAnsi="Times New Roman" w:cs="Times New Roman"/>
          <w:sz w:val="20"/>
          <w:szCs w:val="20"/>
          <w:lang w:eastAsia="it-IT"/>
        </w:rPr>
        <w:t xml:space="preserve"> alla Guardia di Finanza dalla Autorità di Governo rientra il “contrasto alla evasione, alla elusione ed alle frodi fiscali”. </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Il corso si prefigge di analizzare i principi contabili internazionali (IAS) adottabili dalle società obbligate a redigere bilanci consolidati, con particolare attenzione ai criteri di valutazione dei conti societari qualora l’azienda preveda di entrare nel mercato dei capitali rilevanti, anche quotandosi in borsa.</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Diviene utile approfondire, su casi concreti, la specifica normativa contenuta nel D. </w:t>
      </w:r>
      <w:proofErr w:type="spellStart"/>
      <w:r w:rsidRPr="00736670">
        <w:rPr>
          <w:rFonts w:ascii="Times New Roman" w:eastAsia="Calibri" w:hAnsi="Times New Roman" w:cs="Times New Roman"/>
          <w:sz w:val="20"/>
          <w:szCs w:val="20"/>
          <w:lang w:eastAsia="it-IT"/>
        </w:rPr>
        <w:t>Lgs</w:t>
      </w:r>
      <w:proofErr w:type="spellEnd"/>
      <w:r w:rsidRPr="00736670">
        <w:rPr>
          <w:rFonts w:ascii="Times New Roman" w:eastAsia="Calibri" w:hAnsi="Times New Roman" w:cs="Times New Roman"/>
          <w:sz w:val="20"/>
          <w:szCs w:val="20"/>
          <w:lang w:eastAsia="it-IT"/>
        </w:rPr>
        <w:t>. 28 febbraio 2005 n. 38, nella Legge 24 dicembre 2007 n. 244 e nel Decreto del Ministero dell’Economia e delle Finanze 1° aprile 2009 n. 48.</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In particolare viene richiesto un </w:t>
      </w:r>
      <w:r w:rsidRPr="00736670">
        <w:rPr>
          <w:rFonts w:ascii="Times New Roman" w:eastAsia="Calibri" w:hAnsi="Times New Roman" w:cs="Times New Roman"/>
          <w:i/>
          <w:sz w:val="20"/>
          <w:szCs w:val="20"/>
          <w:lang w:eastAsia="it-IT"/>
        </w:rPr>
        <w:t>focus</w:t>
      </w:r>
      <w:r w:rsidRPr="00736670">
        <w:rPr>
          <w:rFonts w:ascii="Times New Roman" w:eastAsia="Calibri" w:hAnsi="Times New Roman" w:cs="Times New Roman"/>
          <w:sz w:val="20"/>
          <w:szCs w:val="20"/>
          <w:lang w:eastAsia="it-IT"/>
        </w:rPr>
        <w:t xml:space="preserve"> sul trattamento fiscale delle operazioni di cartolarizzazione dei crediti, dell’ammortamento dei beni in </w:t>
      </w:r>
      <w:r w:rsidRPr="00736670">
        <w:rPr>
          <w:rFonts w:ascii="Times New Roman" w:eastAsia="Calibri" w:hAnsi="Times New Roman" w:cs="Times New Roman"/>
          <w:i/>
          <w:sz w:val="20"/>
          <w:szCs w:val="20"/>
          <w:lang w:eastAsia="it-IT"/>
        </w:rPr>
        <w:t>leasing</w:t>
      </w:r>
      <w:r w:rsidRPr="00736670">
        <w:rPr>
          <w:rFonts w:ascii="Times New Roman" w:eastAsia="Calibri" w:hAnsi="Times New Roman" w:cs="Times New Roman"/>
          <w:sz w:val="20"/>
          <w:szCs w:val="20"/>
          <w:lang w:eastAsia="it-IT"/>
        </w:rPr>
        <w:t xml:space="preserve">, degli oneri pluriennali e delle operazioni fuori bilancio nonché dei componenti positivi e negativi di reddito imputati direttamente a patrimonio.  </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346C92"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C9629D" w:rsidRDefault="00353B4E" w:rsidP="00736670">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00736670">
        <w:rPr>
          <w:rFonts w:ascii="Times New Roman" w:eastAsia="Calibri" w:hAnsi="Times New Roman" w:cs="Times New Roman"/>
          <w:sz w:val="20"/>
          <w:szCs w:val="20"/>
          <w:lang w:eastAsia="it-IT"/>
        </w:rPr>
        <w:t xml:space="preserve"> istituzionale.</w:t>
      </w:r>
    </w:p>
    <w:p w:rsidR="00DE7122" w:rsidRDefault="00DE7122" w:rsidP="00736670">
      <w:pPr>
        <w:spacing w:after="240" w:line="360" w:lineRule="auto"/>
        <w:rPr>
          <w:rFonts w:ascii="Times New Roman" w:eastAsia="Calibri" w:hAnsi="Times New Roman" w:cs="Times New Roman"/>
          <w:sz w:val="20"/>
          <w:szCs w:val="20"/>
          <w:lang w:eastAsia="it-IT"/>
        </w:rPr>
      </w:pPr>
    </w:p>
    <w:p w:rsidR="00DE7122" w:rsidRPr="00736670" w:rsidRDefault="00DE7122" w:rsidP="00736670">
      <w:pPr>
        <w:spacing w:after="240" w:line="360" w:lineRule="auto"/>
        <w:rPr>
          <w:rFonts w:ascii="Times New Roman" w:eastAsia="Calibri" w:hAnsi="Times New Roman" w:cs="Times New Roman"/>
          <w:sz w:val="20"/>
          <w:szCs w:val="20"/>
          <w:lang w:eastAsia="it-IT"/>
        </w:rPr>
      </w:pPr>
    </w:p>
    <w:p w:rsidR="00353B4E" w:rsidRPr="00736670" w:rsidRDefault="004A39B6"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t>SCHEDA N. 9</w:t>
      </w:r>
    </w:p>
    <w:p w:rsidR="00353B4E" w:rsidRPr="00736670" w:rsidRDefault="00353B4E"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753BA5EC" wp14:editId="0C593B3C">
            <wp:extent cx="540385" cy="723265"/>
            <wp:effectExtent l="0" t="0" r="0" b="635"/>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353B4E" w:rsidRPr="00736670" w:rsidRDefault="00353B4E"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353B4E" w:rsidRPr="00736670" w:rsidRDefault="00353B4E"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353B4E" w:rsidRPr="00736670" w:rsidTr="00C9513A">
        <w:trPr>
          <w:trHeight w:val="821"/>
        </w:trPr>
        <w:tc>
          <w:tcPr>
            <w:tcW w:w="9670" w:type="dxa"/>
            <w:vAlign w:val="center"/>
          </w:tcPr>
          <w:p w:rsidR="00353B4E" w:rsidRPr="00736670" w:rsidRDefault="00353B4E"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353B4E" w:rsidRPr="00736670" w:rsidRDefault="00353B4E"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ALL’EVASIONE, ALL’ELUSIONE ED ALLE FRODI FISCALI”</w:t>
            </w:r>
          </w:p>
        </w:tc>
      </w:tr>
    </w:tbl>
    <w:p w:rsidR="00353B4E" w:rsidRPr="00736670" w:rsidRDefault="00353B4E"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353B4E" w:rsidRPr="00736670" w:rsidTr="00C9513A">
        <w:trPr>
          <w:trHeight w:val="821"/>
        </w:trPr>
        <w:tc>
          <w:tcPr>
            <w:tcW w:w="9670" w:type="dxa"/>
            <w:vAlign w:val="center"/>
          </w:tcPr>
          <w:p w:rsidR="00353B4E" w:rsidRPr="00736670" w:rsidRDefault="00353B4E"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353B4E" w:rsidRPr="00736670" w:rsidRDefault="00353B4E"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“TRATTAMENTO CONTABILE E FISCALE DEGLI STRUMENTI FINANZIARI DERIVATI”</w:t>
            </w:r>
          </w:p>
        </w:tc>
      </w:tr>
    </w:tbl>
    <w:p w:rsidR="00353B4E" w:rsidRPr="00736670" w:rsidRDefault="00353B4E" w:rsidP="00625CD9">
      <w:pPr>
        <w:spacing w:after="0" w:line="360" w:lineRule="auto"/>
        <w:rPr>
          <w:rFonts w:ascii="Times New Roman" w:hAnsi="Times New Roman" w:cs="Times New Roman"/>
          <w:sz w:val="20"/>
          <w:szCs w:val="20"/>
        </w:rPr>
      </w:pPr>
    </w:p>
    <w:p w:rsidR="004475F4" w:rsidRPr="00736670" w:rsidRDefault="004475F4" w:rsidP="004475F4">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4475F4" w:rsidRPr="00736670" w:rsidRDefault="004475F4" w:rsidP="004475F4">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072617"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353B4E" w:rsidRPr="00736670" w:rsidRDefault="004475F4" w:rsidP="00346C9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r w:rsidR="00346C92" w:rsidRPr="00736670">
        <w:rPr>
          <w:rFonts w:ascii="Times New Roman" w:eastAsia="Calibri" w:hAnsi="Times New Roman" w:cs="Times New Roman"/>
          <w:sz w:val="20"/>
          <w:szCs w:val="20"/>
          <w:lang w:eastAsia="it-IT"/>
        </w:rPr>
        <w:t>.</w:t>
      </w:r>
    </w:p>
    <w:p w:rsidR="00C9629D" w:rsidRPr="00736670" w:rsidRDefault="00C9629D" w:rsidP="00625CD9">
      <w:pPr>
        <w:spacing w:before="120" w:line="360" w:lineRule="auto"/>
        <w:rPr>
          <w:rFonts w:ascii="Times New Roman" w:eastAsia="Calibri" w:hAnsi="Times New Roman" w:cs="Times New Roman"/>
          <w:b/>
          <w:bCs/>
          <w:sz w:val="20"/>
          <w:szCs w:val="20"/>
          <w:lang w:eastAsia="it-IT"/>
        </w:rPr>
      </w:pPr>
    </w:p>
    <w:p w:rsidR="00353B4E" w:rsidRPr="00736670" w:rsidRDefault="00353B4E"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w:t>
      </w:r>
      <w:proofErr w:type="spellStart"/>
      <w:r w:rsidRPr="00736670">
        <w:rPr>
          <w:rFonts w:ascii="Times New Roman" w:eastAsia="Calibri" w:hAnsi="Times New Roman" w:cs="Times New Roman"/>
          <w:sz w:val="20"/>
          <w:szCs w:val="20"/>
          <w:lang w:eastAsia="it-IT"/>
        </w:rPr>
        <w:t>Governoche</w:t>
      </w:r>
      <w:proofErr w:type="spellEnd"/>
      <w:r w:rsidRPr="00736670">
        <w:rPr>
          <w:rFonts w:ascii="Times New Roman" w:eastAsia="Calibri" w:hAnsi="Times New Roman" w:cs="Times New Roman"/>
          <w:sz w:val="20"/>
          <w:szCs w:val="20"/>
          <w:lang w:eastAsia="it-IT"/>
        </w:rPr>
        <w:t xml:space="preserv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FE0789" w:rsidRPr="00736670" w:rsidRDefault="00FE0789" w:rsidP="00346C9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Pertanto, gli argomenti prescelti rientreranno, di volta in volta, nei predetti obiettivi strategici.</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353B4E" w:rsidRPr="00736670" w:rsidRDefault="00346C92"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w:t>
      </w:r>
      <w:r w:rsidR="00353B4E" w:rsidRPr="00736670">
        <w:rPr>
          <w:rFonts w:ascii="Times New Roman" w:eastAsia="Calibri" w:hAnsi="Times New Roman" w:cs="Times New Roman"/>
          <w:sz w:val="20"/>
          <w:szCs w:val="20"/>
          <w:lang w:eastAsia="it-IT"/>
        </w:rPr>
        <w:t xml:space="preserve"> str</w:t>
      </w:r>
      <w:r w:rsidRPr="00736670">
        <w:rPr>
          <w:rFonts w:ascii="Times New Roman" w:eastAsia="Calibri" w:hAnsi="Times New Roman" w:cs="Times New Roman"/>
          <w:sz w:val="20"/>
          <w:szCs w:val="20"/>
          <w:lang w:eastAsia="it-IT"/>
        </w:rPr>
        <w:t>ategici affidati</w:t>
      </w:r>
      <w:r w:rsidR="00353B4E" w:rsidRPr="00736670">
        <w:rPr>
          <w:rFonts w:ascii="Times New Roman" w:eastAsia="Calibri" w:hAnsi="Times New Roman" w:cs="Times New Roman"/>
          <w:sz w:val="20"/>
          <w:szCs w:val="20"/>
          <w:lang w:eastAsia="it-IT"/>
        </w:rPr>
        <w:t xml:space="preserve"> alla Guardia di Finanza dalla Autorità di Governo rientra il “contrasto alla evasione, alla elusione ed alle frodi fiscali”. </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corso si prefigge di analizzare dettagliatamente gli aspetti del Mercato Italiano dei Derivati </w:t>
      </w:r>
      <w:r w:rsidRPr="00736670">
        <w:rPr>
          <w:rFonts w:ascii="Times New Roman" w:eastAsia="Calibri" w:hAnsi="Times New Roman" w:cs="Times New Roman"/>
          <w:i/>
          <w:sz w:val="20"/>
          <w:szCs w:val="20"/>
          <w:lang w:eastAsia="it-IT"/>
        </w:rPr>
        <w:t>(</w:t>
      </w:r>
      <w:proofErr w:type="spellStart"/>
      <w:r w:rsidRPr="00736670">
        <w:rPr>
          <w:rFonts w:ascii="Times New Roman" w:eastAsia="Calibri" w:hAnsi="Times New Roman" w:cs="Times New Roman"/>
          <w:i/>
          <w:sz w:val="20"/>
          <w:szCs w:val="20"/>
          <w:lang w:eastAsia="it-IT"/>
        </w:rPr>
        <w:t>Italian</w:t>
      </w:r>
      <w:proofErr w:type="spellEnd"/>
      <w:r w:rsidRPr="00736670">
        <w:rPr>
          <w:rFonts w:ascii="Times New Roman" w:eastAsia="Calibri" w:hAnsi="Times New Roman" w:cs="Times New Roman"/>
          <w:i/>
          <w:sz w:val="20"/>
          <w:szCs w:val="20"/>
          <w:lang w:eastAsia="it-IT"/>
        </w:rPr>
        <w:t xml:space="preserve"> Derivative Market</w:t>
      </w:r>
      <w:r w:rsidRPr="00736670">
        <w:rPr>
          <w:rFonts w:ascii="Times New Roman" w:eastAsia="Calibri" w:hAnsi="Times New Roman" w:cs="Times New Roman"/>
          <w:sz w:val="20"/>
          <w:szCs w:val="20"/>
          <w:lang w:eastAsia="it-IT"/>
        </w:rPr>
        <w:t>) detto IDEM, con particolare riferimento all’utilizzo degli strumenti derivati, onde:</w:t>
      </w:r>
    </w:p>
    <w:p w:rsidR="00353B4E" w:rsidRPr="00736670" w:rsidRDefault="00353B4E" w:rsidP="00625CD9">
      <w:pPr>
        <w:pStyle w:val="Paragrafoelenco"/>
        <w:numPr>
          <w:ilvl w:val="0"/>
          <w:numId w:val="1"/>
        </w:numPr>
        <w:spacing w:line="360" w:lineRule="auto"/>
        <w:ind w:left="425" w:hanging="425"/>
        <w:contextualSpacing w:val="0"/>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coprire i rischi dell’acquirente </w:t>
      </w:r>
      <w:r w:rsidRPr="00736670">
        <w:rPr>
          <w:rFonts w:ascii="Times New Roman" w:eastAsia="Calibri" w:hAnsi="Times New Roman" w:cs="Times New Roman"/>
          <w:i/>
          <w:sz w:val="20"/>
          <w:szCs w:val="20"/>
          <w:lang w:eastAsia="it-IT"/>
        </w:rPr>
        <w:t>(</w:t>
      </w:r>
      <w:proofErr w:type="spellStart"/>
      <w:r w:rsidRPr="00736670">
        <w:rPr>
          <w:rFonts w:ascii="Times New Roman" w:eastAsia="Calibri" w:hAnsi="Times New Roman" w:cs="Times New Roman"/>
          <w:i/>
          <w:sz w:val="20"/>
          <w:szCs w:val="20"/>
          <w:lang w:eastAsia="it-IT"/>
        </w:rPr>
        <w:t>hedging</w:t>
      </w:r>
      <w:proofErr w:type="spellEnd"/>
      <w:r w:rsidRPr="00736670">
        <w:rPr>
          <w:rFonts w:ascii="Times New Roman" w:eastAsia="Calibri" w:hAnsi="Times New Roman" w:cs="Times New Roman"/>
          <w:i/>
          <w:sz w:val="20"/>
          <w:szCs w:val="20"/>
          <w:lang w:eastAsia="it-IT"/>
        </w:rPr>
        <w:t>)</w:t>
      </w:r>
      <w:r w:rsidRPr="00736670">
        <w:rPr>
          <w:rFonts w:ascii="Times New Roman" w:eastAsia="Calibri" w:hAnsi="Times New Roman" w:cs="Times New Roman"/>
          <w:sz w:val="20"/>
          <w:szCs w:val="20"/>
          <w:lang w:eastAsia="it-IT"/>
        </w:rPr>
        <w:t xml:space="preserve"> che nel tempo si vede diminuito il prezzo di mercato e del venditore che, al contrario, si espone al rischio del rialzo;</w:t>
      </w:r>
    </w:p>
    <w:p w:rsidR="00353B4E" w:rsidRPr="00736670" w:rsidRDefault="00353B4E" w:rsidP="00625CD9">
      <w:pPr>
        <w:pStyle w:val="Paragrafoelenco"/>
        <w:numPr>
          <w:ilvl w:val="0"/>
          <w:numId w:val="1"/>
        </w:numPr>
        <w:spacing w:line="360" w:lineRule="auto"/>
        <w:ind w:left="425" w:hanging="425"/>
        <w:contextualSpacing w:val="0"/>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indagare sull’</w:t>
      </w:r>
      <w:r w:rsidRPr="00736670">
        <w:rPr>
          <w:rFonts w:ascii="Times New Roman" w:eastAsia="Calibri" w:hAnsi="Times New Roman" w:cs="Times New Roman"/>
          <w:i/>
          <w:sz w:val="20"/>
          <w:szCs w:val="20"/>
          <w:lang w:eastAsia="it-IT"/>
        </w:rPr>
        <w:t>effetto leva</w:t>
      </w:r>
      <w:r w:rsidRPr="00736670">
        <w:rPr>
          <w:rFonts w:ascii="Times New Roman" w:eastAsia="Calibri" w:hAnsi="Times New Roman" w:cs="Times New Roman"/>
          <w:sz w:val="20"/>
          <w:szCs w:val="20"/>
          <w:lang w:eastAsia="it-IT"/>
        </w:rPr>
        <w:t xml:space="preserve"> che porta a fraudolenti scopi speculativi attraverso capitali presi a prestito; </w:t>
      </w:r>
    </w:p>
    <w:p w:rsidR="00353B4E" w:rsidRPr="00736670" w:rsidRDefault="00353B4E" w:rsidP="00625CD9">
      <w:pPr>
        <w:pStyle w:val="Paragrafoelenco"/>
        <w:numPr>
          <w:ilvl w:val="0"/>
          <w:numId w:val="1"/>
        </w:numPr>
        <w:spacing w:line="360" w:lineRule="auto"/>
        <w:ind w:left="426" w:hanging="426"/>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analizzare l’arbitraggio, cioè la rivendita del titolo sfruttando differenze di prezzo per ottenere il vantaggio di pareggiare i prezzi sui diversi mercati.</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346C92"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w:t>
      </w:r>
    </w:p>
    <w:p w:rsidR="00C9629D" w:rsidRPr="00736670" w:rsidRDefault="00C9629D" w:rsidP="00625CD9">
      <w:pPr>
        <w:spacing w:line="360" w:lineRule="auto"/>
        <w:rPr>
          <w:rFonts w:ascii="Times New Roman" w:eastAsia="Calibri" w:hAnsi="Times New Roman" w:cs="Times New Roman"/>
          <w:b/>
          <w:bCs/>
          <w:sz w:val="20"/>
          <w:szCs w:val="20"/>
          <w:lang w:eastAsia="it-IT"/>
        </w:rPr>
      </w:pP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Pr="00736670">
        <w:rPr>
          <w:rFonts w:ascii="Times New Roman" w:eastAsia="Calibri" w:hAnsi="Times New Roman" w:cs="Times New Roman"/>
          <w:sz w:val="20"/>
          <w:szCs w:val="20"/>
          <w:lang w:eastAsia="it-IT"/>
        </w:rPr>
        <w:t xml:space="preserve"> istituzionale. </w:t>
      </w:r>
    </w:p>
    <w:p w:rsidR="00346C92" w:rsidRPr="00736670" w:rsidRDefault="00346C92"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346C92" w:rsidRPr="00736670" w:rsidRDefault="00346C92"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C9629D" w:rsidRPr="00736670" w:rsidRDefault="00C9629D"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353B4E" w:rsidRPr="00736670" w:rsidRDefault="004A39B6"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t>SCHEDA N. 10</w:t>
      </w:r>
    </w:p>
    <w:p w:rsidR="00353B4E" w:rsidRPr="00736670" w:rsidRDefault="00353B4E"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564220DF" wp14:editId="41F3EE11">
            <wp:extent cx="540385" cy="723265"/>
            <wp:effectExtent l="0" t="0" r="0" b="635"/>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353B4E" w:rsidRPr="00736670" w:rsidRDefault="00353B4E"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353B4E" w:rsidRPr="00736670" w:rsidRDefault="00353B4E"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353B4E" w:rsidRPr="00736670" w:rsidTr="00C9513A">
        <w:trPr>
          <w:trHeight w:val="821"/>
        </w:trPr>
        <w:tc>
          <w:tcPr>
            <w:tcW w:w="9670" w:type="dxa"/>
            <w:vAlign w:val="center"/>
          </w:tcPr>
          <w:p w:rsidR="00353B4E" w:rsidRPr="00736670" w:rsidRDefault="00353B4E"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353B4E" w:rsidRPr="00736670" w:rsidRDefault="00353B4E"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ALL’EVASIONE, ALL’ELUSIONE ED ALLE FRODI FISCALI”</w:t>
            </w:r>
          </w:p>
        </w:tc>
      </w:tr>
    </w:tbl>
    <w:p w:rsidR="00353B4E" w:rsidRPr="00736670" w:rsidRDefault="00353B4E"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353B4E" w:rsidRPr="00736670" w:rsidTr="00C9513A">
        <w:trPr>
          <w:trHeight w:val="821"/>
        </w:trPr>
        <w:tc>
          <w:tcPr>
            <w:tcW w:w="9670" w:type="dxa"/>
            <w:vAlign w:val="center"/>
          </w:tcPr>
          <w:p w:rsidR="00353B4E" w:rsidRPr="00736670" w:rsidRDefault="00353B4E"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353B4E" w:rsidRPr="00736670" w:rsidRDefault="00353B4E"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“FISCALITÀ E CONTROLLO ENTI NON COMMERCIALI E ONLUS”</w:t>
            </w:r>
          </w:p>
        </w:tc>
      </w:tr>
    </w:tbl>
    <w:p w:rsidR="00353B4E" w:rsidRPr="00736670" w:rsidRDefault="00353B4E" w:rsidP="00625CD9">
      <w:pPr>
        <w:spacing w:after="0" w:line="360" w:lineRule="auto"/>
        <w:rPr>
          <w:rFonts w:ascii="Times New Roman" w:hAnsi="Times New Roman" w:cs="Times New Roman"/>
          <w:sz w:val="20"/>
          <w:szCs w:val="20"/>
        </w:rPr>
      </w:pPr>
    </w:p>
    <w:p w:rsidR="004475F4" w:rsidRPr="00736670" w:rsidRDefault="004475F4" w:rsidP="004475F4">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4475F4" w:rsidRPr="00736670" w:rsidRDefault="004475F4" w:rsidP="004475F4">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072617"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346C92" w:rsidRPr="00736670" w:rsidRDefault="004475F4" w:rsidP="00346C9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r w:rsidR="00346C92" w:rsidRPr="00736670">
        <w:rPr>
          <w:rFonts w:ascii="Times New Roman" w:eastAsia="Calibri" w:hAnsi="Times New Roman" w:cs="Times New Roman"/>
          <w:sz w:val="20"/>
          <w:szCs w:val="20"/>
          <w:lang w:eastAsia="it-IT"/>
        </w:rPr>
        <w:t>.</w:t>
      </w:r>
    </w:p>
    <w:p w:rsidR="00346C92" w:rsidRPr="00736670" w:rsidRDefault="00346C92" w:rsidP="00346C92">
      <w:pPr>
        <w:spacing w:after="240" w:line="360" w:lineRule="auto"/>
        <w:rPr>
          <w:rFonts w:ascii="Times New Roman" w:eastAsia="Calibri" w:hAnsi="Times New Roman" w:cs="Times New Roman"/>
          <w:sz w:val="20"/>
          <w:szCs w:val="20"/>
          <w:lang w:eastAsia="it-IT"/>
        </w:rPr>
      </w:pPr>
    </w:p>
    <w:p w:rsidR="00353B4E" w:rsidRPr="00736670" w:rsidRDefault="00353B4E" w:rsidP="00346C9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w:t>
      </w:r>
      <w:proofErr w:type="spellStart"/>
      <w:r w:rsidRPr="00736670">
        <w:rPr>
          <w:rFonts w:ascii="Times New Roman" w:eastAsia="Calibri" w:hAnsi="Times New Roman" w:cs="Times New Roman"/>
          <w:sz w:val="20"/>
          <w:szCs w:val="20"/>
          <w:lang w:eastAsia="it-IT"/>
        </w:rPr>
        <w:t>Governoche</w:t>
      </w:r>
      <w:proofErr w:type="spellEnd"/>
      <w:r w:rsidRPr="00736670">
        <w:rPr>
          <w:rFonts w:ascii="Times New Roman" w:eastAsia="Calibri" w:hAnsi="Times New Roman" w:cs="Times New Roman"/>
          <w:sz w:val="20"/>
          <w:szCs w:val="20"/>
          <w:lang w:eastAsia="it-IT"/>
        </w:rPr>
        <w:t xml:space="preserve"> così si possono sintetizzare: “</w:t>
      </w:r>
      <w:r w:rsidRPr="00736670">
        <w:rPr>
          <w:rFonts w:ascii="Times New Roman" w:eastAsia="Calibri" w:hAnsi="Times New Roman" w:cs="Times New Roman"/>
          <w:i/>
          <w:iCs/>
          <w:sz w:val="20"/>
          <w:szCs w:val="20"/>
          <w:lang w:eastAsia="it-IT"/>
        </w:rPr>
        <w:t xml:space="preserve">rafforzare il contrasto all’evasione, all’elusione ed alle frodi fiscali, con particolare riferimento a quelle di tipo organizzato, alle truffe e agli illeciti in </w:t>
      </w:r>
      <w:r w:rsidRPr="00736670">
        <w:rPr>
          <w:rFonts w:ascii="Times New Roman" w:eastAsia="Calibri" w:hAnsi="Times New Roman" w:cs="Times New Roman"/>
          <w:i/>
          <w:iCs/>
          <w:sz w:val="20"/>
          <w:szCs w:val="20"/>
          <w:lang w:eastAsia="it-IT"/>
        </w:rPr>
        <w:lastRenderedPageBreak/>
        <w:t>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FE0789" w:rsidRPr="00736670" w:rsidRDefault="00FE0789" w:rsidP="00346C9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353B4E" w:rsidRPr="00736670" w:rsidRDefault="00346C92"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 affidati</w:t>
      </w:r>
      <w:r w:rsidR="00353B4E" w:rsidRPr="00736670">
        <w:rPr>
          <w:rFonts w:ascii="Times New Roman" w:eastAsia="Calibri" w:hAnsi="Times New Roman" w:cs="Times New Roman"/>
          <w:sz w:val="20"/>
          <w:szCs w:val="20"/>
          <w:lang w:eastAsia="it-IT"/>
        </w:rPr>
        <w:t xml:space="preserve"> alla Guardia di Finanza dalla Autorità di Governo rientra il “contrasto alla evasione, alla elusione ed alle frodi fiscali”. </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corso lo scopo si prefigge lo scopo di mettere a fuoco le diverse metodologie fraudolente che vengono spesso poste in essere dagli enti non commerciali e finanche dalle organizzazioni non lucrative di utilità sociale (ONLUS), mascherando attività che, invece, sono di carattere commerciale, con conseguente ma indebito regime tributario più favorevole. </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i/>
          <w:sz w:val="20"/>
          <w:szCs w:val="20"/>
          <w:lang w:eastAsia="it-IT"/>
        </w:rPr>
        <w:t>Focus</w:t>
      </w:r>
      <w:r w:rsidRPr="00736670">
        <w:rPr>
          <w:rFonts w:ascii="Times New Roman" w:eastAsia="Calibri" w:hAnsi="Times New Roman" w:cs="Times New Roman"/>
          <w:sz w:val="20"/>
          <w:szCs w:val="20"/>
          <w:lang w:eastAsia="it-IT"/>
        </w:rPr>
        <w:t xml:space="preserve"> sulle ONLUS:</w:t>
      </w:r>
    </w:p>
    <w:p w:rsidR="00353B4E" w:rsidRPr="00736670" w:rsidRDefault="00353B4E" w:rsidP="00625CD9">
      <w:pPr>
        <w:pStyle w:val="Paragrafoelenco"/>
        <w:numPr>
          <w:ilvl w:val="0"/>
          <w:numId w:val="2"/>
        </w:numPr>
        <w:spacing w:line="360" w:lineRule="auto"/>
        <w:ind w:left="426" w:hanging="426"/>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ordinarie, cioè di associazioni, comitati, fondazioni, cooperative non sociali ed altri enti di carattere privato;</w:t>
      </w:r>
    </w:p>
    <w:p w:rsidR="00353B4E" w:rsidRPr="00736670" w:rsidRDefault="00353B4E" w:rsidP="00625CD9">
      <w:pPr>
        <w:pStyle w:val="Paragrafoelenco"/>
        <w:numPr>
          <w:ilvl w:val="0"/>
          <w:numId w:val="2"/>
        </w:numPr>
        <w:spacing w:line="360" w:lineRule="auto"/>
        <w:ind w:left="426" w:hanging="426"/>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parziarie, come enti ecclesiastici concordatari, associazioni di promozione sociale affiliate agli enti nazionali riconosciuti dal Ministero dell’Interno;</w:t>
      </w:r>
    </w:p>
    <w:p w:rsidR="00353B4E" w:rsidRPr="00736670" w:rsidRDefault="00353B4E" w:rsidP="00625CD9">
      <w:pPr>
        <w:pStyle w:val="Paragrafoelenco"/>
        <w:numPr>
          <w:ilvl w:val="0"/>
          <w:numId w:val="2"/>
        </w:numPr>
        <w:spacing w:line="360" w:lineRule="auto"/>
        <w:ind w:left="426" w:hanging="426"/>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di diritto, cioè di associazioni di volontariato iscritte nei registri, escluse le </w:t>
      </w:r>
      <w:proofErr w:type="spellStart"/>
      <w:r w:rsidRPr="00736670">
        <w:rPr>
          <w:rFonts w:ascii="Times New Roman" w:eastAsia="Calibri" w:hAnsi="Times New Roman" w:cs="Times New Roman"/>
          <w:sz w:val="20"/>
          <w:szCs w:val="20"/>
          <w:lang w:eastAsia="it-IT"/>
        </w:rPr>
        <w:t>O.d.V</w:t>
      </w:r>
      <w:proofErr w:type="spellEnd"/>
      <w:r w:rsidRPr="00736670">
        <w:rPr>
          <w:rFonts w:ascii="Times New Roman" w:eastAsia="Calibri" w:hAnsi="Times New Roman" w:cs="Times New Roman"/>
          <w:sz w:val="20"/>
          <w:szCs w:val="20"/>
          <w:lang w:eastAsia="it-IT"/>
        </w:rPr>
        <w:t>. (organizzazioni di volontariato) che svolgono attività commerciali diverse da quelle “</w:t>
      </w:r>
      <w:r w:rsidRPr="00736670">
        <w:rPr>
          <w:rFonts w:ascii="Times New Roman" w:eastAsia="Calibri" w:hAnsi="Times New Roman" w:cs="Times New Roman"/>
          <w:i/>
          <w:sz w:val="20"/>
          <w:szCs w:val="20"/>
          <w:lang w:eastAsia="it-IT"/>
        </w:rPr>
        <w:t>marginali</w:t>
      </w:r>
      <w:r w:rsidRPr="00736670">
        <w:rPr>
          <w:rFonts w:ascii="Times New Roman" w:eastAsia="Calibri" w:hAnsi="Times New Roman" w:cs="Times New Roman"/>
          <w:sz w:val="20"/>
          <w:szCs w:val="20"/>
          <w:lang w:eastAsia="it-IT"/>
        </w:rPr>
        <w:t>” ex art. 30 D.L. 185/2008;</w:t>
      </w:r>
    </w:p>
    <w:p w:rsidR="00353B4E" w:rsidRPr="00736670" w:rsidRDefault="00353B4E" w:rsidP="00625CD9">
      <w:pPr>
        <w:pStyle w:val="Paragrafoelenco"/>
        <w:numPr>
          <w:ilvl w:val="0"/>
          <w:numId w:val="2"/>
        </w:numPr>
        <w:spacing w:line="360" w:lineRule="auto"/>
        <w:ind w:left="426" w:hanging="426"/>
        <w:rPr>
          <w:rFonts w:ascii="Times New Roman" w:eastAsia="Calibri" w:hAnsi="Times New Roman" w:cs="Times New Roman"/>
          <w:sz w:val="20"/>
          <w:szCs w:val="20"/>
          <w:lang w:eastAsia="it-IT"/>
        </w:rPr>
      </w:pPr>
      <w:proofErr w:type="spellStart"/>
      <w:r w:rsidRPr="00736670">
        <w:rPr>
          <w:rFonts w:ascii="Times New Roman" w:eastAsia="Calibri" w:hAnsi="Times New Roman" w:cs="Times New Roman"/>
          <w:sz w:val="20"/>
          <w:szCs w:val="20"/>
          <w:lang w:eastAsia="it-IT"/>
        </w:rPr>
        <w:t>O.n.g</w:t>
      </w:r>
      <w:proofErr w:type="spellEnd"/>
      <w:r w:rsidRPr="00736670">
        <w:rPr>
          <w:rFonts w:ascii="Times New Roman" w:eastAsia="Calibri" w:hAnsi="Times New Roman" w:cs="Times New Roman"/>
          <w:sz w:val="20"/>
          <w:szCs w:val="20"/>
          <w:lang w:eastAsia="it-IT"/>
        </w:rPr>
        <w:t>. (organizzazioni non governative) iscritte presso il Ministero Affari Esteri e della Cooperazione Internazionale (M.A.E.);</w:t>
      </w:r>
    </w:p>
    <w:p w:rsidR="00353B4E" w:rsidRPr="00736670" w:rsidRDefault="00353B4E" w:rsidP="00625CD9">
      <w:pPr>
        <w:pStyle w:val="Paragrafoelenco"/>
        <w:numPr>
          <w:ilvl w:val="0"/>
          <w:numId w:val="2"/>
        </w:numPr>
        <w:spacing w:line="360" w:lineRule="auto"/>
        <w:ind w:left="426" w:hanging="426"/>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cooperative sociali iscritte nell’albo regionale;</w:t>
      </w:r>
    </w:p>
    <w:p w:rsidR="00353B4E" w:rsidRPr="00736670" w:rsidRDefault="00353B4E" w:rsidP="00625CD9">
      <w:pPr>
        <w:pStyle w:val="Paragrafoelenco"/>
        <w:numPr>
          <w:ilvl w:val="0"/>
          <w:numId w:val="2"/>
        </w:numPr>
        <w:spacing w:line="360" w:lineRule="auto"/>
        <w:ind w:left="426" w:hanging="426"/>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consorzi al 100% di cooperative sociali.</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346C92"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736670" w:rsidRPr="00DE7122" w:rsidRDefault="00353B4E" w:rsidP="00DE712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00DE7122">
        <w:rPr>
          <w:rFonts w:ascii="Times New Roman" w:eastAsia="Calibri" w:hAnsi="Times New Roman" w:cs="Times New Roman"/>
          <w:sz w:val="20"/>
          <w:szCs w:val="20"/>
          <w:lang w:eastAsia="it-IT"/>
        </w:rPr>
        <w:t xml:space="preserve"> istituzionale.</w:t>
      </w:r>
    </w:p>
    <w:p w:rsidR="00736670" w:rsidRDefault="00736670"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736670" w:rsidRPr="00736670" w:rsidRDefault="00736670"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353B4E" w:rsidRPr="00736670" w:rsidRDefault="004A39B6"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lastRenderedPageBreak/>
        <w:t>SCHEDA N. 11</w:t>
      </w:r>
    </w:p>
    <w:p w:rsidR="00353B4E" w:rsidRPr="00736670" w:rsidRDefault="00353B4E"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4600E0F6" wp14:editId="2AC30E97">
            <wp:extent cx="540385" cy="723265"/>
            <wp:effectExtent l="0" t="0" r="0" b="635"/>
            <wp:docPr id="11"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353B4E" w:rsidRPr="00736670" w:rsidRDefault="00353B4E"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353B4E" w:rsidRPr="00736670" w:rsidRDefault="00353B4E"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353B4E" w:rsidRPr="00736670" w:rsidRDefault="00353B4E"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353B4E" w:rsidRPr="00736670" w:rsidTr="00C9513A">
        <w:trPr>
          <w:trHeight w:val="821"/>
        </w:trPr>
        <w:tc>
          <w:tcPr>
            <w:tcW w:w="9670" w:type="dxa"/>
            <w:vAlign w:val="center"/>
          </w:tcPr>
          <w:p w:rsidR="00353B4E" w:rsidRPr="00736670" w:rsidRDefault="00353B4E"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353B4E" w:rsidRPr="00736670" w:rsidRDefault="00353B4E"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ALL’EVASIONE, ALL’ELUSIONE ED ALLE FRODI FISCALI”</w:t>
            </w:r>
          </w:p>
        </w:tc>
      </w:tr>
    </w:tbl>
    <w:p w:rsidR="00353B4E" w:rsidRPr="00736670" w:rsidRDefault="00353B4E"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353B4E" w:rsidRPr="00736670" w:rsidTr="00C9513A">
        <w:trPr>
          <w:trHeight w:val="821"/>
        </w:trPr>
        <w:tc>
          <w:tcPr>
            <w:tcW w:w="9670" w:type="dxa"/>
            <w:vAlign w:val="center"/>
          </w:tcPr>
          <w:p w:rsidR="00353B4E" w:rsidRPr="00736670" w:rsidRDefault="00353B4E"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353B4E" w:rsidRPr="00736670" w:rsidRDefault="00353B4E"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“AGEVOLAZIONI FISCALI ALLE IMPRESE”</w:t>
            </w:r>
          </w:p>
        </w:tc>
      </w:tr>
    </w:tbl>
    <w:p w:rsidR="00353B4E" w:rsidRPr="00736670" w:rsidRDefault="00353B4E" w:rsidP="00625CD9">
      <w:pPr>
        <w:spacing w:after="0" w:line="360" w:lineRule="auto"/>
        <w:rPr>
          <w:rFonts w:ascii="Times New Roman" w:hAnsi="Times New Roman" w:cs="Times New Roman"/>
          <w:sz w:val="20"/>
          <w:szCs w:val="20"/>
        </w:rPr>
      </w:pPr>
    </w:p>
    <w:p w:rsidR="004475F4" w:rsidRPr="00736670" w:rsidRDefault="004475F4" w:rsidP="004475F4">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4475F4" w:rsidRPr="00736670" w:rsidRDefault="004475F4" w:rsidP="004475F4">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 d</w:t>
      </w:r>
      <w:r w:rsidR="00072617" w:rsidRPr="00736670">
        <w:rPr>
          <w:rFonts w:ascii="Times New Roman" w:eastAsia="Calibri" w:hAnsi="Times New Roman" w:cs="Times New Roman"/>
          <w:sz w:val="20"/>
          <w:szCs w:val="20"/>
          <w:lang w:eastAsia="it-IT"/>
        </w:rPr>
        <w:t>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353B4E" w:rsidRPr="00736670" w:rsidRDefault="004475F4" w:rsidP="00346C9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r w:rsidR="00346C92" w:rsidRPr="00736670">
        <w:rPr>
          <w:rFonts w:ascii="Times New Roman" w:eastAsia="Calibri" w:hAnsi="Times New Roman" w:cs="Times New Roman"/>
          <w:sz w:val="20"/>
          <w:szCs w:val="20"/>
          <w:lang w:eastAsia="it-IT"/>
        </w:rPr>
        <w:t>.</w:t>
      </w:r>
    </w:p>
    <w:p w:rsidR="00C9629D" w:rsidRPr="00736670" w:rsidRDefault="00C9629D" w:rsidP="00625CD9">
      <w:pPr>
        <w:spacing w:before="120" w:line="360" w:lineRule="auto"/>
        <w:rPr>
          <w:rFonts w:ascii="Times New Roman" w:eastAsia="Calibri" w:hAnsi="Times New Roman" w:cs="Times New Roman"/>
          <w:b/>
          <w:bCs/>
          <w:sz w:val="20"/>
          <w:szCs w:val="20"/>
          <w:lang w:eastAsia="it-IT"/>
        </w:rPr>
      </w:pPr>
    </w:p>
    <w:p w:rsidR="00353B4E" w:rsidRPr="00736670" w:rsidRDefault="00353B4E"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353B4E" w:rsidRPr="00736670" w:rsidRDefault="00353B4E" w:rsidP="00625CD9">
      <w:pPr>
        <w:spacing w:line="360" w:lineRule="auto"/>
        <w:rPr>
          <w:rFonts w:ascii="Times New Roman" w:eastAsia="Calibri" w:hAnsi="Times New Roman" w:cs="Times New Roman"/>
          <w:b/>
          <w:bCs/>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Governo</w:t>
      </w:r>
      <w:r w:rsidR="00072617" w:rsidRPr="00736670">
        <w:rPr>
          <w:rFonts w:ascii="Times New Roman" w:eastAsia="Calibri" w:hAnsi="Times New Roman" w:cs="Times New Roman"/>
          <w:sz w:val="20"/>
          <w:szCs w:val="20"/>
          <w:lang w:eastAsia="it-IT"/>
        </w:rPr>
        <w:t xml:space="preserve"> </w:t>
      </w:r>
      <w:r w:rsidRPr="00736670">
        <w:rPr>
          <w:rFonts w:ascii="Times New Roman" w:eastAsia="Calibri" w:hAnsi="Times New Roman" w:cs="Times New Roman"/>
          <w:sz w:val="20"/>
          <w:szCs w:val="20"/>
          <w:lang w:eastAsia="it-IT"/>
        </w:rPr>
        <w:t>che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FE0789" w:rsidRPr="00736670" w:rsidRDefault="00FE0789" w:rsidP="00346C9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353B4E" w:rsidRPr="00736670" w:rsidRDefault="00346C92"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 affidati</w:t>
      </w:r>
      <w:r w:rsidR="00353B4E" w:rsidRPr="00736670">
        <w:rPr>
          <w:rFonts w:ascii="Times New Roman" w:eastAsia="Calibri" w:hAnsi="Times New Roman" w:cs="Times New Roman"/>
          <w:sz w:val="20"/>
          <w:szCs w:val="20"/>
          <w:lang w:eastAsia="it-IT"/>
        </w:rPr>
        <w:t xml:space="preserve"> alla Guardia di Finanza dalla Autorità di Governo rientra il “contrasto alla evasione, alla elusione ed alle frodi fiscali”. </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Viene richiesto un approfondimento nel comparto delle agevolazioni fiscali per le imprese, con particolare riguardo alla:</w:t>
      </w:r>
    </w:p>
    <w:p w:rsidR="00353B4E" w:rsidRPr="00736670" w:rsidRDefault="00353B4E" w:rsidP="00625CD9">
      <w:pPr>
        <w:pStyle w:val="Paragrafoelenco"/>
        <w:numPr>
          <w:ilvl w:val="0"/>
          <w:numId w:val="3"/>
        </w:numPr>
        <w:spacing w:line="360" w:lineRule="auto"/>
        <w:ind w:left="426" w:hanging="426"/>
        <w:rPr>
          <w:rFonts w:ascii="Times New Roman" w:eastAsia="Calibri" w:hAnsi="Times New Roman" w:cs="Times New Roman"/>
          <w:sz w:val="20"/>
          <w:szCs w:val="20"/>
          <w:lang w:eastAsia="it-IT"/>
        </w:rPr>
      </w:pPr>
      <w:proofErr w:type="spellStart"/>
      <w:r w:rsidRPr="00736670">
        <w:rPr>
          <w:rFonts w:ascii="Times New Roman" w:eastAsia="Calibri" w:hAnsi="Times New Roman" w:cs="Times New Roman"/>
          <w:i/>
          <w:sz w:val="20"/>
          <w:szCs w:val="20"/>
          <w:lang w:eastAsia="it-IT"/>
        </w:rPr>
        <w:t>Patent</w:t>
      </w:r>
      <w:proofErr w:type="spellEnd"/>
      <w:r w:rsidRPr="00736670">
        <w:rPr>
          <w:rFonts w:ascii="Times New Roman" w:eastAsia="Calibri" w:hAnsi="Times New Roman" w:cs="Times New Roman"/>
          <w:i/>
          <w:sz w:val="20"/>
          <w:szCs w:val="20"/>
          <w:lang w:eastAsia="it-IT"/>
        </w:rPr>
        <w:t xml:space="preserve"> Box</w:t>
      </w:r>
      <w:r w:rsidRPr="00736670">
        <w:rPr>
          <w:rFonts w:ascii="Times New Roman" w:eastAsia="Calibri" w:hAnsi="Times New Roman" w:cs="Times New Roman"/>
          <w:sz w:val="20"/>
          <w:szCs w:val="20"/>
          <w:lang w:eastAsia="it-IT"/>
        </w:rPr>
        <w:t>, applicabile nel settore dei beni immateriali;</w:t>
      </w:r>
    </w:p>
    <w:p w:rsidR="00353B4E" w:rsidRPr="00736670" w:rsidRDefault="00353B4E" w:rsidP="00625CD9">
      <w:pPr>
        <w:pStyle w:val="Paragrafoelenco"/>
        <w:numPr>
          <w:ilvl w:val="0"/>
          <w:numId w:val="3"/>
        </w:numPr>
        <w:spacing w:line="360" w:lineRule="auto"/>
        <w:ind w:left="426" w:hanging="426"/>
        <w:rPr>
          <w:rFonts w:ascii="Times New Roman" w:eastAsia="Calibri" w:hAnsi="Times New Roman" w:cs="Times New Roman"/>
          <w:sz w:val="20"/>
          <w:szCs w:val="20"/>
          <w:lang w:eastAsia="it-IT"/>
        </w:rPr>
      </w:pPr>
      <w:proofErr w:type="spellStart"/>
      <w:r w:rsidRPr="00736670">
        <w:rPr>
          <w:rFonts w:ascii="Times New Roman" w:eastAsia="Calibri" w:hAnsi="Times New Roman" w:cs="Times New Roman"/>
          <w:i/>
          <w:sz w:val="20"/>
          <w:szCs w:val="20"/>
          <w:lang w:eastAsia="it-IT"/>
        </w:rPr>
        <w:t>TonnageTax</w:t>
      </w:r>
      <w:proofErr w:type="spellEnd"/>
      <w:r w:rsidRPr="00736670">
        <w:rPr>
          <w:rFonts w:ascii="Times New Roman" w:eastAsia="Calibri" w:hAnsi="Times New Roman" w:cs="Times New Roman"/>
          <w:sz w:val="20"/>
          <w:szCs w:val="20"/>
          <w:lang w:eastAsia="it-IT"/>
        </w:rPr>
        <w:t>, in materia di redditi delle imprese marittime;</w:t>
      </w:r>
    </w:p>
    <w:p w:rsidR="00353B4E" w:rsidRPr="00736670" w:rsidRDefault="00353B4E" w:rsidP="00625CD9">
      <w:pPr>
        <w:pStyle w:val="Paragrafoelenco"/>
        <w:numPr>
          <w:ilvl w:val="0"/>
          <w:numId w:val="3"/>
        </w:numPr>
        <w:spacing w:line="360" w:lineRule="auto"/>
        <w:ind w:left="426" w:hanging="426"/>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normativa tributaria </w:t>
      </w:r>
      <w:r w:rsidRPr="00736670">
        <w:rPr>
          <w:rFonts w:ascii="Times New Roman" w:eastAsia="Calibri" w:hAnsi="Times New Roman" w:cs="Times New Roman"/>
          <w:i/>
          <w:sz w:val="20"/>
          <w:szCs w:val="20"/>
          <w:lang w:eastAsia="it-IT"/>
        </w:rPr>
        <w:t>post</w:t>
      </w:r>
      <w:r w:rsidRPr="00736670">
        <w:rPr>
          <w:rFonts w:ascii="Times New Roman" w:eastAsia="Calibri" w:hAnsi="Times New Roman" w:cs="Times New Roman"/>
          <w:sz w:val="20"/>
          <w:szCs w:val="20"/>
          <w:lang w:eastAsia="it-IT"/>
        </w:rPr>
        <w:t xml:space="preserve"> sisma.</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346C92"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353B4E" w:rsidRPr="00736670" w:rsidRDefault="00353B4E"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 e n. 4 militari-discenti in forza al Reparto Operativo Aeronavale di Pescara.</w:t>
      </w:r>
    </w:p>
    <w:p w:rsidR="00353B4E" w:rsidRPr="00736670" w:rsidRDefault="00353B4E"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C9629D" w:rsidRDefault="00353B4E" w:rsidP="00736670">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Pr="00736670">
        <w:rPr>
          <w:rFonts w:ascii="Times New Roman" w:eastAsia="Calibri" w:hAnsi="Times New Roman" w:cs="Times New Roman"/>
          <w:sz w:val="20"/>
          <w:szCs w:val="20"/>
          <w:lang w:eastAsia="it-IT"/>
        </w:rPr>
        <w:t xml:space="preserve"> istituzionale. </w:t>
      </w:r>
    </w:p>
    <w:p w:rsidR="00736670" w:rsidRDefault="00736670" w:rsidP="00736670">
      <w:pPr>
        <w:spacing w:after="240" w:line="360" w:lineRule="auto"/>
        <w:rPr>
          <w:rFonts w:ascii="Times New Roman" w:eastAsia="Calibri" w:hAnsi="Times New Roman" w:cs="Times New Roman"/>
          <w:sz w:val="20"/>
          <w:szCs w:val="20"/>
          <w:lang w:eastAsia="it-IT"/>
        </w:rPr>
      </w:pPr>
    </w:p>
    <w:p w:rsidR="00736670" w:rsidRPr="00736670" w:rsidRDefault="00736670" w:rsidP="00736670">
      <w:pPr>
        <w:spacing w:after="240" w:line="360" w:lineRule="auto"/>
        <w:rPr>
          <w:rFonts w:ascii="Times New Roman" w:eastAsia="Calibri" w:hAnsi="Times New Roman" w:cs="Times New Roman"/>
          <w:sz w:val="20"/>
          <w:szCs w:val="20"/>
          <w:lang w:eastAsia="it-IT"/>
        </w:rPr>
      </w:pPr>
    </w:p>
    <w:p w:rsidR="004A39B6" w:rsidRPr="00736670" w:rsidRDefault="004A39B6"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lastRenderedPageBreak/>
        <w:t>SCHEDA N. 12</w:t>
      </w:r>
    </w:p>
    <w:p w:rsidR="004A39B6" w:rsidRPr="00736670" w:rsidRDefault="004A39B6"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18138CCD" wp14:editId="410D5510">
            <wp:extent cx="540385" cy="723265"/>
            <wp:effectExtent l="0" t="0" r="0" b="635"/>
            <wp:docPr id="25" name="Immagin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4A39B6" w:rsidRPr="00736670" w:rsidRDefault="004A39B6" w:rsidP="00625CD9">
      <w:pPr>
        <w:spacing w:after="0" w:line="360" w:lineRule="auto"/>
        <w:jc w:val="center"/>
        <w:rPr>
          <w:rFonts w:ascii="Times New Roman" w:eastAsia="Times New Roman" w:hAnsi="Times New Roman" w:cs="Times New Roman"/>
          <w:b/>
          <w:sz w:val="20"/>
          <w:szCs w:val="20"/>
          <w:lang w:eastAsia="it-IT"/>
        </w:rPr>
      </w:pPr>
    </w:p>
    <w:p w:rsidR="004A39B6" w:rsidRPr="00736670" w:rsidRDefault="004A39B6"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4A39B6" w:rsidRPr="00736670" w:rsidRDefault="004A39B6"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4A39B6" w:rsidRPr="00736670" w:rsidRDefault="004A39B6"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4A39B6" w:rsidRPr="00736670" w:rsidRDefault="004A39B6"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4A39B6" w:rsidRPr="00736670" w:rsidTr="009D7E98">
        <w:trPr>
          <w:trHeight w:val="821"/>
        </w:trPr>
        <w:tc>
          <w:tcPr>
            <w:tcW w:w="9670" w:type="dxa"/>
            <w:vAlign w:val="center"/>
          </w:tcPr>
          <w:p w:rsidR="004A39B6" w:rsidRPr="00736670" w:rsidRDefault="004A39B6"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4A39B6" w:rsidRPr="00736670" w:rsidRDefault="004A39B6"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ALL’EVASIONE, ALL’ELUSIONE ED ALLE FRODI FISCALI”</w:t>
            </w:r>
          </w:p>
        </w:tc>
      </w:tr>
    </w:tbl>
    <w:p w:rsidR="004A39B6" w:rsidRPr="00736670" w:rsidRDefault="004A39B6"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4A39B6" w:rsidRPr="00736670" w:rsidTr="009D7E98">
        <w:trPr>
          <w:trHeight w:val="821"/>
        </w:trPr>
        <w:tc>
          <w:tcPr>
            <w:tcW w:w="9670" w:type="dxa"/>
            <w:vAlign w:val="center"/>
          </w:tcPr>
          <w:p w:rsidR="004A39B6" w:rsidRPr="00736670" w:rsidRDefault="004A39B6"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4A39B6" w:rsidRPr="00736670" w:rsidRDefault="004A39B6"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w:t>
            </w:r>
            <w:r w:rsidRPr="00736670">
              <w:rPr>
                <w:rFonts w:ascii="Times New Roman" w:hAnsi="Times New Roman" w:cs="Times New Roman"/>
                <w:b/>
                <w:i/>
                <w:sz w:val="20"/>
                <w:szCs w:val="20"/>
              </w:rPr>
              <w:t>CRIPTOVALUTE</w:t>
            </w:r>
            <w:r w:rsidRPr="00736670">
              <w:rPr>
                <w:rFonts w:ascii="Times New Roman" w:hAnsi="Times New Roman" w:cs="Times New Roman"/>
                <w:b/>
                <w:sz w:val="20"/>
                <w:szCs w:val="20"/>
              </w:rPr>
              <w:t>”</w:t>
            </w:r>
          </w:p>
        </w:tc>
      </w:tr>
    </w:tbl>
    <w:p w:rsidR="004A39B6" w:rsidRPr="00736670" w:rsidRDefault="004A39B6" w:rsidP="00625CD9">
      <w:pPr>
        <w:spacing w:after="0" w:line="360" w:lineRule="auto"/>
        <w:rPr>
          <w:rFonts w:ascii="Times New Roman" w:hAnsi="Times New Roman" w:cs="Times New Roman"/>
          <w:sz w:val="20"/>
          <w:szCs w:val="20"/>
        </w:rPr>
      </w:pPr>
    </w:p>
    <w:p w:rsidR="004475F4" w:rsidRPr="00736670" w:rsidRDefault="004475F4" w:rsidP="004475F4">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4475F4" w:rsidRPr="00736670" w:rsidRDefault="004475F4" w:rsidP="004475F4">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072617"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4475F4" w:rsidRPr="00736670" w:rsidRDefault="004475F4" w:rsidP="004475F4">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p>
    <w:p w:rsidR="004A39B6" w:rsidRPr="00736670" w:rsidRDefault="004A39B6" w:rsidP="00625CD9">
      <w:pPr>
        <w:spacing w:after="0" w:line="360" w:lineRule="auto"/>
        <w:rPr>
          <w:rFonts w:ascii="Times New Roman" w:hAnsi="Times New Roman" w:cs="Times New Roman"/>
          <w:sz w:val="20"/>
          <w:szCs w:val="20"/>
        </w:rPr>
      </w:pPr>
    </w:p>
    <w:p w:rsidR="004A39B6" w:rsidRPr="00736670" w:rsidRDefault="004A39B6"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4A39B6" w:rsidRPr="00736670" w:rsidRDefault="004A39B6"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4A39B6" w:rsidRPr="00736670" w:rsidRDefault="004A39B6"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Governo</w:t>
      </w:r>
      <w:r w:rsidR="00072617" w:rsidRPr="00736670">
        <w:rPr>
          <w:rFonts w:ascii="Times New Roman" w:eastAsia="Calibri" w:hAnsi="Times New Roman" w:cs="Times New Roman"/>
          <w:sz w:val="20"/>
          <w:szCs w:val="20"/>
          <w:lang w:eastAsia="it-IT"/>
        </w:rPr>
        <w:t xml:space="preserve"> </w:t>
      </w:r>
      <w:r w:rsidRPr="00736670">
        <w:rPr>
          <w:rFonts w:ascii="Times New Roman" w:eastAsia="Calibri" w:hAnsi="Times New Roman" w:cs="Times New Roman"/>
          <w:sz w:val="20"/>
          <w:szCs w:val="20"/>
          <w:lang w:eastAsia="it-IT"/>
        </w:rPr>
        <w:t>che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FE0789" w:rsidRPr="00736670" w:rsidRDefault="00FE0789" w:rsidP="00346C9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4A39B6" w:rsidRPr="00736670" w:rsidRDefault="004A39B6"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4A39B6" w:rsidRPr="00736670" w:rsidRDefault="00346C92"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 affidati</w:t>
      </w:r>
      <w:r w:rsidR="004A39B6" w:rsidRPr="00736670">
        <w:rPr>
          <w:rFonts w:ascii="Times New Roman" w:eastAsia="Calibri" w:hAnsi="Times New Roman" w:cs="Times New Roman"/>
          <w:sz w:val="20"/>
          <w:szCs w:val="20"/>
          <w:lang w:eastAsia="it-IT"/>
        </w:rPr>
        <w:t xml:space="preserve"> alla Guardia di Finanza dalla Autorità di Governo rientra il “contrasto alla evasione, alla elusione ed alle frodi fiscali”. </w:t>
      </w:r>
    </w:p>
    <w:p w:rsidR="004A39B6" w:rsidRPr="00736670" w:rsidRDefault="004A39B6"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La sempre maggiore diffusione di operazioni effettuate con </w:t>
      </w:r>
      <w:proofErr w:type="spellStart"/>
      <w:r w:rsidRPr="00736670">
        <w:rPr>
          <w:rFonts w:ascii="Times New Roman" w:eastAsia="Calibri" w:hAnsi="Times New Roman" w:cs="Times New Roman"/>
          <w:i/>
          <w:sz w:val="20"/>
          <w:szCs w:val="20"/>
          <w:lang w:eastAsia="it-IT"/>
        </w:rPr>
        <w:t>criptovalute</w:t>
      </w:r>
      <w:proofErr w:type="spellEnd"/>
      <w:r w:rsidRPr="00736670">
        <w:rPr>
          <w:rFonts w:ascii="Times New Roman" w:eastAsia="Calibri" w:hAnsi="Times New Roman" w:cs="Times New Roman"/>
          <w:sz w:val="20"/>
          <w:szCs w:val="20"/>
          <w:lang w:eastAsia="it-IT"/>
        </w:rPr>
        <w:t xml:space="preserve">, di cui l’aspetto fondamentale è sicuramente l’assoluto anonimato di coloro che pongono in essere tali transazioni, rende necessario un </w:t>
      </w:r>
      <w:r w:rsidRPr="00736670">
        <w:rPr>
          <w:rFonts w:ascii="Times New Roman" w:eastAsia="Calibri" w:hAnsi="Times New Roman" w:cs="Times New Roman"/>
          <w:i/>
          <w:sz w:val="20"/>
          <w:szCs w:val="20"/>
          <w:lang w:eastAsia="it-IT"/>
        </w:rPr>
        <w:t>focus</w:t>
      </w:r>
      <w:r w:rsidRPr="00736670">
        <w:rPr>
          <w:rFonts w:ascii="Times New Roman" w:eastAsia="Calibri" w:hAnsi="Times New Roman" w:cs="Times New Roman"/>
          <w:sz w:val="20"/>
          <w:szCs w:val="20"/>
          <w:lang w:eastAsia="it-IT"/>
        </w:rPr>
        <w:t xml:space="preserve"> su tutte le violazioni delle norme poste a tutela del mercato dei capitali per soggetti che emettono, utilizzano, movimentano, scambiano le </w:t>
      </w:r>
      <w:r w:rsidRPr="00736670">
        <w:rPr>
          <w:rFonts w:ascii="Times New Roman" w:eastAsia="Calibri" w:hAnsi="Times New Roman" w:cs="Times New Roman"/>
          <w:i/>
          <w:sz w:val="20"/>
          <w:szCs w:val="20"/>
          <w:lang w:eastAsia="it-IT"/>
        </w:rPr>
        <w:t>c.d. monete virtuali</w:t>
      </w:r>
      <w:r w:rsidRPr="00736670">
        <w:rPr>
          <w:rFonts w:ascii="Times New Roman" w:eastAsia="Calibri" w:hAnsi="Times New Roman" w:cs="Times New Roman"/>
          <w:sz w:val="20"/>
          <w:szCs w:val="20"/>
          <w:lang w:eastAsia="it-IT"/>
        </w:rPr>
        <w:t xml:space="preserve"> operando parallelamente agli istituti bancari di credito o finanziari senza avere preventiva autorizzazione e rispettare i dettami di legge vigenti. </w:t>
      </w:r>
    </w:p>
    <w:p w:rsidR="004A39B6" w:rsidRPr="00736670" w:rsidRDefault="004A39B6"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346C92"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4A39B6" w:rsidRPr="00736670" w:rsidRDefault="004A39B6"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4A39B6" w:rsidRPr="00736670" w:rsidRDefault="004A39B6"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w:t>
      </w:r>
    </w:p>
    <w:p w:rsidR="004A39B6" w:rsidRPr="00736670" w:rsidRDefault="004A39B6"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4A39B6" w:rsidRPr="00736670" w:rsidRDefault="004A39B6"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Pr="00736670">
        <w:rPr>
          <w:rFonts w:ascii="Times New Roman" w:eastAsia="Calibri" w:hAnsi="Times New Roman" w:cs="Times New Roman"/>
          <w:sz w:val="20"/>
          <w:szCs w:val="20"/>
          <w:lang w:eastAsia="it-IT"/>
        </w:rPr>
        <w:t xml:space="preserve"> istituzionale. </w:t>
      </w:r>
    </w:p>
    <w:p w:rsidR="00C9629D" w:rsidRDefault="00C9629D" w:rsidP="00736670">
      <w:pPr>
        <w:widowControl w:val="0"/>
        <w:spacing w:after="0" w:line="360" w:lineRule="auto"/>
        <w:rPr>
          <w:rFonts w:ascii="Times New Roman" w:eastAsia="Calibri" w:hAnsi="Times New Roman" w:cs="Times New Roman"/>
          <w:sz w:val="20"/>
          <w:szCs w:val="20"/>
          <w:lang w:eastAsia="it-IT"/>
        </w:rPr>
      </w:pPr>
    </w:p>
    <w:p w:rsidR="00736670" w:rsidRDefault="00736670" w:rsidP="00736670">
      <w:pPr>
        <w:widowControl w:val="0"/>
        <w:spacing w:after="0" w:line="360" w:lineRule="auto"/>
        <w:rPr>
          <w:rFonts w:ascii="Times New Roman" w:eastAsia="Calibri" w:hAnsi="Times New Roman" w:cs="Times New Roman"/>
          <w:sz w:val="20"/>
          <w:szCs w:val="20"/>
          <w:lang w:eastAsia="it-IT"/>
        </w:rPr>
      </w:pPr>
    </w:p>
    <w:p w:rsidR="00736670" w:rsidRPr="00736670" w:rsidRDefault="00736670" w:rsidP="00736670">
      <w:pPr>
        <w:widowControl w:val="0"/>
        <w:spacing w:after="0" w:line="360" w:lineRule="auto"/>
        <w:rPr>
          <w:rFonts w:ascii="Times New Roman" w:eastAsia="Times New Roman" w:hAnsi="Times New Roman" w:cs="Times New Roman"/>
          <w:b/>
          <w:snapToGrid w:val="0"/>
          <w:sz w:val="20"/>
          <w:szCs w:val="20"/>
          <w:lang w:eastAsia="it-IT"/>
        </w:rPr>
      </w:pPr>
    </w:p>
    <w:p w:rsidR="00093A0C" w:rsidRPr="00736670" w:rsidRDefault="004A39B6"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lastRenderedPageBreak/>
        <w:t>SCHEDA N. 13</w:t>
      </w:r>
    </w:p>
    <w:p w:rsidR="00093A0C" w:rsidRPr="00736670" w:rsidRDefault="00093A0C"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37851051" wp14:editId="06CFD489">
            <wp:extent cx="540385" cy="723265"/>
            <wp:effectExtent l="0" t="0" r="0" b="635"/>
            <wp:docPr id="12"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093A0C" w:rsidRPr="00736670" w:rsidRDefault="00093A0C"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093A0C" w:rsidRPr="00736670" w:rsidRDefault="00093A0C"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ALL’EVASIONE, ALL’ELUSIONE ED ALLE FRODI FISCALI”</w:t>
            </w:r>
          </w:p>
        </w:tc>
      </w:tr>
    </w:tbl>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“REDDITO D’IMPRESA PER I SOGGETTI IAS/IFRS ADOPTER”</w:t>
            </w:r>
          </w:p>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 xml:space="preserve">(Livello avanzato) </w:t>
            </w:r>
          </w:p>
        </w:tc>
      </w:tr>
    </w:tbl>
    <w:p w:rsidR="00093A0C" w:rsidRPr="00736670" w:rsidRDefault="00093A0C" w:rsidP="00625CD9">
      <w:pPr>
        <w:spacing w:after="0" w:line="360" w:lineRule="auto"/>
        <w:rPr>
          <w:rFonts w:ascii="Times New Roman" w:hAnsi="Times New Roman" w:cs="Times New Roman"/>
          <w:sz w:val="20"/>
          <w:szCs w:val="20"/>
        </w:rPr>
      </w:pPr>
    </w:p>
    <w:p w:rsidR="004475F4" w:rsidRPr="00736670" w:rsidRDefault="004475F4" w:rsidP="004475F4">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4475F4" w:rsidRPr="00736670" w:rsidRDefault="004475F4" w:rsidP="004475F4">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072617"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4475F4" w:rsidRPr="00736670" w:rsidRDefault="004475F4" w:rsidP="004475F4">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4475F4" w:rsidRPr="00736670" w:rsidRDefault="004475F4" w:rsidP="00346C9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r w:rsidR="00346C92" w:rsidRPr="00736670">
        <w:rPr>
          <w:rFonts w:ascii="Times New Roman" w:eastAsia="Calibri" w:hAnsi="Times New Roman" w:cs="Times New Roman"/>
          <w:sz w:val="20"/>
          <w:szCs w:val="20"/>
          <w:lang w:eastAsia="it-IT"/>
        </w:rPr>
        <w:t>.</w:t>
      </w:r>
    </w:p>
    <w:p w:rsidR="00093A0C" w:rsidRPr="00736670" w:rsidRDefault="00093A0C"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Governo</w:t>
      </w:r>
      <w:r w:rsidR="00072617" w:rsidRPr="00736670">
        <w:rPr>
          <w:rFonts w:ascii="Times New Roman" w:eastAsia="Calibri" w:hAnsi="Times New Roman" w:cs="Times New Roman"/>
          <w:sz w:val="20"/>
          <w:szCs w:val="20"/>
          <w:lang w:eastAsia="it-IT"/>
        </w:rPr>
        <w:t xml:space="preserve"> </w:t>
      </w:r>
      <w:r w:rsidRPr="00736670">
        <w:rPr>
          <w:rFonts w:ascii="Times New Roman" w:eastAsia="Calibri" w:hAnsi="Times New Roman" w:cs="Times New Roman"/>
          <w:sz w:val="20"/>
          <w:szCs w:val="20"/>
          <w:lang w:eastAsia="it-IT"/>
        </w:rPr>
        <w:t>che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FE0789" w:rsidRPr="00736670" w:rsidRDefault="00FE0789" w:rsidP="00346C9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093A0C" w:rsidRPr="00736670" w:rsidRDefault="00BB4B77"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 affidati</w:t>
      </w:r>
      <w:r w:rsidR="00093A0C" w:rsidRPr="00736670">
        <w:rPr>
          <w:rFonts w:ascii="Times New Roman" w:eastAsia="Calibri" w:hAnsi="Times New Roman" w:cs="Times New Roman"/>
          <w:sz w:val="20"/>
          <w:szCs w:val="20"/>
          <w:lang w:eastAsia="it-IT"/>
        </w:rPr>
        <w:t xml:space="preserve"> alla Guardia di Finanza dalla Autorità di Governo rientra il “contrasto alla evasione, alla elusione ed alle frodi fiscali”. </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L’insegnamento si pone l’obiettivo di fornire una approfondita conoscenza degli strumenti utilizzati per l’elaborazione dell’informazione economico-finanziaria ai fini della comunicazione esterna d’impresa e di gruppo nonché delle pratiche informative e di </w:t>
      </w:r>
      <w:r w:rsidRPr="00736670">
        <w:rPr>
          <w:rFonts w:ascii="Times New Roman" w:eastAsia="Calibri" w:hAnsi="Times New Roman" w:cs="Times New Roman"/>
          <w:i/>
          <w:sz w:val="20"/>
          <w:szCs w:val="20"/>
          <w:lang w:eastAsia="it-IT"/>
        </w:rPr>
        <w:t>reporting</w:t>
      </w:r>
      <w:r w:rsidRPr="00736670">
        <w:rPr>
          <w:rFonts w:ascii="Times New Roman" w:eastAsia="Calibri" w:hAnsi="Times New Roman" w:cs="Times New Roman"/>
          <w:sz w:val="20"/>
          <w:szCs w:val="20"/>
          <w:lang w:eastAsia="it-IT"/>
        </w:rPr>
        <w:t>, a livello nazionale e d internazionale.</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Lo scopo è quello di elevare la capacità di applicazione nella redazione ed interpretazione dei bilanci consolidati secondo principi contabili IAS/IFRS e nelle abilità comunicative di interagire con interlocutori dotati di conoscenze specialistiche. </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L’analisi di casi concreti, riguardanti l’applicazione dei principi contabili in questione, dovrebbe riguardare il processo di armonizzazione contabile dei modelli di bilancio a confronto, degli schemi di rappresentazione e valutazione dei medesimi, con particolare riferimento alle immobilizzazioni immateriali, commesse pluriennali, partecipazioni ed accantonamenti di passività ed attività potenziali.</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BB4B77"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C9629D" w:rsidRPr="00736670" w:rsidRDefault="00C9629D" w:rsidP="00625CD9">
      <w:pPr>
        <w:spacing w:line="360" w:lineRule="auto"/>
        <w:rPr>
          <w:rFonts w:ascii="Times New Roman" w:eastAsia="Calibri" w:hAnsi="Times New Roman" w:cs="Times New Roman"/>
          <w:b/>
          <w:bCs/>
          <w:sz w:val="20"/>
          <w:szCs w:val="20"/>
          <w:lang w:eastAsia="it-IT"/>
        </w:rPr>
      </w:pPr>
    </w:p>
    <w:p w:rsidR="00C9629D" w:rsidRPr="00736670" w:rsidRDefault="00C9629D" w:rsidP="00625CD9">
      <w:pPr>
        <w:spacing w:line="360" w:lineRule="auto"/>
        <w:rPr>
          <w:rFonts w:ascii="Times New Roman" w:eastAsia="Calibri" w:hAnsi="Times New Roman" w:cs="Times New Roman"/>
          <w:b/>
          <w:bCs/>
          <w:sz w:val="20"/>
          <w:szCs w:val="20"/>
          <w:lang w:eastAsia="it-IT"/>
        </w:rPr>
      </w:pP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Pr="00736670">
        <w:rPr>
          <w:rFonts w:ascii="Times New Roman" w:eastAsia="Calibri" w:hAnsi="Times New Roman" w:cs="Times New Roman"/>
          <w:sz w:val="20"/>
          <w:szCs w:val="20"/>
          <w:lang w:eastAsia="it-IT"/>
        </w:rPr>
        <w:t xml:space="preserve"> istituzionale. </w:t>
      </w:r>
    </w:p>
    <w:p w:rsidR="00BB4B77" w:rsidRPr="00736670" w:rsidRDefault="00BB4B77" w:rsidP="00BB4B77">
      <w:pPr>
        <w:spacing w:line="360" w:lineRule="auto"/>
        <w:rPr>
          <w:rFonts w:ascii="Times New Roman" w:eastAsia="Calibri" w:hAnsi="Times New Roman" w:cs="Times New Roman"/>
          <w:i/>
          <w:iCs/>
          <w:sz w:val="20"/>
          <w:szCs w:val="20"/>
          <w:lang w:eastAsia="it-IT"/>
        </w:rPr>
      </w:pPr>
    </w:p>
    <w:p w:rsidR="00BB4B77" w:rsidRPr="00736670" w:rsidRDefault="00BB4B77" w:rsidP="00BB4B77">
      <w:pPr>
        <w:spacing w:line="360" w:lineRule="auto"/>
        <w:rPr>
          <w:rFonts w:ascii="Times New Roman" w:eastAsia="Calibri" w:hAnsi="Times New Roman" w:cs="Times New Roman"/>
          <w:i/>
          <w:iCs/>
          <w:sz w:val="20"/>
          <w:szCs w:val="20"/>
          <w:lang w:eastAsia="it-IT"/>
        </w:rPr>
      </w:pPr>
    </w:p>
    <w:p w:rsidR="00736670" w:rsidRPr="00736670" w:rsidRDefault="00736670" w:rsidP="00BB4B77">
      <w:pPr>
        <w:spacing w:line="360" w:lineRule="auto"/>
        <w:rPr>
          <w:rFonts w:ascii="Times New Roman" w:eastAsia="Calibri" w:hAnsi="Times New Roman" w:cs="Times New Roman"/>
          <w:sz w:val="20"/>
          <w:szCs w:val="20"/>
          <w:lang w:eastAsia="it-IT"/>
        </w:rPr>
      </w:pPr>
    </w:p>
    <w:p w:rsidR="00093A0C" w:rsidRPr="00736670" w:rsidRDefault="004A39B6"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t>SCHEDA N. 14</w:t>
      </w:r>
    </w:p>
    <w:p w:rsidR="00093A0C" w:rsidRPr="00736670" w:rsidRDefault="00093A0C"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6E194ED4" wp14:editId="5BF20AA8">
            <wp:extent cx="540385" cy="723265"/>
            <wp:effectExtent l="0" t="0" r="0" b="635"/>
            <wp:docPr id="13"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093A0C" w:rsidRPr="00736670" w:rsidRDefault="00093A0C"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093A0C" w:rsidRPr="00736670" w:rsidRDefault="00093A0C"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ALL’EVASIONE, ALL’ELUSIONE ED ALLE FRODI FISCALI”</w:t>
            </w:r>
          </w:p>
        </w:tc>
      </w:tr>
    </w:tbl>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“FISCALITA’ INTERNAZIONALE”</w:t>
            </w:r>
          </w:p>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 xml:space="preserve">(Rapporti della stabile organizzazione con la casa madre) </w:t>
            </w:r>
          </w:p>
        </w:tc>
      </w:tr>
    </w:tbl>
    <w:p w:rsidR="00093A0C" w:rsidRPr="00736670" w:rsidRDefault="00093A0C" w:rsidP="00625CD9">
      <w:pPr>
        <w:spacing w:after="0" w:line="360" w:lineRule="auto"/>
        <w:rPr>
          <w:rFonts w:ascii="Times New Roman" w:hAnsi="Times New Roman" w:cs="Times New Roman"/>
          <w:sz w:val="20"/>
          <w:szCs w:val="20"/>
        </w:rPr>
      </w:pPr>
    </w:p>
    <w:p w:rsidR="000E2CE2" w:rsidRPr="00736670" w:rsidRDefault="000E2CE2" w:rsidP="000E2CE2">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0E2CE2" w:rsidRPr="00736670" w:rsidRDefault="000E2CE2" w:rsidP="000E2CE2">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072617" w:rsidRPr="00736670">
        <w:rPr>
          <w:rFonts w:ascii="Times New Roman" w:eastAsia="Calibri" w:hAnsi="Times New Roman" w:cs="Times New Roman"/>
          <w:sz w:val="20"/>
          <w:szCs w:val="20"/>
          <w:lang w:eastAsia="it-IT"/>
        </w:rPr>
        <w:t xml:space="preserve"> dei</w:t>
      </w:r>
      <w:r w:rsidR="005E4FD5" w:rsidRPr="00736670">
        <w:rPr>
          <w:rFonts w:ascii="Times New Roman" w:eastAsia="Calibri" w:hAnsi="Times New Roman" w:cs="Times New Roman"/>
          <w:sz w:val="20"/>
          <w:szCs w:val="20"/>
          <w:lang w:eastAsia="it-IT"/>
        </w:rPr>
        <w:t xml:space="preserve">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0E2CE2" w:rsidRPr="00736670" w:rsidRDefault="000E2CE2" w:rsidP="000E2CE2">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0E2CE2" w:rsidRPr="00736670" w:rsidRDefault="000E2CE2" w:rsidP="000E2CE2">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0E2CE2" w:rsidRPr="00736670" w:rsidRDefault="000E2CE2" w:rsidP="000E2CE2">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0E2CE2" w:rsidRPr="00736670" w:rsidRDefault="000E2CE2" w:rsidP="000E2CE2">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0E2CE2" w:rsidRPr="00736670" w:rsidRDefault="000E2CE2" w:rsidP="000E2CE2">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093A0C" w:rsidRPr="00736670" w:rsidRDefault="000E2CE2" w:rsidP="000E2CE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p>
    <w:p w:rsidR="00093A0C" w:rsidRPr="00736670" w:rsidRDefault="00093A0C"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093A0C" w:rsidRPr="00736670" w:rsidRDefault="00093A0C" w:rsidP="00625CD9">
      <w:pPr>
        <w:spacing w:line="360" w:lineRule="auto"/>
        <w:rPr>
          <w:rFonts w:ascii="Times New Roman" w:eastAsia="Calibri" w:hAnsi="Times New Roman" w:cs="Times New Roman"/>
          <w:b/>
          <w:bCs/>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Governo</w:t>
      </w:r>
      <w:r w:rsidR="005E4FD5" w:rsidRPr="00736670">
        <w:rPr>
          <w:rFonts w:ascii="Times New Roman" w:eastAsia="Calibri" w:hAnsi="Times New Roman" w:cs="Times New Roman"/>
          <w:sz w:val="20"/>
          <w:szCs w:val="20"/>
          <w:lang w:eastAsia="it-IT"/>
        </w:rPr>
        <w:t xml:space="preserve"> </w:t>
      </w:r>
      <w:r w:rsidRPr="00736670">
        <w:rPr>
          <w:rFonts w:ascii="Times New Roman" w:eastAsia="Calibri" w:hAnsi="Times New Roman" w:cs="Times New Roman"/>
          <w:sz w:val="20"/>
          <w:szCs w:val="20"/>
          <w:lang w:eastAsia="it-IT"/>
        </w:rPr>
        <w:t>che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FE0789" w:rsidRPr="00736670" w:rsidRDefault="00FE0789" w:rsidP="00BB4B77">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093A0C" w:rsidRPr="00736670" w:rsidRDefault="00BB4B77"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w:t>
      </w:r>
      <w:r w:rsidR="00093A0C" w:rsidRPr="00736670">
        <w:rPr>
          <w:rFonts w:ascii="Times New Roman" w:eastAsia="Calibri" w:hAnsi="Times New Roman" w:cs="Times New Roman"/>
          <w:sz w:val="20"/>
          <w:szCs w:val="20"/>
          <w:lang w:eastAsia="it-IT"/>
        </w:rPr>
        <w:t xml:space="preserve"> affidato alla Guardia di Finanza dalla Autorità di Governo rientra il “contrasto alla evasione, alla elusione ed alle frodi fiscali”. </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La materia cade sull’analisi delle diverse forme giuridiche di insediamento delle imprese all’estero, tra cui gli uffici di rappresentanza, le stabili organizzazioni </w:t>
      </w:r>
      <w:r w:rsidRPr="00736670">
        <w:rPr>
          <w:rFonts w:ascii="Times New Roman" w:eastAsia="Calibri" w:hAnsi="Times New Roman" w:cs="Times New Roman"/>
          <w:i/>
          <w:sz w:val="20"/>
          <w:szCs w:val="20"/>
          <w:lang w:eastAsia="it-IT"/>
        </w:rPr>
        <w:t>(</w:t>
      </w:r>
      <w:proofErr w:type="spellStart"/>
      <w:r w:rsidRPr="00736670">
        <w:rPr>
          <w:rFonts w:ascii="Times New Roman" w:eastAsia="Calibri" w:hAnsi="Times New Roman" w:cs="Times New Roman"/>
          <w:i/>
          <w:sz w:val="20"/>
          <w:szCs w:val="20"/>
          <w:lang w:eastAsia="it-IT"/>
        </w:rPr>
        <w:t>branch</w:t>
      </w:r>
      <w:proofErr w:type="spellEnd"/>
      <w:r w:rsidRPr="00736670">
        <w:rPr>
          <w:rFonts w:ascii="Times New Roman" w:eastAsia="Calibri" w:hAnsi="Times New Roman" w:cs="Times New Roman"/>
          <w:i/>
          <w:sz w:val="20"/>
          <w:szCs w:val="20"/>
          <w:lang w:eastAsia="it-IT"/>
        </w:rPr>
        <w:t>)</w:t>
      </w:r>
      <w:r w:rsidRPr="00736670">
        <w:rPr>
          <w:rFonts w:ascii="Times New Roman" w:eastAsia="Calibri" w:hAnsi="Times New Roman" w:cs="Times New Roman"/>
          <w:sz w:val="20"/>
          <w:szCs w:val="20"/>
          <w:lang w:eastAsia="it-IT"/>
        </w:rPr>
        <w:t xml:space="preserve">, le società (di capitale e di persone) e le </w:t>
      </w:r>
      <w:r w:rsidRPr="00736670">
        <w:rPr>
          <w:rFonts w:ascii="Times New Roman" w:eastAsia="Calibri" w:hAnsi="Times New Roman" w:cs="Times New Roman"/>
          <w:i/>
          <w:sz w:val="20"/>
          <w:szCs w:val="20"/>
          <w:lang w:eastAsia="it-IT"/>
        </w:rPr>
        <w:t>joint venture</w:t>
      </w:r>
      <w:r w:rsidRPr="00736670">
        <w:rPr>
          <w:rFonts w:ascii="Times New Roman" w:eastAsia="Calibri" w:hAnsi="Times New Roman" w:cs="Times New Roman"/>
          <w:sz w:val="20"/>
          <w:szCs w:val="20"/>
          <w:lang w:eastAsia="it-IT"/>
        </w:rPr>
        <w:t xml:space="preserve">. </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Focus sull’ imputazione del reddito estero delle CFC </w:t>
      </w:r>
      <w:r w:rsidRPr="00736670">
        <w:rPr>
          <w:rFonts w:ascii="Times New Roman" w:eastAsia="Calibri" w:hAnsi="Times New Roman" w:cs="Times New Roman"/>
          <w:i/>
          <w:sz w:val="20"/>
          <w:szCs w:val="20"/>
          <w:lang w:eastAsia="it-IT"/>
        </w:rPr>
        <w:t>(</w:t>
      </w:r>
      <w:proofErr w:type="spellStart"/>
      <w:r w:rsidRPr="00736670">
        <w:rPr>
          <w:rFonts w:ascii="Times New Roman" w:eastAsia="Calibri" w:hAnsi="Times New Roman" w:cs="Times New Roman"/>
          <w:i/>
          <w:sz w:val="20"/>
          <w:szCs w:val="20"/>
          <w:lang w:eastAsia="it-IT"/>
        </w:rPr>
        <w:t>ControlledForeign</w:t>
      </w:r>
      <w:proofErr w:type="spellEnd"/>
      <w:r w:rsidRPr="00736670">
        <w:rPr>
          <w:rFonts w:ascii="Times New Roman" w:eastAsia="Calibri" w:hAnsi="Times New Roman" w:cs="Times New Roman"/>
          <w:i/>
          <w:sz w:val="20"/>
          <w:szCs w:val="20"/>
          <w:lang w:eastAsia="it-IT"/>
        </w:rPr>
        <w:t xml:space="preserve"> Companies)</w:t>
      </w:r>
      <w:r w:rsidRPr="00736670">
        <w:rPr>
          <w:rFonts w:ascii="Times New Roman" w:eastAsia="Calibri" w:hAnsi="Times New Roman" w:cs="Times New Roman"/>
          <w:sz w:val="20"/>
          <w:szCs w:val="20"/>
          <w:lang w:eastAsia="it-IT"/>
        </w:rPr>
        <w:t>.</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BB4B77"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C9629D" w:rsidRPr="00DE7122" w:rsidRDefault="00093A0C" w:rsidP="00DE712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w:t>
      </w:r>
      <w:r w:rsidRPr="00736670">
        <w:rPr>
          <w:rFonts w:ascii="Times New Roman" w:eastAsia="Calibri" w:hAnsi="Times New Roman" w:cs="Times New Roman"/>
          <w:sz w:val="20"/>
          <w:szCs w:val="20"/>
          <w:lang w:eastAsia="it-IT"/>
        </w:rPr>
        <w:lastRenderedPageBreak/>
        <w:t xml:space="preserve">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Pr="00736670">
        <w:rPr>
          <w:rFonts w:ascii="Times New Roman" w:eastAsia="Calibri" w:hAnsi="Times New Roman" w:cs="Times New Roman"/>
          <w:sz w:val="20"/>
          <w:szCs w:val="20"/>
          <w:lang w:eastAsia="it-IT"/>
        </w:rPr>
        <w:t xml:space="preserve"> istituzionale. </w:t>
      </w:r>
    </w:p>
    <w:p w:rsidR="00C9629D" w:rsidRPr="00736670" w:rsidRDefault="00C9629D"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C9629D" w:rsidRDefault="00C9629D"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736670" w:rsidRPr="00736670" w:rsidRDefault="00736670"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093A0C" w:rsidRPr="00736670" w:rsidRDefault="004A39B6"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t>SCHEDA N. 15</w:t>
      </w:r>
    </w:p>
    <w:p w:rsidR="00093A0C" w:rsidRPr="00736670" w:rsidRDefault="00093A0C"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6F8FC1BE" wp14:editId="790899BF">
            <wp:extent cx="540385" cy="723265"/>
            <wp:effectExtent l="0" t="0" r="0" b="635"/>
            <wp:docPr id="14" name="Immagin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093A0C" w:rsidRPr="00736670" w:rsidRDefault="00093A0C"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093A0C" w:rsidRPr="00736670" w:rsidRDefault="00093A0C"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ALL’EVASIONE, ALL’ELUSIONE ED ALLE FRODI FISCALI”</w:t>
            </w:r>
          </w:p>
        </w:tc>
      </w:tr>
    </w:tbl>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“FRODI NEL SETTORE DELLE ACCISE E DELLE ALTRE IMPOSTE INDIRETTE SULLA PRODUZIONE E SUI CONSUMI”</w:t>
            </w:r>
          </w:p>
        </w:tc>
      </w:tr>
    </w:tbl>
    <w:p w:rsidR="00093A0C" w:rsidRPr="00736670" w:rsidRDefault="00093A0C" w:rsidP="00625CD9">
      <w:pPr>
        <w:spacing w:after="0" w:line="360" w:lineRule="auto"/>
        <w:rPr>
          <w:rFonts w:ascii="Times New Roman" w:hAnsi="Times New Roman" w:cs="Times New Roman"/>
          <w:sz w:val="20"/>
          <w:szCs w:val="20"/>
        </w:rPr>
      </w:pPr>
    </w:p>
    <w:p w:rsidR="000E2CE2" w:rsidRPr="00736670" w:rsidRDefault="000E2CE2" w:rsidP="000E2CE2">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0E2CE2" w:rsidRPr="00736670" w:rsidRDefault="000E2CE2" w:rsidP="000E2CE2">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5E4FD5" w:rsidRPr="00736670">
        <w:rPr>
          <w:rFonts w:ascii="Times New Roman" w:eastAsia="Calibri" w:hAnsi="Times New Roman" w:cs="Times New Roman"/>
          <w:sz w:val="20"/>
          <w:szCs w:val="20"/>
          <w:lang w:eastAsia="it-IT"/>
        </w:rPr>
        <w:t xml:space="preserve"> dei Reparti della Guardia di Finanza della Regione Abruzzo </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0E2CE2" w:rsidRPr="00736670" w:rsidRDefault="000E2CE2" w:rsidP="000E2CE2">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0E2CE2" w:rsidRPr="00736670" w:rsidRDefault="000E2CE2" w:rsidP="000E2CE2">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0E2CE2" w:rsidRPr="00736670" w:rsidRDefault="000E2CE2" w:rsidP="000E2CE2">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0E2CE2" w:rsidRPr="00736670" w:rsidRDefault="000E2CE2" w:rsidP="000E2CE2">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0E2CE2" w:rsidRPr="00736670" w:rsidRDefault="000E2CE2" w:rsidP="000E2CE2">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xml:space="preserve">- la Guardia di finanza sul fronte della spesa pubblica il Corpo svolge azione di tutela di tutte le fonti di finanziamento pubblico, ivi comprese quelle generate dalle Regioni; </w:t>
      </w:r>
    </w:p>
    <w:p w:rsidR="00093A0C" w:rsidRPr="00736670" w:rsidRDefault="000E2CE2" w:rsidP="00BB4B77">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r w:rsidR="00BB4B77" w:rsidRPr="00736670">
        <w:rPr>
          <w:rFonts w:ascii="Times New Roman" w:eastAsia="Calibri" w:hAnsi="Times New Roman" w:cs="Times New Roman"/>
          <w:sz w:val="20"/>
          <w:szCs w:val="20"/>
          <w:lang w:eastAsia="it-IT"/>
        </w:rPr>
        <w:t>.</w:t>
      </w:r>
    </w:p>
    <w:p w:rsidR="00093A0C" w:rsidRPr="00736670" w:rsidRDefault="00093A0C"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093A0C" w:rsidRPr="00736670" w:rsidRDefault="00093A0C" w:rsidP="00625CD9">
      <w:pPr>
        <w:spacing w:line="360" w:lineRule="auto"/>
        <w:rPr>
          <w:rFonts w:ascii="Times New Roman" w:eastAsia="Calibri" w:hAnsi="Times New Roman" w:cs="Times New Roman"/>
          <w:b/>
          <w:bCs/>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Governo</w:t>
      </w:r>
      <w:r w:rsidR="005E4FD5" w:rsidRPr="00736670">
        <w:rPr>
          <w:rFonts w:ascii="Times New Roman" w:eastAsia="Calibri" w:hAnsi="Times New Roman" w:cs="Times New Roman"/>
          <w:sz w:val="20"/>
          <w:szCs w:val="20"/>
          <w:lang w:eastAsia="it-IT"/>
        </w:rPr>
        <w:t xml:space="preserve"> </w:t>
      </w:r>
      <w:r w:rsidRPr="00736670">
        <w:rPr>
          <w:rFonts w:ascii="Times New Roman" w:eastAsia="Calibri" w:hAnsi="Times New Roman" w:cs="Times New Roman"/>
          <w:sz w:val="20"/>
          <w:szCs w:val="20"/>
          <w:lang w:eastAsia="it-IT"/>
        </w:rPr>
        <w:t>che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FE0789" w:rsidRPr="00736670" w:rsidRDefault="00FE0789" w:rsidP="00FE078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093A0C" w:rsidRPr="00736670" w:rsidRDefault="00BB4B77"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 affidati</w:t>
      </w:r>
      <w:r w:rsidR="00093A0C" w:rsidRPr="00736670">
        <w:rPr>
          <w:rFonts w:ascii="Times New Roman" w:eastAsia="Calibri" w:hAnsi="Times New Roman" w:cs="Times New Roman"/>
          <w:sz w:val="20"/>
          <w:szCs w:val="20"/>
          <w:lang w:eastAsia="it-IT"/>
        </w:rPr>
        <w:t xml:space="preserve"> alla Guardia di Finanza dalla Autorità di Governo rientra il “contrasto alla evasione, alla elusione ed alle frodi fiscali”. </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Lezioni frontali sul controllo delle giacenze effettive e contabili agli impianti di distribuzione dei prodotti petroliferi, con particolare riguardo al calcolo dei cali e delle eccedenze.</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i/>
          <w:sz w:val="20"/>
          <w:szCs w:val="20"/>
          <w:lang w:eastAsia="it-IT"/>
        </w:rPr>
        <w:t>Focus</w:t>
      </w:r>
      <w:r w:rsidRPr="00736670">
        <w:rPr>
          <w:rFonts w:ascii="Times New Roman" w:eastAsia="Calibri" w:hAnsi="Times New Roman" w:cs="Times New Roman"/>
          <w:sz w:val="20"/>
          <w:szCs w:val="20"/>
          <w:lang w:eastAsia="it-IT"/>
        </w:rPr>
        <w:t xml:space="preserve"> sulla distribuzione del Gas di Petrolio Liquefatto (GPL). </w:t>
      </w:r>
    </w:p>
    <w:p w:rsidR="00BB4B77" w:rsidRPr="00736670" w:rsidRDefault="00093A0C" w:rsidP="00C9629D">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BB4B77"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w:t>
      </w:r>
      <w:r w:rsidR="00C9629D" w:rsidRPr="00736670">
        <w:rPr>
          <w:rFonts w:ascii="Times New Roman" w:eastAsia="Calibri" w:hAnsi="Times New Roman" w:cs="Times New Roman"/>
          <w:sz w:val="20"/>
          <w:szCs w:val="20"/>
          <w:lang w:eastAsia="it-IT"/>
        </w:rPr>
        <w:t>azione dell’attività didattica.</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w:t>
      </w:r>
      <w:r w:rsidRPr="00736670">
        <w:rPr>
          <w:rFonts w:ascii="Times New Roman" w:eastAsia="Calibri" w:hAnsi="Times New Roman" w:cs="Times New Roman"/>
          <w:sz w:val="20"/>
          <w:szCs w:val="20"/>
          <w:lang w:eastAsia="it-IT"/>
        </w:rPr>
        <w:lastRenderedPageBreak/>
        <w:t xml:space="preserve">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Pr="00736670">
        <w:rPr>
          <w:rFonts w:ascii="Times New Roman" w:eastAsia="Calibri" w:hAnsi="Times New Roman" w:cs="Times New Roman"/>
          <w:sz w:val="20"/>
          <w:szCs w:val="20"/>
          <w:lang w:eastAsia="it-IT"/>
        </w:rPr>
        <w:t xml:space="preserve"> istituzionale. </w:t>
      </w:r>
    </w:p>
    <w:p w:rsidR="00C9629D" w:rsidRPr="00736670" w:rsidRDefault="00C9629D"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C9629D" w:rsidRPr="00736670" w:rsidRDefault="00C9629D"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C9629D" w:rsidRDefault="00C9629D"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736670" w:rsidRPr="00736670" w:rsidRDefault="00736670"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093A0C" w:rsidRPr="00736670" w:rsidRDefault="003E50CC"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t>SCHEDA N. 16</w:t>
      </w:r>
    </w:p>
    <w:p w:rsidR="00093A0C" w:rsidRPr="00736670" w:rsidRDefault="00093A0C"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59FF1AD0" wp14:editId="2AB48318">
            <wp:extent cx="540385" cy="723265"/>
            <wp:effectExtent l="0" t="0" r="0" b="635"/>
            <wp:docPr id="15" name="Im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093A0C" w:rsidRPr="00736670" w:rsidRDefault="00093A0C"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093A0C" w:rsidRPr="00736670" w:rsidRDefault="00093A0C"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ALL’EVASIONE, ALL’ELUSIONE ED ALLE FRODI FISCALI”</w:t>
            </w:r>
          </w:p>
        </w:tc>
      </w:tr>
    </w:tbl>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“REATI SOCIETARI E RESPONSABILITA’ DELLA PERSONA GIURIDICA”</w:t>
            </w:r>
          </w:p>
        </w:tc>
      </w:tr>
    </w:tbl>
    <w:p w:rsidR="00093A0C" w:rsidRPr="00736670" w:rsidRDefault="00093A0C" w:rsidP="00625CD9">
      <w:pPr>
        <w:spacing w:after="0" w:line="360" w:lineRule="auto"/>
        <w:rPr>
          <w:rFonts w:ascii="Times New Roman" w:hAnsi="Times New Roman" w:cs="Times New Roman"/>
          <w:sz w:val="20"/>
          <w:szCs w:val="20"/>
        </w:rPr>
      </w:pPr>
    </w:p>
    <w:p w:rsidR="000E2CE2" w:rsidRPr="00736670" w:rsidRDefault="000E2CE2" w:rsidP="000E2CE2">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0E2CE2" w:rsidRPr="00736670" w:rsidRDefault="000E2CE2" w:rsidP="000E2CE2">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5E4FD5"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0E2CE2" w:rsidRPr="00736670" w:rsidRDefault="000E2CE2" w:rsidP="000E2CE2">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0E2CE2" w:rsidRPr="00736670" w:rsidRDefault="000E2CE2" w:rsidP="000E2CE2">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0E2CE2" w:rsidRPr="00736670" w:rsidRDefault="000E2CE2" w:rsidP="000E2CE2">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0E2CE2" w:rsidRPr="00736670" w:rsidRDefault="000E2CE2" w:rsidP="000E2CE2">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0E2CE2" w:rsidRPr="00736670" w:rsidRDefault="000E2CE2" w:rsidP="000E2CE2">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093A0C" w:rsidRPr="00736670" w:rsidRDefault="000E2CE2" w:rsidP="00BB4B77">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r w:rsidR="00BB4B77" w:rsidRPr="00736670">
        <w:rPr>
          <w:rFonts w:ascii="Times New Roman" w:eastAsia="Calibri" w:hAnsi="Times New Roman" w:cs="Times New Roman"/>
          <w:sz w:val="20"/>
          <w:szCs w:val="20"/>
          <w:lang w:eastAsia="it-IT"/>
        </w:rPr>
        <w:t>.</w:t>
      </w:r>
    </w:p>
    <w:p w:rsidR="00C9629D" w:rsidRPr="00736670" w:rsidRDefault="00C9629D" w:rsidP="00625CD9">
      <w:pPr>
        <w:spacing w:before="120" w:line="360" w:lineRule="auto"/>
        <w:rPr>
          <w:rFonts w:ascii="Times New Roman" w:eastAsia="Calibri" w:hAnsi="Times New Roman" w:cs="Times New Roman"/>
          <w:b/>
          <w:bCs/>
          <w:sz w:val="20"/>
          <w:szCs w:val="20"/>
          <w:lang w:eastAsia="it-IT"/>
        </w:rPr>
      </w:pPr>
    </w:p>
    <w:p w:rsidR="00093A0C" w:rsidRPr="00736670" w:rsidRDefault="00093A0C"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093A0C" w:rsidRPr="00736670" w:rsidRDefault="00093A0C" w:rsidP="00625CD9">
      <w:pPr>
        <w:spacing w:line="360" w:lineRule="auto"/>
        <w:rPr>
          <w:rFonts w:ascii="Times New Roman" w:eastAsia="Calibri" w:hAnsi="Times New Roman" w:cs="Times New Roman"/>
          <w:b/>
          <w:bCs/>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Governo</w:t>
      </w:r>
      <w:r w:rsidR="005E4FD5" w:rsidRPr="00736670">
        <w:rPr>
          <w:rFonts w:ascii="Times New Roman" w:eastAsia="Calibri" w:hAnsi="Times New Roman" w:cs="Times New Roman"/>
          <w:sz w:val="20"/>
          <w:szCs w:val="20"/>
          <w:lang w:eastAsia="it-IT"/>
        </w:rPr>
        <w:t xml:space="preserve"> </w:t>
      </w:r>
      <w:r w:rsidRPr="00736670">
        <w:rPr>
          <w:rFonts w:ascii="Times New Roman" w:eastAsia="Calibri" w:hAnsi="Times New Roman" w:cs="Times New Roman"/>
          <w:sz w:val="20"/>
          <w:szCs w:val="20"/>
          <w:lang w:eastAsia="it-IT"/>
        </w:rPr>
        <w:t>che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FE0789" w:rsidRPr="00736670" w:rsidRDefault="00FE0789" w:rsidP="00BB4B77">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093A0C" w:rsidRPr="00736670" w:rsidRDefault="00BB4B77"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 affidati</w:t>
      </w:r>
      <w:r w:rsidR="00093A0C" w:rsidRPr="00736670">
        <w:rPr>
          <w:rFonts w:ascii="Times New Roman" w:eastAsia="Calibri" w:hAnsi="Times New Roman" w:cs="Times New Roman"/>
          <w:sz w:val="20"/>
          <w:szCs w:val="20"/>
          <w:lang w:eastAsia="it-IT"/>
        </w:rPr>
        <w:t xml:space="preserve"> alla Guardia di Finanza dalla Autorità di Governo rientra il “contrasto alla evasione, alla elusione ed alle frodi fiscali”. </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Corso finalizzato ad analizzare le diverse responsabilità da reato della persona giuridica in funzione preventiva, con particolare riguardo al dolo ed alla colpa dell’organizzazione ed ai diversi modelli sanzionatori di tipo misto. </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BB4B77"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736670" w:rsidRDefault="00093A0C" w:rsidP="00BF3F4C">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00DE7122">
        <w:rPr>
          <w:rFonts w:ascii="Times New Roman" w:eastAsia="Calibri" w:hAnsi="Times New Roman" w:cs="Times New Roman"/>
          <w:sz w:val="20"/>
          <w:szCs w:val="20"/>
          <w:lang w:eastAsia="it-IT"/>
        </w:rPr>
        <w:t xml:space="preserve"> istituzionale.</w:t>
      </w:r>
    </w:p>
    <w:p w:rsidR="00736670" w:rsidRPr="00736670" w:rsidRDefault="00736670" w:rsidP="00BF3F4C">
      <w:pPr>
        <w:spacing w:after="240" w:line="360" w:lineRule="auto"/>
        <w:rPr>
          <w:rFonts w:ascii="Times New Roman" w:eastAsia="Calibri" w:hAnsi="Times New Roman" w:cs="Times New Roman"/>
          <w:sz w:val="20"/>
          <w:szCs w:val="20"/>
          <w:lang w:eastAsia="it-IT"/>
        </w:rPr>
      </w:pPr>
    </w:p>
    <w:p w:rsidR="00093A0C" w:rsidRPr="00736670" w:rsidRDefault="003E50CC" w:rsidP="00BF3F4C">
      <w:pPr>
        <w:spacing w:after="240" w:line="360" w:lineRule="auto"/>
        <w:jc w:val="right"/>
        <w:rPr>
          <w:rFonts w:ascii="Times New Roman" w:eastAsia="Calibri" w:hAnsi="Times New Roman" w:cs="Times New Roman"/>
          <w:sz w:val="20"/>
          <w:szCs w:val="20"/>
          <w:lang w:eastAsia="it-IT"/>
        </w:rPr>
      </w:pPr>
      <w:r w:rsidRPr="00736670">
        <w:rPr>
          <w:rFonts w:ascii="Times New Roman" w:eastAsia="Times New Roman" w:hAnsi="Times New Roman" w:cs="Times New Roman"/>
          <w:b/>
          <w:snapToGrid w:val="0"/>
          <w:sz w:val="20"/>
          <w:szCs w:val="20"/>
          <w:lang w:eastAsia="it-IT"/>
        </w:rPr>
        <w:t>SCHEDA N. 17</w:t>
      </w:r>
    </w:p>
    <w:p w:rsidR="00093A0C" w:rsidRPr="00736670" w:rsidRDefault="00093A0C"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6A15E7EA" wp14:editId="656EDEB0">
            <wp:extent cx="540385" cy="723265"/>
            <wp:effectExtent l="0" t="0" r="0" b="635"/>
            <wp:docPr id="16" name="Immagin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093A0C" w:rsidRPr="00736670" w:rsidRDefault="00093A0C"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093A0C" w:rsidRPr="00736670" w:rsidRDefault="00093A0C"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ALL’EVASIONE, ALL’ELUSIONE ED ALLE FRODI FISCALI”</w:t>
            </w:r>
          </w:p>
        </w:tc>
      </w:tr>
    </w:tbl>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“L’ABUSO DEL DIRITTO E L’ELUSIONE FISCALE”</w:t>
            </w:r>
          </w:p>
        </w:tc>
      </w:tr>
    </w:tbl>
    <w:p w:rsidR="00093A0C" w:rsidRPr="00736670" w:rsidRDefault="00093A0C" w:rsidP="00625CD9">
      <w:pPr>
        <w:spacing w:after="0" w:line="360" w:lineRule="auto"/>
        <w:rPr>
          <w:rFonts w:ascii="Times New Roman" w:hAnsi="Times New Roman" w:cs="Times New Roman"/>
          <w:sz w:val="20"/>
          <w:szCs w:val="20"/>
        </w:rPr>
      </w:pPr>
    </w:p>
    <w:p w:rsidR="00EF4C3A" w:rsidRPr="00736670" w:rsidRDefault="00EF4C3A" w:rsidP="00EF4C3A">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EF4C3A" w:rsidRPr="00736670" w:rsidRDefault="00EF4C3A" w:rsidP="00EF4C3A">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5E4FD5"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EF4C3A" w:rsidRPr="00736670" w:rsidRDefault="00EF4C3A" w:rsidP="00EF4C3A">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EF4C3A" w:rsidRPr="00736670" w:rsidRDefault="00EF4C3A" w:rsidP="00EF4C3A">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EF4C3A" w:rsidRPr="00736670" w:rsidRDefault="00EF4C3A" w:rsidP="00EF4C3A">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EF4C3A" w:rsidRPr="00736670" w:rsidRDefault="00EF4C3A" w:rsidP="00EF4C3A">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EF4C3A" w:rsidRPr="00736670" w:rsidRDefault="00EF4C3A" w:rsidP="00EF4C3A">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BF3F4C" w:rsidRPr="00736670" w:rsidRDefault="00EF4C3A" w:rsidP="00BF3F4C">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r w:rsidR="00BF3F4C" w:rsidRPr="00736670">
        <w:rPr>
          <w:rFonts w:ascii="Times New Roman" w:eastAsia="Calibri" w:hAnsi="Times New Roman" w:cs="Times New Roman"/>
          <w:sz w:val="20"/>
          <w:szCs w:val="20"/>
          <w:lang w:eastAsia="it-IT"/>
        </w:rPr>
        <w:t>.</w:t>
      </w:r>
    </w:p>
    <w:p w:rsidR="00BF3F4C" w:rsidRPr="00736670" w:rsidRDefault="00BF3F4C" w:rsidP="00BF3F4C">
      <w:pPr>
        <w:spacing w:after="240" w:line="360" w:lineRule="auto"/>
        <w:rPr>
          <w:rFonts w:ascii="Times New Roman" w:eastAsia="Calibri" w:hAnsi="Times New Roman" w:cs="Times New Roman"/>
          <w:sz w:val="20"/>
          <w:szCs w:val="20"/>
          <w:lang w:eastAsia="it-IT"/>
        </w:rPr>
      </w:pPr>
    </w:p>
    <w:p w:rsidR="00093A0C" w:rsidRPr="00736670" w:rsidRDefault="00093A0C"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lastRenderedPageBreak/>
        <w:t>ESIGENZA MANIFESTATA</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Governo</w:t>
      </w:r>
      <w:r w:rsidR="005E4FD5" w:rsidRPr="00736670">
        <w:rPr>
          <w:rFonts w:ascii="Times New Roman" w:eastAsia="Calibri" w:hAnsi="Times New Roman" w:cs="Times New Roman"/>
          <w:sz w:val="20"/>
          <w:szCs w:val="20"/>
          <w:lang w:eastAsia="it-IT"/>
        </w:rPr>
        <w:t xml:space="preserve"> </w:t>
      </w:r>
      <w:r w:rsidRPr="00736670">
        <w:rPr>
          <w:rFonts w:ascii="Times New Roman" w:eastAsia="Calibri" w:hAnsi="Times New Roman" w:cs="Times New Roman"/>
          <w:sz w:val="20"/>
          <w:szCs w:val="20"/>
          <w:lang w:eastAsia="it-IT"/>
        </w:rPr>
        <w:t>che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093A0C" w:rsidRPr="00736670" w:rsidRDefault="00FE0789"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093A0C" w:rsidRPr="00736670" w:rsidRDefault="00BB4B77"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 affidati</w:t>
      </w:r>
      <w:r w:rsidR="00093A0C" w:rsidRPr="00736670">
        <w:rPr>
          <w:rFonts w:ascii="Times New Roman" w:eastAsia="Calibri" w:hAnsi="Times New Roman" w:cs="Times New Roman"/>
          <w:sz w:val="20"/>
          <w:szCs w:val="20"/>
          <w:lang w:eastAsia="it-IT"/>
        </w:rPr>
        <w:t xml:space="preserve"> alla Guardia di Finanza dalla Autorità di Governo rientra il “contrasto alla evasione, alla elusione ed alle frodi fiscali”. </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Corso tematico sugli effetti essenziali delle operazioni economiche derivanti dai rapporti commerciali internazionali con analisi dell’assenza di sostanza dell’operazione e della realizzazione dei vantaggi fiscali indebiti. Esegesi ed esame della normativa di cui al D. </w:t>
      </w:r>
      <w:proofErr w:type="spellStart"/>
      <w:r w:rsidRPr="00736670">
        <w:rPr>
          <w:rFonts w:ascii="Times New Roman" w:eastAsia="Calibri" w:hAnsi="Times New Roman" w:cs="Times New Roman"/>
          <w:sz w:val="20"/>
          <w:szCs w:val="20"/>
          <w:lang w:eastAsia="it-IT"/>
        </w:rPr>
        <w:t>Lgs</w:t>
      </w:r>
      <w:proofErr w:type="spellEnd"/>
      <w:r w:rsidRPr="00736670">
        <w:rPr>
          <w:rFonts w:ascii="Times New Roman" w:eastAsia="Calibri" w:hAnsi="Times New Roman" w:cs="Times New Roman"/>
          <w:sz w:val="20"/>
          <w:szCs w:val="20"/>
          <w:lang w:eastAsia="it-IT"/>
        </w:rPr>
        <w:t xml:space="preserve">. 5 agosto 2015 n. 128 in tutela di un sistema fiscale più equo, trasparente ed orientato alla crescita secondo la Raccomandazione della Commissione Europea sulla pianificazione fiscale aggressiva n. 2012/772/UE del 6 dicembre 2012. </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BB4B77"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w:t>
      </w:r>
    </w:p>
    <w:p w:rsidR="00BF3F4C" w:rsidRPr="00736670" w:rsidRDefault="00BF3F4C" w:rsidP="00625CD9">
      <w:pPr>
        <w:spacing w:line="360" w:lineRule="auto"/>
        <w:rPr>
          <w:rFonts w:ascii="Times New Roman" w:eastAsia="Calibri" w:hAnsi="Times New Roman" w:cs="Times New Roman"/>
          <w:b/>
          <w:bCs/>
          <w:sz w:val="20"/>
          <w:szCs w:val="20"/>
          <w:lang w:eastAsia="it-IT"/>
        </w:rPr>
      </w:pPr>
    </w:p>
    <w:p w:rsidR="00BF3F4C" w:rsidRPr="00736670" w:rsidRDefault="00BF3F4C" w:rsidP="00625CD9">
      <w:pPr>
        <w:spacing w:line="360" w:lineRule="auto"/>
        <w:rPr>
          <w:rFonts w:ascii="Times New Roman" w:eastAsia="Calibri" w:hAnsi="Times New Roman" w:cs="Times New Roman"/>
          <w:b/>
          <w:bCs/>
          <w:sz w:val="20"/>
          <w:szCs w:val="20"/>
          <w:lang w:eastAsia="it-IT"/>
        </w:rPr>
      </w:pP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BF3F4C" w:rsidRDefault="00093A0C" w:rsidP="00736670">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w:t>
      </w:r>
      <w:r w:rsidRPr="00736670">
        <w:rPr>
          <w:rFonts w:ascii="Times New Roman" w:eastAsia="Calibri" w:hAnsi="Times New Roman" w:cs="Times New Roman"/>
          <w:sz w:val="20"/>
          <w:szCs w:val="20"/>
          <w:lang w:eastAsia="it-IT"/>
        </w:rPr>
        <w:lastRenderedPageBreak/>
        <w:t xml:space="preserve">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Pr="00736670">
        <w:rPr>
          <w:rFonts w:ascii="Times New Roman" w:eastAsia="Calibri" w:hAnsi="Times New Roman" w:cs="Times New Roman"/>
          <w:sz w:val="20"/>
          <w:szCs w:val="20"/>
          <w:lang w:eastAsia="it-IT"/>
        </w:rPr>
        <w:t xml:space="preserve"> istituzionale. </w:t>
      </w:r>
    </w:p>
    <w:p w:rsidR="00DE7122" w:rsidRPr="00736670" w:rsidRDefault="00DE7122" w:rsidP="00736670">
      <w:pPr>
        <w:spacing w:after="240" w:line="360" w:lineRule="auto"/>
        <w:rPr>
          <w:rFonts w:ascii="Times New Roman" w:eastAsia="Calibri" w:hAnsi="Times New Roman" w:cs="Times New Roman"/>
          <w:sz w:val="20"/>
          <w:szCs w:val="20"/>
          <w:lang w:eastAsia="it-IT"/>
        </w:rPr>
      </w:pPr>
    </w:p>
    <w:p w:rsidR="00093A0C" w:rsidRPr="00736670" w:rsidRDefault="003E50CC"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t>SCHEDA N. 18</w:t>
      </w:r>
    </w:p>
    <w:p w:rsidR="00093A0C" w:rsidRPr="00736670" w:rsidRDefault="00093A0C"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6961E83E" wp14:editId="6C177859">
            <wp:extent cx="540385" cy="723265"/>
            <wp:effectExtent l="0" t="0" r="0" b="635"/>
            <wp:docPr id="17" name="Immag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093A0C" w:rsidRPr="00736670" w:rsidRDefault="00093A0C"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093A0C" w:rsidRPr="00736670" w:rsidRDefault="00093A0C"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AGLI ILLECITI IN MATERIA DI SPESA PUBBLICA”</w:t>
            </w:r>
          </w:p>
        </w:tc>
      </w:tr>
    </w:tbl>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093A0C" w:rsidRPr="00736670" w:rsidRDefault="009835D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w:t>
            </w:r>
            <w:r w:rsidR="001C5973" w:rsidRPr="00736670">
              <w:rPr>
                <w:rFonts w:ascii="Times New Roman" w:hAnsi="Times New Roman" w:cs="Times New Roman"/>
                <w:b/>
                <w:sz w:val="20"/>
                <w:szCs w:val="20"/>
              </w:rPr>
              <w:t>APPROFONDIMENT SU</w:t>
            </w:r>
            <w:r w:rsidRPr="00736670">
              <w:rPr>
                <w:rFonts w:ascii="Times New Roman" w:hAnsi="Times New Roman" w:cs="Times New Roman"/>
                <w:b/>
                <w:sz w:val="20"/>
                <w:szCs w:val="20"/>
              </w:rPr>
              <w:t>L CODICE DEI CONTRATTI PUBBLICI DOPO IL CORRETTIVO</w:t>
            </w:r>
            <w:r w:rsidR="00093A0C" w:rsidRPr="00736670">
              <w:rPr>
                <w:rFonts w:ascii="Times New Roman" w:hAnsi="Times New Roman" w:cs="Times New Roman"/>
                <w:b/>
                <w:sz w:val="20"/>
                <w:szCs w:val="20"/>
              </w:rPr>
              <w:t>”</w:t>
            </w:r>
          </w:p>
          <w:p w:rsidR="009835DC" w:rsidRPr="00736670" w:rsidRDefault="009835D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(I PARTE)</w:t>
            </w:r>
          </w:p>
        </w:tc>
      </w:tr>
    </w:tbl>
    <w:p w:rsidR="00093A0C" w:rsidRPr="00736670" w:rsidRDefault="00093A0C" w:rsidP="00625CD9">
      <w:pPr>
        <w:spacing w:after="0" w:line="360" w:lineRule="auto"/>
        <w:rPr>
          <w:rFonts w:ascii="Times New Roman" w:hAnsi="Times New Roman" w:cs="Times New Roman"/>
          <w:sz w:val="20"/>
          <w:szCs w:val="20"/>
        </w:rPr>
      </w:pPr>
    </w:p>
    <w:p w:rsidR="00A97786" w:rsidRPr="00736670" w:rsidRDefault="00A97786" w:rsidP="00A97786">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A97786" w:rsidRPr="00736670" w:rsidRDefault="00A97786" w:rsidP="00A97786">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575C4A"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A97786" w:rsidRPr="00736670" w:rsidRDefault="00A97786" w:rsidP="00BB4B77">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r w:rsidR="00BB4B77" w:rsidRPr="00736670">
        <w:rPr>
          <w:rFonts w:ascii="Times New Roman" w:eastAsia="Calibri" w:hAnsi="Times New Roman" w:cs="Times New Roman"/>
          <w:sz w:val="20"/>
          <w:szCs w:val="20"/>
          <w:lang w:eastAsia="it-IT"/>
        </w:rPr>
        <w:t>.</w:t>
      </w:r>
    </w:p>
    <w:p w:rsidR="00093A0C" w:rsidRPr="00736670" w:rsidRDefault="00093A0C"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093A0C" w:rsidRPr="00736670" w:rsidRDefault="00093A0C" w:rsidP="00625CD9">
      <w:pPr>
        <w:spacing w:line="360" w:lineRule="auto"/>
        <w:rPr>
          <w:rFonts w:ascii="Times New Roman" w:eastAsia="Calibri" w:hAnsi="Times New Roman" w:cs="Times New Roman"/>
          <w:b/>
          <w:bCs/>
          <w:sz w:val="20"/>
          <w:szCs w:val="20"/>
          <w:lang w:eastAsia="it-IT"/>
        </w:rPr>
      </w:pPr>
      <w:r w:rsidRPr="00736670">
        <w:rPr>
          <w:rFonts w:ascii="Times New Roman" w:eastAsia="Calibri" w:hAnsi="Times New Roman" w:cs="Times New Roman"/>
          <w:b/>
          <w:bCs/>
          <w:sz w:val="20"/>
          <w:szCs w:val="20"/>
          <w:lang w:eastAsia="it-IT"/>
        </w:rPr>
        <w:t>OBIETTIVO FORMATIVO</w:t>
      </w:r>
    </w:p>
    <w:p w:rsidR="00FE0789" w:rsidRPr="00736670" w:rsidRDefault="00FE0789" w:rsidP="00FE078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w:t>
      </w:r>
      <w:proofErr w:type="spellStart"/>
      <w:r w:rsidRPr="00736670">
        <w:rPr>
          <w:rFonts w:ascii="Times New Roman" w:eastAsia="Calibri" w:hAnsi="Times New Roman" w:cs="Times New Roman"/>
          <w:sz w:val="20"/>
          <w:szCs w:val="20"/>
          <w:lang w:eastAsia="it-IT"/>
        </w:rPr>
        <w:t>Governoche</w:t>
      </w:r>
      <w:proofErr w:type="spellEnd"/>
      <w:r w:rsidRPr="00736670">
        <w:rPr>
          <w:rFonts w:ascii="Times New Roman" w:eastAsia="Calibri" w:hAnsi="Times New Roman" w:cs="Times New Roman"/>
          <w:sz w:val="20"/>
          <w:szCs w:val="20"/>
          <w:lang w:eastAsia="it-IT"/>
        </w:rPr>
        <w:t xml:space="preserv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FE0789" w:rsidRPr="00736670" w:rsidRDefault="00FE0789" w:rsidP="00BB4B77">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093A0C" w:rsidRPr="00736670" w:rsidRDefault="00BB4B77"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 affidati</w:t>
      </w:r>
      <w:r w:rsidR="00093A0C" w:rsidRPr="00736670">
        <w:rPr>
          <w:rFonts w:ascii="Times New Roman" w:eastAsia="Calibri" w:hAnsi="Times New Roman" w:cs="Times New Roman"/>
          <w:sz w:val="20"/>
          <w:szCs w:val="20"/>
          <w:lang w:eastAsia="it-IT"/>
        </w:rPr>
        <w:t xml:space="preserve"> alla Guardia di Finanza dalla Autorità di Governo rientra il “contrasto agli illeciti in materia di spesa pubblica”. </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Corso sull’applicazione delle nuove norme in materia di appalti pubblici, con particolare riferimento alle verifiche preventive della progettazione nell’ambito della pianificazione e programmazione delle stazioni appaltanti nonché alle modalità di affidamento dei contratti per lavori, servizi  e forniture. </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i/>
          <w:sz w:val="20"/>
          <w:szCs w:val="20"/>
          <w:lang w:eastAsia="it-IT"/>
        </w:rPr>
        <w:t>Focus</w:t>
      </w:r>
      <w:r w:rsidRPr="00736670">
        <w:rPr>
          <w:rFonts w:ascii="Times New Roman" w:eastAsia="Calibri" w:hAnsi="Times New Roman" w:cs="Times New Roman"/>
          <w:sz w:val="20"/>
          <w:szCs w:val="20"/>
          <w:lang w:eastAsia="it-IT"/>
        </w:rPr>
        <w:t xml:space="preserve"> sulla qualificazione delle stazioni appaltanti e sulle modalità delle procedure di affidamento, con particolare riguardo alle tecniche ed agli strumenti dinamici di acquisizione telematica.</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Focus sullo svolgimento delle procedure, sulla selezione dei partecipanti, sulla scelta delle offerte, sull’aggiudicazione ed esecuzione dei contratti, riguardanti sia gli appalti ordinari che quelli speciali. </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Analisi dettagliata delle garanzie procedurali e della c.d. </w:t>
      </w:r>
      <w:proofErr w:type="spellStart"/>
      <w:r w:rsidRPr="00736670">
        <w:rPr>
          <w:rFonts w:ascii="Times New Roman" w:eastAsia="Calibri" w:hAnsi="Times New Roman" w:cs="Times New Roman"/>
          <w:i/>
          <w:sz w:val="20"/>
          <w:szCs w:val="20"/>
          <w:lang w:eastAsia="it-IT"/>
        </w:rPr>
        <w:t>governance</w:t>
      </w:r>
      <w:proofErr w:type="spellEnd"/>
      <w:r w:rsidR="00575C4A" w:rsidRPr="00736670">
        <w:rPr>
          <w:rFonts w:ascii="Times New Roman" w:eastAsia="Calibri" w:hAnsi="Times New Roman" w:cs="Times New Roman"/>
          <w:i/>
          <w:sz w:val="20"/>
          <w:szCs w:val="20"/>
          <w:lang w:eastAsia="it-IT"/>
        </w:rPr>
        <w:t xml:space="preserve"> </w:t>
      </w:r>
      <w:r w:rsidRPr="00736670">
        <w:rPr>
          <w:rFonts w:ascii="Times New Roman" w:eastAsia="Calibri" w:hAnsi="Times New Roman" w:cs="Times New Roman"/>
          <w:sz w:val="20"/>
          <w:szCs w:val="20"/>
          <w:lang w:eastAsia="it-IT"/>
        </w:rPr>
        <w:t>a cura dell’Autorità Nazionale Anticorruzione, del Ministero delle Infrastrutture e dei Trasporti e del Consiglio Superiore dei Lavori Pubblici.</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BB4B77"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BF3F4C" w:rsidRPr="00736670" w:rsidRDefault="00BF3F4C" w:rsidP="00625CD9">
      <w:pPr>
        <w:spacing w:line="360" w:lineRule="auto"/>
        <w:rPr>
          <w:rFonts w:ascii="Times New Roman" w:eastAsia="Calibri" w:hAnsi="Times New Roman" w:cs="Times New Roman"/>
          <w:b/>
          <w:bCs/>
          <w:sz w:val="20"/>
          <w:szCs w:val="20"/>
          <w:lang w:eastAsia="it-IT"/>
        </w:rPr>
      </w:pPr>
    </w:p>
    <w:p w:rsidR="00BF3F4C" w:rsidRPr="00736670" w:rsidRDefault="00BF3F4C" w:rsidP="00625CD9">
      <w:pPr>
        <w:spacing w:line="360" w:lineRule="auto"/>
        <w:rPr>
          <w:rFonts w:ascii="Times New Roman" w:eastAsia="Calibri" w:hAnsi="Times New Roman" w:cs="Times New Roman"/>
          <w:b/>
          <w:bCs/>
          <w:sz w:val="20"/>
          <w:szCs w:val="20"/>
          <w:lang w:eastAsia="it-IT"/>
        </w:rPr>
      </w:pP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Per ognuno degli anni di finanziamento, n. 8-16 militari-discenti in forza ai Nuclei Provinciali di Polizia Tributaria di L’Aquila, Chieti, Pescara e Teramo e n. 6 militari del Reparto Tecnico Logistico Amministrativo Abruzzo.</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736670" w:rsidRPr="00DE7122" w:rsidRDefault="00093A0C" w:rsidP="00DE712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00DE7122">
        <w:rPr>
          <w:rFonts w:ascii="Times New Roman" w:eastAsia="Calibri" w:hAnsi="Times New Roman" w:cs="Times New Roman"/>
          <w:sz w:val="20"/>
          <w:szCs w:val="20"/>
          <w:lang w:eastAsia="it-IT"/>
        </w:rPr>
        <w:t xml:space="preserve"> istituzionale.</w:t>
      </w:r>
    </w:p>
    <w:p w:rsidR="00736670" w:rsidRPr="00736670" w:rsidRDefault="00736670" w:rsidP="00625CD9">
      <w:pPr>
        <w:spacing w:line="360" w:lineRule="auto"/>
        <w:rPr>
          <w:rFonts w:ascii="Times New Roman" w:hAnsi="Times New Roman" w:cs="Times New Roman"/>
          <w:sz w:val="20"/>
          <w:szCs w:val="20"/>
        </w:rPr>
      </w:pPr>
    </w:p>
    <w:p w:rsidR="00736670" w:rsidRDefault="00736670" w:rsidP="00625CD9">
      <w:pPr>
        <w:widowControl w:val="0"/>
        <w:spacing w:after="0" w:line="360" w:lineRule="auto"/>
        <w:jc w:val="right"/>
        <w:rPr>
          <w:rFonts w:ascii="Times New Roman" w:hAnsi="Times New Roman" w:cs="Times New Roman"/>
          <w:sz w:val="20"/>
          <w:szCs w:val="20"/>
        </w:rPr>
      </w:pPr>
    </w:p>
    <w:p w:rsidR="00093A0C" w:rsidRPr="00736670" w:rsidRDefault="003E50CC"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t>SCHEDA N. 19</w:t>
      </w:r>
    </w:p>
    <w:p w:rsidR="00093A0C" w:rsidRPr="00736670" w:rsidRDefault="00093A0C"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5B70E8C3" wp14:editId="159E798D">
            <wp:extent cx="540385" cy="723265"/>
            <wp:effectExtent l="0" t="0" r="0" b="635"/>
            <wp:docPr id="18"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093A0C" w:rsidRPr="00736670" w:rsidRDefault="00093A0C"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093A0C" w:rsidRPr="00736670" w:rsidRDefault="001C5973"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AGLI ILLECITI IN MATERIA DI SPESA PUBBLICA”</w:t>
            </w:r>
          </w:p>
        </w:tc>
      </w:tr>
    </w:tbl>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9835DC" w:rsidRPr="00736670" w:rsidRDefault="009835D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w:t>
            </w:r>
            <w:r w:rsidR="001C5973" w:rsidRPr="00736670">
              <w:rPr>
                <w:rFonts w:ascii="Times New Roman" w:hAnsi="Times New Roman" w:cs="Times New Roman"/>
                <w:b/>
                <w:sz w:val="20"/>
                <w:szCs w:val="20"/>
              </w:rPr>
              <w:t>APPROFONDIMENTI SUL</w:t>
            </w:r>
            <w:r w:rsidRPr="00736670">
              <w:rPr>
                <w:rFonts w:ascii="Times New Roman" w:hAnsi="Times New Roman" w:cs="Times New Roman"/>
                <w:b/>
                <w:sz w:val="20"/>
                <w:szCs w:val="20"/>
              </w:rPr>
              <w:t xml:space="preserve"> CODICE DEI CONTRATTI PUBBLICI DOPO IL CORRETTIVO”</w:t>
            </w:r>
          </w:p>
          <w:p w:rsidR="00093A0C" w:rsidRPr="00736670" w:rsidRDefault="009835D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(II PARTE)</w:t>
            </w:r>
          </w:p>
        </w:tc>
      </w:tr>
    </w:tbl>
    <w:p w:rsidR="00093A0C" w:rsidRPr="00736670" w:rsidRDefault="00093A0C" w:rsidP="00625CD9">
      <w:pPr>
        <w:spacing w:after="0" w:line="360" w:lineRule="auto"/>
        <w:rPr>
          <w:rFonts w:ascii="Times New Roman" w:hAnsi="Times New Roman" w:cs="Times New Roman"/>
          <w:sz w:val="20"/>
          <w:szCs w:val="20"/>
        </w:rPr>
      </w:pPr>
    </w:p>
    <w:p w:rsidR="00A97786" w:rsidRPr="00736670" w:rsidRDefault="00A97786" w:rsidP="00A97786">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A97786" w:rsidRPr="00736670" w:rsidRDefault="00A97786" w:rsidP="00A97786">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575C4A"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093A0C" w:rsidRPr="00736670" w:rsidRDefault="00A97786" w:rsidP="009D6381">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p>
    <w:p w:rsidR="00093A0C" w:rsidRPr="00736670" w:rsidRDefault="00093A0C"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FORMATIVO</w:t>
      </w:r>
    </w:p>
    <w:p w:rsidR="00726DD8" w:rsidRPr="00736670" w:rsidRDefault="00726DD8" w:rsidP="00726DD8">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Governo</w:t>
      </w:r>
      <w:r w:rsidR="00575C4A" w:rsidRPr="00736670">
        <w:rPr>
          <w:rFonts w:ascii="Times New Roman" w:eastAsia="Calibri" w:hAnsi="Times New Roman" w:cs="Times New Roman"/>
          <w:sz w:val="20"/>
          <w:szCs w:val="20"/>
          <w:lang w:eastAsia="it-IT"/>
        </w:rPr>
        <w:t xml:space="preserve"> </w:t>
      </w:r>
      <w:r w:rsidRPr="00736670">
        <w:rPr>
          <w:rFonts w:ascii="Times New Roman" w:eastAsia="Calibri" w:hAnsi="Times New Roman" w:cs="Times New Roman"/>
          <w:sz w:val="20"/>
          <w:szCs w:val="20"/>
          <w:lang w:eastAsia="it-IT"/>
        </w:rPr>
        <w:t>che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726DD8" w:rsidRPr="00736670" w:rsidRDefault="00726DD8" w:rsidP="00BB4B77">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093A0C" w:rsidRPr="00736670" w:rsidRDefault="00093A0C" w:rsidP="00625CD9">
      <w:pPr>
        <w:spacing w:line="360" w:lineRule="auto"/>
        <w:rPr>
          <w:rFonts w:ascii="Times New Roman" w:eastAsia="Calibri" w:hAnsi="Times New Roman" w:cs="Times New Roman"/>
          <w:b/>
          <w:bCs/>
          <w:sz w:val="20"/>
          <w:szCs w:val="20"/>
          <w:lang w:eastAsia="it-IT"/>
        </w:rPr>
      </w:pPr>
      <w:r w:rsidRPr="00736670">
        <w:rPr>
          <w:rFonts w:ascii="Times New Roman" w:eastAsia="Calibri" w:hAnsi="Times New Roman" w:cs="Times New Roman"/>
          <w:b/>
          <w:bCs/>
          <w:sz w:val="20"/>
          <w:szCs w:val="20"/>
          <w:lang w:eastAsia="it-IT"/>
        </w:rPr>
        <w:t>RICHIESTA FORMATIVA</w:t>
      </w:r>
    </w:p>
    <w:p w:rsidR="00BB4B77" w:rsidRPr="00736670" w:rsidRDefault="00BB4B77" w:rsidP="00BB4B77">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degli obiettivi strategici affidati alla Guardia di Finanza dalla Autorità di Governo rientra il “contrasto agli illeciti in materia di spesa pubblica”. </w:t>
      </w:r>
    </w:p>
    <w:p w:rsidR="00BB4B77" w:rsidRPr="00736670" w:rsidRDefault="00BB4B77" w:rsidP="00BB4B77">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Corso sull’applicazione delle nuove norme in materia di appalti pubblici, con particolare riferimento alle verifiche preventive della progettazione nell’ambito della pianificazione e programmazione delle stazioni appaltanti nonché alle modalità di affidamento dei contratti per lavori, servizi  e forniture. </w:t>
      </w:r>
    </w:p>
    <w:p w:rsidR="00BB4B77" w:rsidRPr="00736670" w:rsidRDefault="00BB4B77" w:rsidP="00BB4B77">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i/>
          <w:sz w:val="20"/>
          <w:szCs w:val="20"/>
          <w:lang w:eastAsia="it-IT"/>
        </w:rPr>
        <w:t>Focus</w:t>
      </w:r>
      <w:r w:rsidRPr="00736670">
        <w:rPr>
          <w:rFonts w:ascii="Times New Roman" w:eastAsia="Calibri" w:hAnsi="Times New Roman" w:cs="Times New Roman"/>
          <w:sz w:val="20"/>
          <w:szCs w:val="20"/>
          <w:lang w:eastAsia="it-IT"/>
        </w:rPr>
        <w:t xml:space="preserve"> sulla qualificazione delle stazioni appaltanti e sulle modalità delle procedure di affidamento, con particolare riguardo alle tecniche ed agli strumenti dinamici di acquisizione telematica.</w:t>
      </w:r>
    </w:p>
    <w:p w:rsidR="00BB4B77" w:rsidRPr="00736670" w:rsidRDefault="00BB4B77" w:rsidP="00BB4B77">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Focus sullo svolgimento delle procedure, sulla selezione dei partecipanti, sulla scelta delle offerte, sull’aggiudicazione ed esecuzione dei contratti, riguardanti sia gli appalti ordinari che quelli speciali. </w:t>
      </w:r>
    </w:p>
    <w:p w:rsidR="00BB4B77" w:rsidRPr="00736670" w:rsidRDefault="00BB4B77" w:rsidP="00BB4B77">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Analisi dettagliata delle garanzie procedurali e della c.d. </w:t>
      </w:r>
      <w:proofErr w:type="spellStart"/>
      <w:r w:rsidRPr="00736670">
        <w:rPr>
          <w:rFonts w:ascii="Times New Roman" w:eastAsia="Calibri" w:hAnsi="Times New Roman" w:cs="Times New Roman"/>
          <w:i/>
          <w:sz w:val="20"/>
          <w:szCs w:val="20"/>
          <w:lang w:eastAsia="it-IT"/>
        </w:rPr>
        <w:t>governance</w:t>
      </w:r>
      <w:proofErr w:type="spellEnd"/>
      <w:r w:rsidR="00575C4A" w:rsidRPr="00736670">
        <w:rPr>
          <w:rFonts w:ascii="Times New Roman" w:eastAsia="Calibri" w:hAnsi="Times New Roman" w:cs="Times New Roman"/>
          <w:i/>
          <w:sz w:val="20"/>
          <w:szCs w:val="20"/>
          <w:lang w:eastAsia="it-IT"/>
        </w:rPr>
        <w:t xml:space="preserve"> </w:t>
      </w:r>
      <w:r w:rsidRPr="00736670">
        <w:rPr>
          <w:rFonts w:ascii="Times New Roman" w:eastAsia="Calibri" w:hAnsi="Times New Roman" w:cs="Times New Roman"/>
          <w:sz w:val="20"/>
          <w:szCs w:val="20"/>
          <w:lang w:eastAsia="it-IT"/>
        </w:rPr>
        <w:t>a cura dell’Autorità Nazionale Anticorruzione, del Ministero delle Infrastrutture e dei Trasporti e del Consiglio Superiore dei Lavori Pubblici.</w:t>
      </w:r>
    </w:p>
    <w:p w:rsidR="00BB4B77" w:rsidRPr="00736670" w:rsidRDefault="00BB4B77" w:rsidP="009D6381">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In ogni caso, le esigenze formative saranno ulteriormente delineate ed affinate in appositi incontri con questo Centro di Addestramento Regionale finalizzato alla micro-progettazione dell’attività didattica.</w:t>
      </w:r>
    </w:p>
    <w:p w:rsidR="009D6381" w:rsidRPr="00736670" w:rsidRDefault="009D6381" w:rsidP="009D6381">
      <w:pPr>
        <w:spacing w:after="240" w:line="360" w:lineRule="auto"/>
        <w:rPr>
          <w:rFonts w:ascii="Times New Roman" w:eastAsia="Calibri" w:hAnsi="Times New Roman" w:cs="Times New Roman"/>
          <w:sz w:val="20"/>
          <w:szCs w:val="20"/>
          <w:lang w:eastAsia="it-IT"/>
        </w:rPr>
      </w:pPr>
    </w:p>
    <w:p w:rsidR="00093A0C" w:rsidRPr="00736670" w:rsidRDefault="00093A0C" w:rsidP="00625CD9">
      <w:pPr>
        <w:spacing w:line="360" w:lineRule="auto"/>
        <w:rPr>
          <w:rFonts w:ascii="Times New Roman" w:eastAsia="Calibri" w:hAnsi="Times New Roman" w:cs="Times New Roman"/>
          <w:b/>
          <w:bCs/>
          <w:sz w:val="20"/>
          <w:szCs w:val="20"/>
          <w:lang w:eastAsia="it-IT"/>
        </w:rPr>
      </w:pPr>
      <w:r w:rsidRPr="00736670">
        <w:rPr>
          <w:rFonts w:ascii="Times New Roman" w:eastAsia="Calibri" w:hAnsi="Times New Roman" w:cs="Times New Roman"/>
          <w:b/>
          <w:bCs/>
          <w:sz w:val="20"/>
          <w:szCs w:val="20"/>
          <w:lang w:eastAsia="it-IT"/>
        </w:rPr>
        <w:t>FREQUENTATORI PREVISTI</w:t>
      </w:r>
    </w:p>
    <w:p w:rsidR="009D6381" w:rsidRPr="00736670" w:rsidRDefault="009D6381" w:rsidP="009D6381">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 e n. 6 militari del Reparto Tecnico Logistico Amministrativo Abruzzo.</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Pr="00736670">
        <w:rPr>
          <w:rFonts w:ascii="Times New Roman" w:eastAsia="Calibri" w:hAnsi="Times New Roman" w:cs="Times New Roman"/>
          <w:sz w:val="20"/>
          <w:szCs w:val="20"/>
          <w:lang w:eastAsia="it-IT"/>
        </w:rPr>
        <w:t xml:space="preserve"> istituzionale. </w:t>
      </w:r>
    </w:p>
    <w:p w:rsidR="00BF3F4C" w:rsidRPr="00736670" w:rsidRDefault="00BF3F4C"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BF3F4C" w:rsidRPr="00736670" w:rsidRDefault="00BF3F4C" w:rsidP="00625CD9">
      <w:pPr>
        <w:widowControl w:val="0"/>
        <w:spacing w:after="0" w:line="360" w:lineRule="auto"/>
        <w:jc w:val="right"/>
        <w:rPr>
          <w:rFonts w:ascii="Times New Roman" w:eastAsia="Times New Roman" w:hAnsi="Times New Roman" w:cs="Times New Roman"/>
          <w:b/>
          <w:snapToGrid w:val="0"/>
          <w:sz w:val="20"/>
          <w:szCs w:val="20"/>
          <w:lang w:eastAsia="it-IT"/>
        </w:rPr>
      </w:pPr>
    </w:p>
    <w:p w:rsidR="00736670" w:rsidRPr="00736670" w:rsidRDefault="00736670" w:rsidP="00DE7122">
      <w:pPr>
        <w:widowControl w:val="0"/>
        <w:spacing w:after="0" w:line="360" w:lineRule="auto"/>
        <w:rPr>
          <w:rFonts w:ascii="Times New Roman" w:eastAsia="Times New Roman" w:hAnsi="Times New Roman" w:cs="Times New Roman"/>
          <w:b/>
          <w:snapToGrid w:val="0"/>
          <w:sz w:val="20"/>
          <w:szCs w:val="20"/>
          <w:lang w:eastAsia="it-IT"/>
        </w:rPr>
      </w:pPr>
    </w:p>
    <w:p w:rsidR="00093A0C" w:rsidRPr="00736670" w:rsidRDefault="003E50CC"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t>SCHEDA N. 20</w:t>
      </w:r>
    </w:p>
    <w:p w:rsidR="00093A0C" w:rsidRPr="00736670" w:rsidRDefault="00093A0C"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7BA9E199" wp14:editId="3F40A072">
            <wp:extent cx="540385" cy="723265"/>
            <wp:effectExtent l="0" t="0" r="0" b="635"/>
            <wp:docPr id="19" name="Immagin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093A0C" w:rsidRPr="00736670" w:rsidRDefault="00093A0C"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093A0C" w:rsidRPr="00736670" w:rsidRDefault="00093A0C"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ALLA CRIMINALITA’ ORGANIZZATA”</w:t>
            </w:r>
          </w:p>
        </w:tc>
      </w:tr>
    </w:tbl>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“DISCIPLINA DELL’IMMIGRAZIONE E NORME SULLA CONDIZIONE DELLO STRANIERO”</w:t>
            </w:r>
          </w:p>
        </w:tc>
      </w:tr>
    </w:tbl>
    <w:p w:rsidR="00093A0C" w:rsidRPr="00736670" w:rsidRDefault="00093A0C" w:rsidP="00625CD9">
      <w:pPr>
        <w:spacing w:after="0" w:line="360" w:lineRule="auto"/>
        <w:rPr>
          <w:rFonts w:ascii="Times New Roman" w:hAnsi="Times New Roman" w:cs="Times New Roman"/>
          <w:sz w:val="20"/>
          <w:szCs w:val="20"/>
        </w:rPr>
      </w:pPr>
    </w:p>
    <w:p w:rsidR="00A97786" w:rsidRPr="00736670" w:rsidRDefault="00A97786" w:rsidP="00A97786">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A97786" w:rsidRPr="00736670" w:rsidRDefault="00A97786" w:rsidP="00A97786">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575C4A"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093A0C" w:rsidRPr="00736670" w:rsidRDefault="00A97786" w:rsidP="00BB4B77">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r w:rsidR="00BB4B77" w:rsidRPr="00736670">
        <w:rPr>
          <w:rFonts w:ascii="Times New Roman" w:eastAsia="Calibri" w:hAnsi="Times New Roman" w:cs="Times New Roman"/>
          <w:sz w:val="20"/>
          <w:szCs w:val="20"/>
          <w:lang w:eastAsia="it-IT"/>
        </w:rPr>
        <w:t>.</w:t>
      </w:r>
    </w:p>
    <w:p w:rsidR="00093A0C" w:rsidRPr="00736670" w:rsidRDefault="00093A0C"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093A0C" w:rsidRPr="00736670" w:rsidRDefault="00093A0C" w:rsidP="00625CD9">
      <w:pPr>
        <w:spacing w:line="360" w:lineRule="auto"/>
        <w:rPr>
          <w:rFonts w:ascii="Times New Roman" w:eastAsia="Calibri" w:hAnsi="Times New Roman" w:cs="Times New Roman"/>
          <w:b/>
          <w:bCs/>
          <w:sz w:val="20"/>
          <w:szCs w:val="20"/>
          <w:lang w:eastAsia="it-IT"/>
        </w:rPr>
      </w:pPr>
      <w:r w:rsidRPr="00736670">
        <w:rPr>
          <w:rFonts w:ascii="Times New Roman" w:eastAsia="Calibri" w:hAnsi="Times New Roman" w:cs="Times New Roman"/>
          <w:b/>
          <w:bCs/>
          <w:sz w:val="20"/>
          <w:szCs w:val="20"/>
          <w:lang w:eastAsia="it-IT"/>
        </w:rPr>
        <w:t>OBIETTIVO FORMATIVO</w:t>
      </w:r>
    </w:p>
    <w:p w:rsidR="00726DD8" w:rsidRPr="00736670" w:rsidRDefault="00726DD8" w:rsidP="00726DD8">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w:t>
      </w:r>
      <w:proofErr w:type="spellStart"/>
      <w:r w:rsidRPr="00736670">
        <w:rPr>
          <w:rFonts w:ascii="Times New Roman" w:eastAsia="Calibri" w:hAnsi="Times New Roman" w:cs="Times New Roman"/>
          <w:sz w:val="20"/>
          <w:szCs w:val="20"/>
          <w:lang w:eastAsia="it-IT"/>
        </w:rPr>
        <w:t>Governoche</w:t>
      </w:r>
      <w:proofErr w:type="spellEnd"/>
      <w:r w:rsidRPr="00736670">
        <w:rPr>
          <w:rFonts w:ascii="Times New Roman" w:eastAsia="Calibri" w:hAnsi="Times New Roman" w:cs="Times New Roman"/>
          <w:sz w:val="20"/>
          <w:szCs w:val="20"/>
          <w:lang w:eastAsia="it-IT"/>
        </w:rPr>
        <w:t xml:space="preserv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726DD8" w:rsidRPr="00736670" w:rsidRDefault="00726DD8" w:rsidP="00BB4B77">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093A0C" w:rsidRPr="00736670" w:rsidRDefault="00BB4B77"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 affidati</w:t>
      </w:r>
      <w:r w:rsidR="00093A0C" w:rsidRPr="00736670">
        <w:rPr>
          <w:rFonts w:ascii="Times New Roman" w:eastAsia="Calibri" w:hAnsi="Times New Roman" w:cs="Times New Roman"/>
          <w:sz w:val="20"/>
          <w:szCs w:val="20"/>
          <w:lang w:eastAsia="it-IT"/>
        </w:rPr>
        <w:t xml:space="preserve"> alla Guardia di Finanza dalla Autorità di Governo rientra il “contrasto alla criminalità organizzata”. </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Seminario sulla evoluzione del concetto di cittadinanza, alla luce delle norme internazionali e con particolare riguardo allo studio dei flussi migratori da aree geografiche a rischio.</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BB4B77"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lastRenderedPageBreak/>
        <w:t>FREQUENTATORI PREVISTI</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 e n. 4 militari-discenti in forza al Reparto Operativo Aeronavale di Pescara.</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736670" w:rsidRDefault="00093A0C" w:rsidP="00BF3F4C">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00BF3F4C" w:rsidRPr="00736670">
        <w:rPr>
          <w:rFonts w:ascii="Times New Roman" w:eastAsia="Calibri" w:hAnsi="Times New Roman" w:cs="Times New Roman"/>
          <w:sz w:val="20"/>
          <w:szCs w:val="20"/>
          <w:lang w:eastAsia="it-IT"/>
        </w:rPr>
        <w:t xml:space="preserve"> istituzionale.</w:t>
      </w:r>
    </w:p>
    <w:p w:rsidR="00736670" w:rsidRPr="00736670" w:rsidRDefault="00736670" w:rsidP="00BF3F4C">
      <w:pPr>
        <w:spacing w:after="240" w:line="360" w:lineRule="auto"/>
        <w:rPr>
          <w:rFonts w:ascii="Times New Roman" w:eastAsia="Calibri" w:hAnsi="Times New Roman" w:cs="Times New Roman"/>
          <w:sz w:val="20"/>
          <w:szCs w:val="20"/>
          <w:lang w:eastAsia="it-IT"/>
        </w:rPr>
      </w:pPr>
    </w:p>
    <w:p w:rsidR="00093A0C" w:rsidRPr="00736670" w:rsidRDefault="003E50CC"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t>SCHEDA N. 21</w:t>
      </w:r>
    </w:p>
    <w:p w:rsidR="00093A0C" w:rsidRPr="00736670" w:rsidRDefault="00093A0C"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2D58049D" wp14:editId="24B5D4A7">
            <wp:extent cx="540385" cy="723265"/>
            <wp:effectExtent l="0" t="0" r="0" b="635"/>
            <wp:docPr id="20" name="Immagin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093A0C" w:rsidRPr="00736670" w:rsidRDefault="00093A0C"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093A0C" w:rsidRPr="00736670" w:rsidRDefault="00093A0C"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ALLA CRIMINALITA’ ECONOMICO-FINANZIARIA”</w:t>
            </w:r>
          </w:p>
        </w:tc>
      </w:tr>
    </w:tbl>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“L’USURA BANCARIA”</w:t>
            </w:r>
          </w:p>
        </w:tc>
      </w:tr>
    </w:tbl>
    <w:p w:rsidR="00093A0C" w:rsidRPr="00736670" w:rsidRDefault="00093A0C" w:rsidP="00625CD9">
      <w:pPr>
        <w:spacing w:after="0" w:line="360" w:lineRule="auto"/>
        <w:rPr>
          <w:rFonts w:ascii="Times New Roman" w:hAnsi="Times New Roman" w:cs="Times New Roman"/>
          <w:sz w:val="20"/>
          <w:szCs w:val="20"/>
        </w:rPr>
      </w:pPr>
    </w:p>
    <w:p w:rsidR="00A97786" w:rsidRPr="00736670" w:rsidRDefault="00A97786" w:rsidP="00A97786">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A97786" w:rsidRPr="00736670" w:rsidRDefault="00A97786" w:rsidP="00A97786">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575C4A"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A97786" w:rsidRPr="00736670" w:rsidRDefault="00A97786" w:rsidP="00A97786">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p>
    <w:p w:rsidR="00093A0C" w:rsidRPr="00736670" w:rsidRDefault="00093A0C" w:rsidP="00625CD9">
      <w:pPr>
        <w:spacing w:after="0" w:line="360" w:lineRule="auto"/>
        <w:rPr>
          <w:rFonts w:ascii="Times New Roman" w:hAnsi="Times New Roman" w:cs="Times New Roman"/>
          <w:sz w:val="20"/>
          <w:szCs w:val="20"/>
        </w:rPr>
      </w:pPr>
    </w:p>
    <w:p w:rsidR="00093A0C" w:rsidRPr="00736670" w:rsidRDefault="00093A0C"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093A0C" w:rsidRPr="00736670" w:rsidRDefault="00093A0C" w:rsidP="00625CD9">
      <w:pPr>
        <w:spacing w:line="360" w:lineRule="auto"/>
        <w:rPr>
          <w:rFonts w:ascii="Times New Roman" w:eastAsia="Calibri" w:hAnsi="Times New Roman" w:cs="Times New Roman"/>
          <w:b/>
          <w:bCs/>
          <w:sz w:val="20"/>
          <w:szCs w:val="20"/>
          <w:lang w:eastAsia="it-IT"/>
        </w:rPr>
      </w:pPr>
      <w:r w:rsidRPr="00736670">
        <w:rPr>
          <w:rFonts w:ascii="Times New Roman" w:eastAsia="Calibri" w:hAnsi="Times New Roman" w:cs="Times New Roman"/>
          <w:b/>
          <w:bCs/>
          <w:sz w:val="20"/>
          <w:szCs w:val="20"/>
          <w:lang w:eastAsia="it-IT"/>
        </w:rPr>
        <w:t>OBIETTIVO FORMATIVO</w:t>
      </w:r>
    </w:p>
    <w:p w:rsidR="00726DD8" w:rsidRPr="00736670" w:rsidRDefault="00726DD8" w:rsidP="00726DD8">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Governo</w:t>
      </w:r>
      <w:r w:rsidR="00575C4A" w:rsidRPr="00736670">
        <w:rPr>
          <w:rFonts w:ascii="Times New Roman" w:eastAsia="Calibri" w:hAnsi="Times New Roman" w:cs="Times New Roman"/>
          <w:sz w:val="20"/>
          <w:szCs w:val="20"/>
          <w:lang w:eastAsia="it-IT"/>
        </w:rPr>
        <w:t xml:space="preserve"> </w:t>
      </w:r>
      <w:r w:rsidRPr="00736670">
        <w:rPr>
          <w:rFonts w:ascii="Times New Roman" w:eastAsia="Calibri" w:hAnsi="Times New Roman" w:cs="Times New Roman"/>
          <w:sz w:val="20"/>
          <w:szCs w:val="20"/>
          <w:lang w:eastAsia="it-IT"/>
        </w:rPr>
        <w:t>che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726DD8" w:rsidRPr="00736670" w:rsidRDefault="00726DD8" w:rsidP="00BB4B77">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093A0C" w:rsidRPr="00736670" w:rsidRDefault="00BB4B77"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 affidati</w:t>
      </w:r>
      <w:r w:rsidR="00093A0C" w:rsidRPr="00736670">
        <w:rPr>
          <w:rFonts w:ascii="Times New Roman" w:eastAsia="Calibri" w:hAnsi="Times New Roman" w:cs="Times New Roman"/>
          <w:sz w:val="20"/>
          <w:szCs w:val="20"/>
          <w:lang w:eastAsia="it-IT"/>
        </w:rPr>
        <w:t xml:space="preserve"> alla Guardia di Finanza dalla Autorità di Governo rientra il “contrasto alla criminalità economico-finanziaria”. </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Seminario finalizzato all’analisi, tecnica e giuridica, del diffuso fenomeno di fornitura dei prestiti a tassi d’interesse illegali, con particolare attenzione all’attività speculativa del soggetto concedente, alle commissioni e remunerazioni nonché all’accertamento dello “</w:t>
      </w:r>
      <w:r w:rsidRPr="00736670">
        <w:rPr>
          <w:rFonts w:ascii="Times New Roman" w:eastAsia="Calibri" w:hAnsi="Times New Roman" w:cs="Times New Roman"/>
          <w:i/>
          <w:sz w:val="20"/>
          <w:szCs w:val="20"/>
          <w:lang w:eastAsia="it-IT"/>
        </w:rPr>
        <w:t>stato di bisogno</w:t>
      </w:r>
      <w:r w:rsidRPr="00736670">
        <w:rPr>
          <w:rFonts w:ascii="Times New Roman" w:eastAsia="Calibri" w:hAnsi="Times New Roman" w:cs="Times New Roman"/>
          <w:sz w:val="20"/>
          <w:szCs w:val="20"/>
          <w:lang w:eastAsia="it-IT"/>
        </w:rPr>
        <w:t>” del richiedente.</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BB4B77"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micro-progettazione dell’attività didattica.</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Per ognuno degli anni di finanziamento, n. 8-16 militari-discenti in forza ai Nuclei Provinciali di Polizia Tributaria di L’Aquila, Chieti, Pescara e Teramo.</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Pr="00736670">
        <w:rPr>
          <w:rFonts w:ascii="Times New Roman" w:eastAsia="Calibri" w:hAnsi="Times New Roman" w:cs="Times New Roman"/>
          <w:sz w:val="20"/>
          <w:szCs w:val="20"/>
          <w:lang w:eastAsia="it-IT"/>
        </w:rPr>
        <w:t xml:space="preserve"> istituzionale. </w:t>
      </w:r>
    </w:p>
    <w:p w:rsidR="00736670" w:rsidRPr="00736670" w:rsidRDefault="00736670" w:rsidP="00625CD9">
      <w:pPr>
        <w:spacing w:after="240" w:line="360" w:lineRule="auto"/>
        <w:rPr>
          <w:rFonts w:ascii="Times New Roman" w:eastAsia="Calibri" w:hAnsi="Times New Roman" w:cs="Times New Roman"/>
          <w:sz w:val="20"/>
          <w:szCs w:val="20"/>
          <w:lang w:eastAsia="it-IT"/>
        </w:rPr>
      </w:pPr>
    </w:p>
    <w:p w:rsidR="00093A0C" w:rsidRPr="00736670" w:rsidRDefault="00D87A88"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t>SCHEDA N. 22</w:t>
      </w:r>
    </w:p>
    <w:p w:rsidR="00093A0C" w:rsidRPr="00736670" w:rsidRDefault="00093A0C"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6EABC76F" wp14:editId="4F0ED314">
            <wp:extent cx="540385" cy="723265"/>
            <wp:effectExtent l="0" t="0" r="0" b="635"/>
            <wp:docPr id="21" name="Immagin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093A0C" w:rsidRPr="00736670" w:rsidRDefault="00093A0C"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093A0C" w:rsidRPr="00736670" w:rsidRDefault="00093A0C"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ALLA CRIMINALITA’ ECONOMICO-FINANZIARIA”</w:t>
            </w:r>
          </w:p>
        </w:tc>
      </w:tr>
    </w:tbl>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“DIRITTO BANCARIO E TUTELA DEL RISPARMIO”</w:t>
            </w:r>
          </w:p>
        </w:tc>
      </w:tr>
    </w:tbl>
    <w:p w:rsidR="00093A0C" w:rsidRPr="00736670" w:rsidRDefault="00093A0C" w:rsidP="00625CD9">
      <w:pPr>
        <w:spacing w:after="0" w:line="360" w:lineRule="auto"/>
        <w:rPr>
          <w:rFonts w:ascii="Times New Roman" w:hAnsi="Times New Roman" w:cs="Times New Roman"/>
          <w:sz w:val="20"/>
          <w:szCs w:val="20"/>
        </w:rPr>
      </w:pPr>
    </w:p>
    <w:p w:rsidR="00A97786" w:rsidRPr="00736670" w:rsidRDefault="00A97786" w:rsidP="00A97786">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A97786" w:rsidRPr="00736670" w:rsidRDefault="00A97786" w:rsidP="00A97786">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575C4A"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A97786" w:rsidRPr="00736670" w:rsidRDefault="00A97786" w:rsidP="00A97786">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093A0C" w:rsidRPr="00736670" w:rsidRDefault="00A97786" w:rsidP="00BB4B77">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r w:rsidR="00BB4B77" w:rsidRPr="00736670">
        <w:rPr>
          <w:rFonts w:ascii="Times New Roman" w:eastAsia="Calibri" w:hAnsi="Times New Roman" w:cs="Times New Roman"/>
          <w:sz w:val="20"/>
          <w:szCs w:val="20"/>
          <w:lang w:eastAsia="it-IT"/>
        </w:rPr>
        <w:t>.</w:t>
      </w:r>
    </w:p>
    <w:p w:rsidR="00BF3F4C" w:rsidRPr="00736670" w:rsidRDefault="00BF3F4C" w:rsidP="00625CD9">
      <w:pPr>
        <w:spacing w:before="120" w:line="360" w:lineRule="auto"/>
        <w:rPr>
          <w:rFonts w:ascii="Times New Roman" w:eastAsia="Calibri" w:hAnsi="Times New Roman" w:cs="Times New Roman"/>
          <w:b/>
          <w:bCs/>
          <w:sz w:val="20"/>
          <w:szCs w:val="20"/>
          <w:lang w:eastAsia="it-IT"/>
        </w:rPr>
      </w:pPr>
    </w:p>
    <w:p w:rsidR="00093A0C" w:rsidRPr="00736670" w:rsidRDefault="00093A0C"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FORMATIVO</w:t>
      </w:r>
    </w:p>
    <w:p w:rsidR="00726DD8" w:rsidRPr="00736670" w:rsidRDefault="00726DD8" w:rsidP="00726DD8">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Governo</w:t>
      </w:r>
      <w:r w:rsidR="00575C4A" w:rsidRPr="00736670">
        <w:rPr>
          <w:rFonts w:ascii="Times New Roman" w:eastAsia="Calibri" w:hAnsi="Times New Roman" w:cs="Times New Roman"/>
          <w:sz w:val="20"/>
          <w:szCs w:val="20"/>
          <w:lang w:eastAsia="it-IT"/>
        </w:rPr>
        <w:t xml:space="preserve"> </w:t>
      </w:r>
      <w:r w:rsidRPr="00736670">
        <w:rPr>
          <w:rFonts w:ascii="Times New Roman" w:eastAsia="Calibri" w:hAnsi="Times New Roman" w:cs="Times New Roman"/>
          <w:sz w:val="20"/>
          <w:szCs w:val="20"/>
          <w:lang w:eastAsia="it-IT"/>
        </w:rPr>
        <w:t>che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726DD8" w:rsidRPr="00736670" w:rsidRDefault="00726DD8" w:rsidP="00BB4B77">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rientreranno, di volta in volta, nei predetti obiettivi strategici.</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093A0C" w:rsidRPr="00736670" w:rsidRDefault="00BB4B77"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 affidati</w:t>
      </w:r>
      <w:r w:rsidR="00093A0C" w:rsidRPr="00736670">
        <w:rPr>
          <w:rFonts w:ascii="Times New Roman" w:eastAsia="Calibri" w:hAnsi="Times New Roman" w:cs="Times New Roman"/>
          <w:sz w:val="20"/>
          <w:szCs w:val="20"/>
          <w:lang w:eastAsia="it-IT"/>
        </w:rPr>
        <w:t xml:space="preserve"> alla Guardia di Finanza dalla Autorità di Governo rientra il “contrasto alla criminalità economico-finanziaria”. </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corso, basato sull’analisi degli istituti di diritto bancario ed approfondimento degli strumenti di formazione e tutela del risparmio, necessita, alla luce del concetto di maggiore educazione finanziaria, di approcci multidisciplinari che tengano conto dei possibili riflessi operativi nei diversi segmenti della </w:t>
      </w:r>
      <w:proofErr w:type="spellStart"/>
      <w:r w:rsidRPr="00736670">
        <w:rPr>
          <w:rFonts w:ascii="Times New Roman" w:eastAsia="Calibri" w:hAnsi="Times New Roman" w:cs="Times New Roman"/>
          <w:i/>
          <w:sz w:val="20"/>
          <w:szCs w:val="20"/>
          <w:lang w:eastAsia="it-IT"/>
        </w:rPr>
        <w:t>mission</w:t>
      </w:r>
      <w:proofErr w:type="spellEnd"/>
      <w:r w:rsidRPr="00736670">
        <w:rPr>
          <w:rFonts w:ascii="Times New Roman" w:eastAsia="Calibri" w:hAnsi="Times New Roman" w:cs="Times New Roman"/>
          <w:sz w:val="20"/>
          <w:szCs w:val="20"/>
          <w:lang w:eastAsia="it-IT"/>
        </w:rPr>
        <w:t xml:space="preserve"> istituzionale, nel contesto di un mercato economico-finanziario estremamente dinamico.</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Sarà essenziale focalizzare gli strumenti che dovrebbero garantire il corretto utilizzo del risparmio, come il MIFID (</w:t>
      </w:r>
      <w:proofErr w:type="spellStart"/>
      <w:r w:rsidRPr="00736670">
        <w:rPr>
          <w:rFonts w:ascii="Times New Roman" w:eastAsia="Calibri" w:hAnsi="Times New Roman" w:cs="Times New Roman"/>
          <w:sz w:val="20"/>
          <w:szCs w:val="20"/>
          <w:lang w:eastAsia="it-IT"/>
        </w:rPr>
        <w:t>Markets</w:t>
      </w:r>
      <w:proofErr w:type="spellEnd"/>
      <w:r w:rsidRPr="00736670">
        <w:rPr>
          <w:rFonts w:ascii="Times New Roman" w:eastAsia="Calibri" w:hAnsi="Times New Roman" w:cs="Times New Roman"/>
          <w:sz w:val="20"/>
          <w:szCs w:val="20"/>
          <w:lang w:eastAsia="it-IT"/>
        </w:rPr>
        <w:t xml:space="preserve"> in Financial Instruments Directive) ed i prospetti sul grado di rischiosità da illustrare al risparmiatore, nonché esaminare aspetti di separazione netta tra l’erogazione del credito e la vendita dei prodotti, la diversificazione del rischio di portafoglio, le forzature di vendita e relative sanzioni revocatorie e le controversie davanti alla Camera di Conciliazione della CONSOB. </w:t>
      </w:r>
    </w:p>
    <w:p w:rsidR="00BB4B77" w:rsidRPr="00736670" w:rsidRDefault="00093A0C" w:rsidP="00BF3F4C">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w:t>
      </w:r>
      <w:r w:rsidR="009A10AA" w:rsidRPr="00736670">
        <w:rPr>
          <w:rFonts w:ascii="Times New Roman" w:eastAsia="Calibri" w:hAnsi="Times New Roman" w:cs="Times New Roman"/>
          <w:sz w:val="20"/>
          <w:szCs w:val="20"/>
          <w:lang w:eastAsia="it-IT"/>
        </w:rPr>
        <w:t>elineate ed affinate in appositi incontri</w:t>
      </w:r>
      <w:r w:rsidRPr="00736670">
        <w:rPr>
          <w:rFonts w:ascii="Times New Roman" w:eastAsia="Calibri" w:hAnsi="Times New Roman" w:cs="Times New Roman"/>
          <w:sz w:val="20"/>
          <w:szCs w:val="20"/>
          <w:lang w:eastAsia="it-IT"/>
        </w:rPr>
        <w:t xml:space="preserve"> con questo Centro di Addestramento Regionale finalizzato alla micro-progett</w:t>
      </w:r>
      <w:r w:rsidR="00BF3F4C" w:rsidRPr="00736670">
        <w:rPr>
          <w:rFonts w:ascii="Times New Roman" w:eastAsia="Calibri" w:hAnsi="Times New Roman" w:cs="Times New Roman"/>
          <w:sz w:val="20"/>
          <w:szCs w:val="20"/>
          <w:lang w:eastAsia="it-IT"/>
        </w:rPr>
        <w:t>azione dell’attività didattica.</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lastRenderedPageBreak/>
        <w:t>FREQUENTATORI PREVISTI</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 ognuno degli anni di finanziamento, n. 8-16 militari-discenti in forza ai Nuclei Provinciali di Polizia Tributaria di L’Aquila, Chieti, Pescara e Teramo.</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Pr="00736670">
        <w:rPr>
          <w:rFonts w:ascii="Times New Roman" w:eastAsia="Calibri" w:hAnsi="Times New Roman" w:cs="Times New Roman"/>
          <w:sz w:val="20"/>
          <w:szCs w:val="20"/>
          <w:lang w:eastAsia="it-IT"/>
        </w:rPr>
        <w:t xml:space="preserve"> istituzionale. </w:t>
      </w:r>
    </w:p>
    <w:p w:rsidR="00BF3F4C" w:rsidRPr="00736670" w:rsidRDefault="00BF3F4C" w:rsidP="00625CD9">
      <w:pPr>
        <w:widowControl w:val="0"/>
        <w:spacing w:after="0" w:line="360" w:lineRule="auto"/>
        <w:jc w:val="right"/>
        <w:rPr>
          <w:rFonts w:ascii="Times New Roman" w:eastAsia="Calibri" w:hAnsi="Times New Roman" w:cs="Times New Roman"/>
          <w:b/>
          <w:bCs/>
          <w:sz w:val="20"/>
          <w:szCs w:val="20"/>
          <w:lang w:eastAsia="it-IT"/>
        </w:rPr>
      </w:pPr>
    </w:p>
    <w:p w:rsidR="00BF3F4C" w:rsidRPr="00736670" w:rsidRDefault="00BF3F4C" w:rsidP="00625CD9">
      <w:pPr>
        <w:widowControl w:val="0"/>
        <w:spacing w:after="0" w:line="360" w:lineRule="auto"/>
        <w:jc w:val="right"/>
        <w:rPr>
          <w:rFonts w:ascii="Times New Roman" w:eastAsia="Calibri" w:hAnsi="Times New Roman" w:cs="Times New Roman"/>
          <w:b/>
          <w:bCs/>
          <w:sz w:val="20"/>
          <w:szCs w:val="20"/>
          <w:lang w:eastAsia="it-IT"/>
        </w:rPr>
      </w:pPr>
    </w:p>
    <w:p w:rsidR="00BF3F4C" w:rsidRPr="00736670" w:rsidRDefault="00BF3F4C" w:rsidP="00DE7122">
      <w:pPr>
        <w:widowControl w:val="0"/>
        <w:spacing w:after="0" w:line="360" w:lineRule="auto"/>
        <w:rPr>
          <w:rFonts w:ascii="Times New Roman" w:eastAsia="Calibri" w:hAnsi="Times New Roman" w:cs="Times New Roman"/>
          <w:b/>
          <w:bCs/>
          <w:sz w:val="20"/>
          <w:szCs w:val="20"/>
          <w:lang w:eastAsia="it-IT"/>
        </w:rPr>
      </w:pPr>
    </w:p>
    <w:p w:rsidR="00093A0C" w:rsidRPr="00736670" w:rsidRDefault="00D87A88" w:rsidP="00625CD9">
      <w:pPr>
        <w:widowControl w:val="0"/>
        <w:spacing w:after="0" w:line="360" w:lineRule="auto"/>
        <w:jc w:val="right"/>
        <w:rPr>
          <w:rFonts w:ascii="Times New Roman" w:eastAsia="Times New Roman" w:hAnsi="Times New Roman" w:cs="Times New Roman"/>
          <w:b/>
          <w:snapToGrid w:val="0"/>
          <w:sz w:val="20"/>
          <w:szCs w:val="20"/>
          <w:lang w:eastAsia="it-IT"/>
        </w:rPr>
      </w:pPr>
      <w:r w:rsidRPr="00736670">
        <w:rPr>
          <w:rFonts w:ascii="Times New Roman" w:eastAsia="Times New Roman" w:hAnsi="Times New Roman" w:cs="Times New Roman"/>
          <w:b/>
          <w:snapToGrid w:val="0"/>
          <w:sz w:val="20"/>
          <w:szCs w:val="20"/>
          <w:lang w:eastAsia="it-IT"/>
        </w:rPr>
        <w:t>SCHEDA N. 23</w:t>
      </w:r>
    </w:p>
    <w:p w:rsidR="00093A0C" w:rsidRPr="00736670" w:rsidRDefault="00093A0C" w:rsidP="00625CD9">
      <w:pPr>
        <w:widowControl w:val="0"/>
        <w:spacing w:after="0" w:line="360" w:lineRule="auto"/>
        <w:jc w:val="center"/>
        <w:rPr>
          <w:rFonts w:ascii="Times New Roman" w:eastAsia="Times New Roman" w:hAnsi="Times New Roman" w:cs="Times New Roman"/>
          <w:b/>
          <w:i/>
          <w:snapToGrid w:val="0"/>
          <w:sz w:val="20"/>
          <w:szCs w:val="20"/>
          <w:lang w:eastAsia="it-IT"/>
        </w:rPr>
      </w:pPr>
      <w:r w:rsidRPr="00736670">
        <w:rPr>
          <w:rFonts w:ascii="Times New Roman" w:eastAsia="Times New Roman" w:hAnsi="Times New Roman" w:cs="Times New Roman"/>
          <w:noProof/>
          <w:sz w:val="20"/>
          <w:szCs w:val="20"/>
          <w:lang w:eastAsia="it-IT"/>
        </w:rPr>
        <w:drawing>
          <wp:inline distT="0" distB="0" distL="0" distR="0" wp14:anchorId="06C47385" wp14:editId="39907335">
            <wp:extent cx="540385" cy="723265"/>
            <wp:effectExtent l="0" t="0" r="0" b="635"/>
            <wp:docPr id="22" name="Immagin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Guardia di Finanza</w:t>
      </w:r>
    </w:p>
    <w:p w:rsidR="00093A0C" w:rsidRPr="00736670" w:rsidRDefault="00093A0C" w:rsidP="00625CD9">
      <w:pPr>
        <w:spacing w:after="0" w:line="360" w:lineRule="auto"/>
        <w:jc w:val="center"/>
        <w:rPr>
          <w:rFonts w:ascii="Times New Roman" w:eastAsia="Times New Roman" w:hAnsi="Times New Roman" w:cs="Times New Roman"/>
          <w:b/>
          <w:sz w:val="20"/>
          <w:szCs w:val="20"/>
          <w:lang w:eastAsia="it-IT"/>
        </w:rPr>
      </w:pPr>
      <w:r w:rsidRPr="00736670">
        <w:rPr>
          <w:rFonts w:ascii="Times New Roman" w:eastAsia="Times New Roman" w:hAnsi="Times New Roman" w:cs="Times New Roman"/>
          <w:b/>
          <w:sz w:val="20"/>
          <w:szCs w:val="20"/>
          <w:lang w:eastAsia="it-IT"/>
        </w:rPr>
        <w:t>CENTRO DI ADDESTRAMENTO L’AQUILA</w:t>
      </w:r>
    </w:p>
    <w:p w:rsidR="00093A0C" w:rsidRPr="00736670" w:rsidRDefault="00093A0C" w:rsidP="00625CD9">
      <w:pPr>
        <w:widowControl w:val="0"/>
        <w:spacing w:after="0" w:line="360" w:lineRule="auto"/>
        <w:jc w:val="center"/>
        <w:rPr>
          <w:rFonts w:ascii="Times New Roman" w:eastAsia="Times New Roman" w:hAnsi="Times New Roman" w:cs="Times New Roman"/>
          <w:iCs/>
          <w:snapToGrid w:val="0"/>
          <w:sz w:val="20"/>
          <w:szCs w:val="20"/>
          <w:lang w:eastAsia="it-IT"/>
        </w:rPr>
      </w:pPr>
      <w:r w:rsidRPr="00736670">
        <w:rPr>
          <w:rFonts w:ascii="Times New Roman" w:eastAsia="Times New Roman" w:hAnsi="Times New Roman" w:cs="Times New Roman"/>
          <w:iCs/>
          <w:snapToGrid w:val="0"/>
          <w:sz w:val="20"/>
          <w:szCs w:val="20"/>
          <w:lang w:eastAsia="it-IT"/>
        </w:rPr>
        <w:t xml:space="preserve">Via Raffaele Paolucci, n. 4 - L’Aquila - Tel. 0862/34961 -  PEC </w:t>
      </w:r>
      <w:r w:rsidRPr="00736670">
        <w:rPr>
          <w:rFonts w:ascii="Times New Roman" w:eastAsia="Times New Roman" w:hAnsi="Times New Roman" w:cs="Times New Roman"/>
          <w:bCs/>
          <w:iCs/>
          <w:snapToGrid w:val="0"/>
          <w:sz w:val="20"/>
          <w:szCs w:val="20"/>
          <w:lang w:eastAsia="it-IT"/>
        </w:rPr>
        <w:t>Aq0530000p@pec.gdf.it</w:t>
      </w:r>
    </w:p>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34"/>
              <w:jc w:val="center"/>
              <w:rPr>
                <w:rFonts w:ascii="Times New Roman" w:hAnsi="Times New Roman" w:cs="Times New Roman"/>
                <w:b/>
                <w:sz w:val="20"/>
                <w:szCs w:val="20"/>
              </w:rPr>
            </w:pPr>
            <w:r w:rsidRPr="00736670">
              <w:rPr>
                <w:rFonts w:ascii="Times New Roman" w:hAnsi="Times New Roman" w:cs="Times New Roman"/>
                <w:b/>
                <w:sz w:val="20"/>
                <w:szCs w:val="20"/>
              </w:rPr>
              <w:t>OBIETTIVO</w:t>
            </w:r>
          </w:p>
          <w:p w:rsidR="00093A0C" w:rsidRPr="00736670" w:rsidRDefault="00093A0C" w:rsidP="00625CD9">
            <w:pPr>
              <w:spacing w:line="360" w:lineRule="auto"/>
              <w:ind w:left="-108"/>
              <w:jc w:val="center"/>
              <w:rPr>
                <w:rFonts w:ascii="Times New Roman" w:hAnsi="Times New Roman" w:cs="Times New Roman"/>
                <w:sz w:val="20"/>
                <w:szCs w:val="20"/>
              </w:rPr>
            </w:pPr>
            <w:r w:rsidRPr="00736670">
              <w:rPr>
                <w:rFonts w:ascii="Times New Roman" w:hAnsi="Times New Roman" w:cs="Times New Roman"/>
                <w:b/>
                <w:sz w:val="20"/>
                <w:szCs w:val="20"/>
              </w:rPr>
              <w:t>“CONTRASTO ALLA CRIMINALITA’ ECONOMICO-FINANZIARIA”</w:t>
            </w:r>
          </w:p>
        </w:tc>
      </w:tr>
    </w:tbl>
    <w:p w:rsidR="00093A0C" w:rsidRPr="00736670" w:rsidRDefault="00093A0C" w:rsidP="00625CD9">
      <w:pPr>
        <w:spacing w:after="0" w:line="360" w:lineRule="auto"/>
        <w:rPr>
          <w:rFonts w:ascii="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9670"/>
      </w:tblGrid>
      <w:tr w:rsidR="00093A0C" w:rsidRPr="00736670" w:rsidTr="00C9513A">
        <w:trPr>
          <w:trHeight w:val="821"/>
        </w:trPr>
        <w:tc>
          <w:tcPr>
            <w:tcW w:w="9670" w:type="dxa"/>
            <w:vAlign w:val="center"/>
          </w:tcPr>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RICHIESTA FORMATIVA</w:t>
            </w:r>
          </w:p>
          <w:p w:rsidR="00093A0C" w:rsidRPr="00736670" w:rsidRDefault="00093A0C" w:rsidP="00625CD9">
            <w:pPr>
              <w:spacing w:line="360" w:lineRule="auto"/>
              <w:ind w:left="-108"/>
              <w:jc w:val="center"/>
              <w:rPr>
                <w:rFonts w:ascii="Times New Roman" w:hAnsi="Times New Roman" w:cs="Times New Roman"/>
                <w:b/>
                <w:sz w:val="20"/>
                <w:szCs w:val="20"/>
              </w:rPr>
            </w:pPr>
            <w:r w:rsidRPr="00736670">
              <w:rPr>
                <w:rFonts w:ascii="Times New Roman" w:hAnsi="Times New Roman" w:cs="Times New Roman"/>
                <w:b/>
                <w:sz w:val="20"/>
                <w:szCs w:val="20"/>
              </w:rPr>
              <w:t>“TUTELA AMBIENTALE”</w:t>
            </w:r>
          </w:p>
        </w:tc>
      </w:tr>
    </w:tbl>
    <w:p w:rsidR="00093A0C" w:rsidRPr="00736670" w:rsidRDefault="00093A0C" w:rsidP="00625CD9">
      <w:pPr>
        <w:spacing w:after="0" w:line="360" w:lineRule="auto"/>
        <w:rPr>
          <w:rFonts w:ascii="Times New Roman" w:hAnsi="Times New Roman" w:cs="Times New Roman"/>
          <w:sz w:val="20"/>
          <w:szCs w:val="20"/>
        </w:rPr>
      </w:pPr>
    </w:p>
    <w:p w:rsidR="009F4B3C" w:rsidRPr="00736670" w:rsidRDefault="009F4B3C" w:rsidP="009F4B3C">
      <w:pPr>
        <w:spacing w:line="360" w:lineRule="auto"/>
        <w:jc w:val="left"/>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STRATEGICO</w:t>
      </w:r>
    </w:p>
    <w:p w:rsidR="009F4B3C" w:rsidRPr="00736670" w:rsidRDefault="009F4B3C" w:rsidP="009F4B3C">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L’azione didattica a favore</w:t>
      </w:r>
      <w:r w:rsidR="00575C4A" w:rsidRPr="00736670">
        <w:rPr>
          <w:rFonts w:ascii="Times New Roman" w:eastAsia="Calibri" w:hAnsi="Times New Roman" w:cs="Times New Roman"/>
          <w:sz w:val="20"/>
          <w:szCs w:val="20"/>
          <w:lang w:eastAsia="it-IT"/>
        </w:rPr>
        <w:t xml:space="preserve"> dei Reparti della Guardia di Finanza della Regione Abruzzo</w:t>
      </w:r>
      <w:r w:rsidRPr="00736670">
        <w:rPr>
          <w:rFonts w:ascii="Times New Roman" w:eastAsia="Calibri" w:hAnsi="Times New Roman" w:cs="Times New Roman"/>
          <w:sz w:val="20"/>
          <w:szCs w:val="20"/>
          <w:lang w:eastAsia="it-IT"/>
        </w:rPr>
        <w:t xml:space="preserve">, può rientrare nella strategia adottata dalla Regione Abruzzo con il POR FSE 2014-2020, atteso che: </w:t>
      </w:r>
    </w:p>
    <w:p w:rsidR="009F4B3C" w:rsidRPr="00736670" w:rsidRDefault="009F4B3C" w:rsidP="009F4B3C">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le dotazioni finanziarie disponibili nel Piano Operativo FSE 2017-2019 sono finalizzate, tra l’altro, a conseguire l’obiettivo tematico del “</w:t>
      </w:r>
      <w:r w:rsidRPr="00736670">
        <w:rPr>
          <w:rFonts w:ascii="Times New Roman" w:eastAsia="Calibri" w:hAnsi="Times New Roman" w:cs="Times New Roman"/>
          <w:i/>
          <w:iCs/>
          <w:sz w:val="20"/>
          <w:szCs w:val="20"/>
          <w:lang w:eastAsia="it-IT"/>
        </w:rPr>
        <w:t>rafforzamento delle capacità istituzionali delle Autorità Pubbliche e dei soggetti interessati e di una Amministrazione pubblica efficiente</w:t>
      </w:r>
      <w:r w:rsidRPr="00736670">
        <w:rPr>
          <w:rFonts w:ascii="Times New Roman" w:eastAsia="Calibri" w:hAnsi="Times New Roman" w:cs="Times New Roman"/>
          <w:sz w:val="20"/>
          <w:szCs w:val="20"/>
          <w:lang w:eastAsia="it-IT"/>
        </w:rPr>
        <w:t>” (OT 11, Asse 4);</w:t>
      </w:r>
    </w:p>
    <w:p w:rsidR="009F4B3C" w:rsidRPr="00736670" w:rsidRDefault="009F4B3C" w:rsidP="009F4B3C">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tra le azioni (RA 11.3.3.) dell’Asse IV del Piano Operativo FSE 2017-2019 rientrano anche le “</w:t>
      </w:r>
      <w:r w:rsidRPr="00736670">
        <w:rPr>
          <w:rFonts w:ascii="Times New Roman" w:eastAsia="Calibri" w:hAnsi="Times New Roman" w:cs="Times New Roman"/>
          <w:i/>
          <w:iCs/>
          <w:sz w:val="20"/>
          <w:szCs w:val="20"/>
          <w:lang w:eastAsia="it-IT"/>
        </w:rPr>
        <w:t xml:space="preserve">azioni di qualificazione ed </w:t>
      </w:r>
      <w:proofErr w:type="spellStart"/>
      <w:r w:rsidRPr="00736670">
        <w:rPr>
          <w:rFonts w:ascii="Times New Roman" w:eastAsia="Calibri" w:hAnsi="Times New Roman" w:cs="Times New Roman"/>
          <w:i/>
          <w:iCs/>
          <w:sz w:val="20"/>
          <w:szCs w:val="20"/>
          <w:lang w:eastAsia="it-IT"/>
        </w:rPr>
        <w:t>empowerment</w:t>
      </w:r>
      <w:proofErr w:type="spellEnd"/>
      <w:r w:rsidRPr="00736670">
        <w:rPr>
          <w:rFonts w:ascii="Times New Roman" w:eastAsia="Calibri" w:hAnsi="Times New Roman" w:cs="Times New Roman"/>
          <w:i/>
          <w:iCs/>
          <w:sz w:val="20"/>
          <w:szCs w:val="20"/>
          <w:lang w:eastAsia="it-IT"/>
        </w:rPr>
        <w:t xml:space="preserve"> delle Istituzioni, degli operatori e degli stakeholder</w:t>
      </w:r>
      <w:r w:rsidRPr="00736670">
        <w:rPr>
          <w:rFonts w:ascii="Times New Roman" w:eastAsia="Calibri" w:hAnsi="Times New Roman" w:cs="Times New Roman"/>
          <w:sz w:val="20"/>
          <w:szCs w:val="20"/>
          <w:lang w:eastAsia="it-IT"/>
        </w:rPr>
        <w:t>”;</w:t>
      </w:r>
    </w:p>
    <w:p w:rsidR="009F4B3C" w:rsidRPr="00736670" w:rsidRDefault="009F4B3C" w:rsidP="009F4B3C">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   </w:t>
      </w:r>
      <w:r w:rsidRPr="00736670">
        <w:rPr>
          <w:rFonts w:ascii="Times New Roman" w:eastAsia="Calibri" w:hAnsi="Times New Roman" w:cs="Times New Roman"/>
          <w:sz w:val="20"/>
          <w:szCs w:val="20"/>
          <w:lang w:eastAsia="it-IT"/>
        </w:rPr>
        <w:tab/>
        <w:t xml:space="preserve">tra gli </w:t>
      </w:r>
      <w:r w:rsidRPr="00736670">
        <w:rPr>
          <w:rFonts w:ascii="Times New Roman" w:eastAsia="Calibri" w:hAnsi="Times New Roman" w:cs="Times New Roman"/>
          <w:i/>
          <w:iCs/>
          <w:sz w:val="20"/>
          <w:szCs w:val="20"/>
          <w:lang w:eastAsia="it-IT"/>
        </w:rPr>
        <w:t>stakeholder</w:t>
      </w:r>
      <w:r w:rsidRPr="00736670">
        <w:rPr>
          <w:rFonts w:ascii="Times New Roman" w:eastAsia="Calibri" w:hAnsi="Times New Roman" w:cs="Times New Roman"/>
          <w:sz w:val="20"/>
          <w:szCs w:val="20"/>
          <w:lang w:eastAsia="it-IT"/>
        </w:rPr>
        <w:t xml:space="preserve"> di riferimento della Regione Abruzzo rientrano espressamente anche “</w:t>
      </w:r>
      <w:r w:rsidRPr="00736670">
        <w:rPr>
          <w:rFonts w:ascii="Times New Roman" w:eastAsia="Calibri" w:hAnsi="Times New Roman" w:cs="Times New Roman"/>
          <w:i/>
          <w:iCs/>
          <w:sz w:val="20"/>
          <w:szCs w:val="20"/>
          <w:lang w:eastAsia="it-IT"/>
        </w:rPr>
        <w:t>gli appartenenti alle Forze di Polizia</w:t>
      </w:r>
      <w:r w:rsidRPr="00736670">
        <w:rPr>
          <w:rFonts w:ascii="Times New Roman" w:eastAsia="Calibri" w:hAnsi="Times New Roman" w:cs="Times New Roman"/>
          <w:sz w:val="20"/>
          <w:szCs w:val="20"/>
          <w:lang w:eastAsia="it-IT"/>
        </w:rPr>
        <w:t>”: la Guardia di Finanza è Forza di Polizia a competenza specialistica, con proiezioni specifiche nel comparto economico-finanziario;</w:t>
      </w:r>
    </w:p>
    <w:p w:rsidR="009F4B3C" w:rsidRPr="00736670" w:rsidRDefault="009F4B3C" w:rsidP="009F4B3C">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w:t>
      </w:r>
      <w:r w:rsidRPr="00736670">
        <w:rPr>
          <w:rFonts w:ascii="Times New Roman" w:eastAsia="Calibri" w:hAnsi="Times New Roman" w:cs="Times New Roman"/>
          <w:sz w:val="20"/>
          <w:szCs w:val="20"/>
          <w:lang w:eastAsia="it-IT"/>
        </w:rPr>
        <w:tab/>
        <w:t xml:space="preserve"> tra i compiti della Guardia di Finanza rientra anche la salvaguardia dei bilanci, oltre che dell’Unione Europea e dello Stato Italiano e della Regione Abruzzo. </w:t>
      </w:r>
    </w:p>
    <w:p w:rsidR="009F4B3C" w:rsidRPr="00736670" w:rsidRDefault="009F4B3C" w:rsidP="009F4B3C">
      <w:pPr>
        <w:tabs>
          <w:tab w:val="left" w:pos="284"/>
        </w:tabs>
        <w:spacing w:line="360" w:lineRule="auto"/>
        <w:ind w:left="284" w:hanging="284"/>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 la Guardia di finanza sul fronte della spesa pubblica il Corpo svolge azione di tutela di tutte le fonti di finanziamento pubblico, ivi comprese quelle generate dalle Regioni; </w:t>
      </w:r>
    </w:p>
    <w:p w:rsidR="00093A0C" w:rsidRPr="00736670" w:rsidRDefault="009F4B3C" w:rsidP="009A10AA">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Pertanto, ogni azione finanziaria a sostegno della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-formazione del Corpo può rientrare a pieno titolo nelle finalità pubbliche perseguite dalla Regione Abruzzo</w:t>
      </w:r>
      <w:r w:rsidR="009A10AA" w:rsidRPr="00736670">
        <w:rPr>
          <w:rFonts w:ascii="Times New Roman" w:eastAsia="Calibri" w:hAnsi="Times New Roman" w:cs="Times New Roman"/>
          <w:sz w:val="20"/>
          <w:szCs w:val="20"/>
          <w:lang w:eastAsia="it-IT"/>
        </w:rPr>
        <w:t>.</w:t>
      </w:r>
    </w:p>
    <w:p w:rsidR="00BF3F4C" w:rsidRPr="00736670" w:rsidRDefault="00BF3F4C" w:rsidP="00625CD9">
      <w:pPr>
        <w:spacing w:before="120" w:line="360" w:lineRule="auto"/>
        <w:rPr>
          <w:rFonts w:ascii="Times New Roman" w:eastAsia="Calibri" w:hAnsi="Times New Roman" w:cs="Times New Roman"/>
          <w:b/>
          <w:bCs/>
          <w:sz w:val="20"/>
          <w:szCs w:val="20"/>
          <w:lang w:eastAsia="it-IT"/>
        </w:rPr>
      </w:pPr>
    </w:p>
    <w:p w:rsidR="00093A0C" w:rsidRPr="00736670" w:rsidRDefault="00093A0C" w:rsidP="00625CD9">
      <w:pPr>
        <w:spacing w:before="12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ESIGENZA MANIFESTATA</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Nell’ambito strategico sopra delineato, il Comando Regionale Abruzzo della Guardia di Finanza ha richiesto alla Regione Abruzzo un contributo finanziario per sostenere, con carattere pluriennale, talune proprie attività di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-formazione locale, finalizzate ad elevare ulteriormente gli </w:t>
      </w:r>
      <w:r w:rsidRPr="00736670">
        <w:rPr>
          <w:rFonts w:ascii="Times New Roman" w:eastAsia="Calibri" w:hAnsi="Times New Roman" w:cs="Times New Roman"/>
          <w:i/>
          <w:iCs/>
          <w:sz w:val="20"/>
          <w:szCs w:val="20"/>
          <w:lang w:eastAsia="it-IT"/>
        </w:rPr>
        <w:t>standard</w:t>
      </w:r>
      <w:r w:rsidRPr="00736670">
        <w:rPr>
          <w:rFonts w:ascii="Times New Roman" w:eastAsia="Calibri" w:hAnsi="Times New Roman" w:cs="Times New Roman"/>
          <w:sz w:val="20"/>
          <w:szCs w:val="20"/>
          <w:lang w:eastAsia="it-IT"/>
        </w:rPr>
        <w:t xml:space="preserve"> qualitativi delle risorse umane disponibili nei Reparti che insistono nella Regione.</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OBIETTIVO FORMATIVO</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Tutti gli obiettivi </w:t>
      </w:r>
      <w:r w:rsidRPr="00736670">
        <w:rPr>
          <w:rFonts w:ascii="Times New Roman" w:eastAsia="Calibri" w:hAnsi="Times New Roman" w:cs="Times New Roman"/>
          <w:i/>
          <w:iCs/>
          <w:sz w:val="20"/>
          <w:szCs w:val="20"/>
          <w:lang w:eastAsia="it-IT"/>
        </w:rPr>
        <w:t>post</w:t>
      </w:r>
      <w:r w:rsidRPr="00736670">
        <w:rPr>
          <w:rFonts w:ascii="Times New Roman" w:eastAsia="Calibri" w:hAnsi="Times New Roman" w:cs="Times New Roman"/>
          <w:sz w:val="20"/>
          <w:szCs w:val="20"/>
          <w:lang w:eastAsia="it-IT"/>
        </w:rPr>
        <w:t xml:space="preserve">-formativi sono strettamente connessi alla attuazione delle </w:t>
      </w:r>
      <w:proofErr w:type="spellStart"/>
      <w:r w:rsidRPr="00736670">
        <w:rPr>
          <w:rFonts w:ascii="Times New Roman" w:eastAsia="Calibri" w:hAnsi="Times New Roman" w:cs="Times New Roman"/>
          <w:i/>
          <w:iCs/>
          <w:sz w:val="20"/>
          <w:szCs w:val="20"/>
          <w:lang w:eastAsia="it-IT"/>
        </w:rPr>
        <w:t>mission</w:t>
      </w:r>
      <w:proofErr w:type="spellEnd"/>
      <w:r w:rsidRPr="00736670">
        <w:rPr>
          <w:rFonts w:ascii="Times New Roman" w:eastAsia="Calibri" w:hAnsi="Times New Roman" w:cs="Times New Roman"/>
          <w:sz w:val="20"/>
          <w:szCs w:val="20"/>
          <w:lang w:eastAsia="it-IT"/>
        </w:rPr>
        <w:t xml:space="preserve"> strategiche assegnate al Corpo della Guardia di Finanza dalla Autorità di Governo</w:t>
      </w:r>
      <w:r w:rsidR="00575C4A" w:rsidRPr="00736670">
        <w:rPr>
          <w:rFonts w:ascii="Times New Roman" w:eastAsia="Calibri" w:hAnsi="Times New Roman" w:cs="Times New Roman"/>
          <w:sz w:val="20"/>
          <w:szCs w:val="20"/>
          <w:lang w:eastAsia="it-IT"/>
        </w:rPr>
        <w:t xml:space="preserve"> </w:t>
      </w:r>
      <w:r w:rsidRPr="00736670">
        <w:rPr>
          <w:rFonts w:ascii="Times New Roman" w:eastAsia="Calibri" w:hAnsi="Times New Roman" w:cs="Times New Roman"/>
          <w:sz w:val="20"/>
          <w:szCs w:val="20"/>
          <w:lang w:eastAsia="it-IT"/>
        </w:rPr>
        <w:t>che così si possono sintetizzare: “</w:t>
      </w:r>
      <w:r w:rsidRPr="00736670">
        <w:rPr>
          <w:rFonts w:ascii="Times New Roman" w:eastAsia="Calibri" w:hAnsi="Times New Roman" w:cs="Times New Roman"/>
          <w:i/>
          <w:iCs/>
          <w:sz w:val="20"/>
          <w:szCs w:val="20"/>
          <w:lang w:eastAsia="it-IT"/>
        </w:rPr>
        <w:t>rafforzare il contrasto all’evasione, all’elusione ed alle frodi fiscali, con particolare riferimento a quelle di tipo organizzato, alle truffe e agli illeciti in materia di spesa pubblica nazionale e comunitaria, all’infiltrazione della criminalità organizzata nell’economia legale, al riciclaggio di denaro ed al finanziamento del terrorismo, alla contraffazione ed al gioco illegale, favorendo i rapporti di cooperazione e scambio informativo, anche di tipo internazionale, e intensificando l’attività di intelligence, l’analisi di rischio ed il controllo economico del territorio</w:t>
      </w:r>
      <w:r w:rsidRPr="00736670">
        <w:rPr>
          <w:rFonts w:ascii="Times New Roman" w:eastAsia="Calibri" w:hAnsi="Times New Roman" w:cs="Times New Roman"/>
          <w:sz w:val="20"/>
          <w:szCs w:val="20"/>
          <w:lang w:eastAsia="it-IT"/>
        </w:rPr>
        <w:t>”.</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Pertanto, gli argomenti prescelti rientrera</w:t>
      </w:r>
      <w:r w:rsidR="00FE0789" w:rsidRPr="00736670">
        <w:rPr>
          <w:rFonts w:ascii="Times New Roman" w:eastAsia="Calibri" w:hAnsi="Times New Roman" w:cs="Times New Roman"/>
          <w:sz w:val="20"/>
          <w:szCs w:val="20"/>
          <w:lang w:eastAsia="it-IT"/>
        </w:rPr>
        <w:t>nno, di volta in volta, nei predetti</w:t>
      </w:r>
      <w:r w:rsidRPr="00736670">
        <w:rPr>
          <w:rFonts w:ascii="Times New Roman" w:eastAsia="Calibri" w:hAnsi="Times New Roman" w:cs="Times New Roman"/>
          <w:sz w:val="20"/>
          <w:szCs w:val="20"/>
          <w:lang w:eastAsia="it-IT"/>
        </w:rPr>
        <w:t xml:space="preserve"> obiettivi strategici</w:t>
      </w:r>
      <w:r w:rsidR="00FE0789" w:rsidRPr="00736670">
        <w:rPr>
          <w:rFonts w:ascii="Times New Roman" w:eastAsia="Calibri" w:hAnsi="Times New Roman" w:cs="Times New Roman"/>
          <w:sz w:val="20"/>
          <w:szCs w:val="20"/>
          <w:lang w:eastAsia="it-IT"/>
        </w:rPr>
        <w:t>.</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RICHIESTA FORMATIVA</w:t>
      </w:r>
    </w:p>
    <w:p w:rsidR="00093A0C" w:rsidRPr="00736670" w:rsidRDefault="009A10AA"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Nell’ambito degli obiettivi strategici affidati</w:t>
      </w:r>
      <w:r w:rsidR="00093A0C" w:rsidRPr="00736670">
        <w:rPr>
          <w:rFonts w:ascii="Times New Roman" w:eastAsia="Calibri" w:hAnsi="Times New Roman" w:cs="Times New Roman"/>
          <w:sz w:val="20"/>
          <w:szCs w:val="20"/>
          <w:lang w:eastAsia="it-IT"/>
        </w:rPr>
        <w:t xml:space="preserve"> alla Guardia di Finanza dalla Autorità di Governo rientra il “contrasto alla criminalità economico-finanziaria”. </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Seminario che si prefigge di analizzare le norme che regolano la protezione e conservazione ambientale, con riferimento allo sfruttamento, a scopo commerciale, di terreni ed acque pubbliche da parte di imprese, sia pubbliche che private.</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i/>
          <w:sz w:val="20"/>
          <w:szCs w:val="20"/>
          <w:lang w:eastAsia="it-IT"/>
        </w:rPr>
        <w:t>Focus</w:t>
      </w:r>
      <w:r w:rsidRPr="00736670">
        <w:rPr>
          <w:rFonts w:ascii="Times New Roman" w:eastAsia="Calibri" w:hAnsi="Times New Roman" w:cs="Times New Roman"/>
          <w:sz w:val="20"/>
          <w:szCs w:val="20"/>
          <w:lang w:eastAsia="it-IT"/>
        </w:rPr>
        <w:t xml:space="preserve"> sul corretto smaltimento dei rifiuti ed approfondimento delle tematiche speculative del relativo mercato.</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In ogni caso, le esigenze formative saranno ulteriormente delineate ed affinate in apposito incontro con questo Centro di Addestramento Regionale finalizzato alla micro-progettazione dell’attività didattica.</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FREQUENTATORI PREVISTI</w:t>
      </w:r>
    </w:p>
    <w:p w:rsidR="00093A0C" w:rsidRPr="00736670" w:rsidRDefault="00093A0C" w:rsidP="00625CD9">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lastRenderedPageBreak/>
        <w:t>Per ognuno degli anni di finanziamento, n. 6-12 militari-discenti in forza Reparto Operativo Aeronavale di Pescara, nonché 1 per ciascun Comando Provinciale (n. 4).</w:t>
      </w:r>
    </w:p>
    <w:p w:rsidR="00093A0C" w:rsidRPr="00736670" w:rsidRDefault="00093A0C" w:rsidP="00625CD9">
      <w:pPr>
        <w:spacing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b/>
          <w:bCs/>
          <w:sz w:val="20"/>
          <w:szCs w:val="20"/>
          <w:lang w:eastAsia="it-IT"/>
        </w:rPr>
        <w:t>MODALITÀ DI LEZIONE</w:t>
      </w:r>
    </w:p>
    <w:p w:rsidR="004E1400" w:rsidRPr="00736670" w:rsidRDefault="00093A0C" w:rsidP="00134A82">
      <w:pPr>
        <w:spacing w:after="240" w:line="360" w:lineRule="auto"/>
        <w:rPr>
          <w:rFonts w:ascii="Times New Roman" w:eastAsia="Calibri" w:hAnsi="Times New Roman" w:cs="Times New Roman"/>
          <w:sz w:val="20"/>
          <w:szCs w:val="20"/>
          <w:lang w:eastAsia="it-IT"/>
        </w:rPr>
      </w:pPr>
      <w:r w:rsidRPr="00736670">
        <w:rPr>
          <w:rFonts w:ascii="Times New Roman" w:eastAsia="Calibri" w:hAnsi="Times New Roman" w:cs="Times New Roman"/>
          <w:sz w:val="20"/>
          <w:szCs w:val="20"/>
          <w:lang w:eastAsia="it-IT"/>
        </w:rPr>
        <w:t xml:space="preserve">Il docente prescelto adotterà il modulo della lezione frontale di 6 ore (dalle ore 08.00 alle ore 14.00 delle giornate di venerdì), dedicando adeguato spazio alla discussione di casi concreti, così come verranno segnalati dagli stessi militari frequentatori. Discenti ai quali, sulla base delle indicazioni dello stesso docente, verranno preventivamente somministrati gli estratti di testi e/o le </w:t>
      </w:r>
      <w:r w:rsidRPr="00736670">
        <w:rPr>
          <w:rFonts w:ascii="Times New Roman" w:eastAsia="Calibri" w:hAnsi="Times New Roman" w:cs="Times New Roman"/>
          <w:i/>
          <w:sz w:val="20"/>
          <w:szCs w:val="20"/>
          <w:lang w:eastAsia="it-IT"/>
        </w:rPr>
        <w:t>slide-show</w:t>
      </w:r>
      <w:r w:rsidRPr="00736670">
        <w:rPr>
          <w:rFonts w:ascii="Times New Roman" w:eastAsia="Calibri" w:hAnsi="Times New Roman" w:cs="Times New Roman"/>
          <w:sz w:val="20"/>
          <w:szCs w:val="20"/>
          <w:lang w:eastAsia="it-IT"/>
        </w:rPr>
        <w:t xml:space="preserve"> utilizzati nella lezione. Inoltre, le lezioni verranno registrate e postate nel sito </w:t>
      </w:r>
      <w:r w:rsidRPr="00736670">
        <w:rPr>
          <w:rFonts w:ascii="Times New Roman" w:eastAsia="Calibri" w:hAnsi="Times New Roman" w:cs="Times New Roman"/>
          <w:i/>
          <w:iCs/>
          <w:sz w:val="20"/>
          <w:szCs w:val="20"/>
          <w:lang w:eastAsia="it-IT"/>
        </w:rPr>
        <w:t>intranet</w:t>
      </w:r>
      <w:r w:rsidR="00134A82" w:rsidRPr="00736670">
        <w:rPr>
          <w:rFonts w:ascii="Times New Roman" w:eastAsia="Calibri" w:hAnsi="Times New Roman" w:cs="Times New Roman"/>
          <w:sz w:val="20"/>
          <w:szCs w:val="20"/>
          <w:lang w:eastAsia="it-IT"/>
        </w:rPr>
        <w:t xml:space="preserve"> istituzionale. </w:t>
      </w:r>
    </w:p>
    <w:p w:rsidR="004E1400" w:rsidRDefault="004E1400" w:rsidP="00134A82">
      <w:pPr>
        <w:spacing w:after="240" w:line="360" w:lineRule="auto"/>
        <w:rPr>
          <w:rFonts w:ascii="Times New Roman" w:eastAsia="Calibri" w:hAnsi="Times New Roman" w:cs="Times New Roman"/>
          <w:lang w:eastAsia="it-IT"/>
        </w:rPr>
      </w:pPr>
    </w:p>
    <w:p w:rsidR="00DE7122" w:rsidRDefault="00DE7122" w:rsidP="00134A82">
      <w:pPr>
        <w:spacing w:after="240" w:line="360" w:lineRule="auto"/>
        <w:rPr>
          <w:rFonts w:ascii="Times New Roman" w:eastAsia="Calibri" w:hAnsi="Times New Roman" w:cs="Times New Roman"/>
          <w:lang w:eastAsia="it-IT"/>
        </w:rPr>
      </w:pPr>
    </w:p>
    <w:p w:rsidR="003A4A48" w:rsidRPr="00736670" w:rsidRDefault="00E83289" w:rsidP="00736670">
      <w:pPr>
        <w:spacing w:line="360" w:lineRule="auto"/>
        <w:jc w:val="center"/>
        <w:rPr>
          <w:rFonts w:ascii="Times New Roman" w:hAnsi="Times New Roman" w:cs="Times New Roman"/>
          <w:b/>
          <w:sz w:val="20"/>
          <w:szCs w:val="20"/>
        </w:rPr>
      </w:pPr>
      <w:r w:rsidRPr="00736670">
        <w:rPr>
          <w:rFonts w:ascii="Times New Roman" w:hAnsi="Times New Roman" w:cs="Times New Roman"/>
          <w:b/>
          <w:sz w:val="20"/>
          <w:szCs w:val="20"/>
        </w:rPr>
        <w:t>ART. 4</w:t>
      </w:r>
      <w:r w:rsidR="003A4A48" w:rsidRPr="00736670">
        <w:rPr>
          <w:rFonts w:ascii="Times New Roman" w:hAnsi="Times New Roman" w:cs="Times New Roman"/>
          <w:b/>
          <w:sz w:val="20"/>
          <w:szCs w:val="20"/>
        </w:rPr>
        <w:t xml:space="preserve"> – TEMATICHE</w:t>
      </w:r>
      <w:r w:rsidRPr="00736670">
        <w:rPr>
          <w:rFonts w:ascii="Times New Roman" w:hAnsi="Times New Roman" w:cs="Times New Roman"/>
          <w:b/>
          <w:sz w:val="20"/>
          <w:szCs w:val="20"/>
        </w:rPr>
        <w:t xml:space="preserve">, MODULI </w:t>
      </w:r>
      <w:r w:rsidR="003A4A48" w:rsidRPr="00736670">
        <w:rPr>
          <w:rFonts w:ascii="Times New Roman" w:hAnsi="Times New Roman" w:cs="Times New Roman"/>
          <w:b/>
          <w:sz w:val="20"/>
          <w:szCs w:val="20"/>
        </w:rPr>
        <w:t xml:space="preserve">DEL CORSO DI FORMAZIONE </w:t>
      </w:r>
      <w:r w:rsidR="00134A82" w:rsidRPr="00736670">
        <w:rPr>
          <w:rFonts w:ascii="Times New Roman" w:hAnsi="Times New Roman" w:cs="Times New Roman"/>
          <w:b/>
          <w:sz w:val="20"/>
          <w:szCs w:val="20"/>
        </w:rPr>
        <w:t>DENOMINATO</w:t>
      </w:r>
      <w:r w:rsidRPr="00736670">
        <w:rPr>
          <w:rFonts w:ascii="Times New Roman" w:hAnsi="Times New Roman" w:cs="Times New Roman"/>
          <w:b/>
          <w:sz w:val="20"/>
          <w:szCs w:val="20"/>
        </w:rPr>
        <w:t xml:space="preserve"> </w:t>
      </w:r>
      <w:r w:rsidR="003A4A48" w:rsidRPr="00736670">
        <w:rPr>
          <w:rFonts w:ascii="Times New Roman" w:hAnsi="Times New Roman" w:cs="Times New Roman"/>
          <w:b/>
          <w:sz w:val="20"/>
          <w:szCs w:val="20"/>
        </w:rPr>
        <w:t>“LINGUA CINESE”</w:t>
      </w:r>
    </w:p>
    <w:p w:rsidR="00DA257A" w:rsidRPr="00736670" w:rsidRDefault="00134A82" w:rsidP="00736670">
      <w:pPr>
        <w:pStyle w:val="Paragrafoelenco"/>
        <w:numPr>
          <w:ilvl w:val="2"/>
          <w:numId w:val="28"/>
        </w:numPr>
        <w:spacing w:line="360" w:lineRule="auto"/>
        <w:ind w:left="284" w:hanging="284"/>
        <w:rPr>
          <w:rFonts w:ascii="Times New Roman" w:hAnsi="Times New Roman" w:cs="Times New Roman"/>
          <w:sz w:val="20"/>
          <w:szCs w:val="20"/>
        </w:rPr>
      </w:pPr>
      <w:r w:rsidRPr="00736670">
        <w:rPr>
          <w:rFonts w:ascii="Times New Roman" w:hAnsi="Times New Roman" w:cs="Times New Roman"/>
          <w:sz w:val="20"/>
          <w:szCs w:val="20"/>
        </w:rPr>
        <w:t xml:space="preserve">Il </w:t>
      </w:r>
      <w:r w:rsidR="002C15A8" w:rsidRPr="00736670">
        <w:rPr>
          <w:rFonts w:ascii="Times New Roman" w:hAnsi="Times New Roman" w:cs="Times New Roman"/>
          <w:sz w:val="20"/>
          <w:szCs w:val="20"/>
        </w:rPr>
        <w:t xml:space="preserve">corso di </w:t>
      </w:r>
      <w:r w:rsidRPr="00736670">
        <w:rPr>
          <w:rFonts w:ascii="Times New Roman" w:hAnsi="Times New Roman" w:cs="Times New Roman"/>
          <w:sz w:val="20"/>
          <w:szCs w:val="20"/>
        </w:rPr>
        <w:t>formazione prevede la modali</w:t>
      </w:r>
      <w:r w:rsidR="00173682" w:rsidRPr="00736670">
        <w:rPr>
          <w:rFonts w:ascii="Times New Roman" w:hAnsi="Times New Roman" w:cs="Times New Roman"/>
          <w:sz w:val="20"/>
          <w:szCs w:val="20"/>
        </w:rPr>
        <w:t xml:space="preserve">tà della didattica frontale ed </w:t>
      </w:r>
      <w:r w:rsidRPr="00736670">
        <w:rPr>
          <w:rFonts w:ascii="Times New Roman" w:hAnsi="Times New Roman" w:cs="Times New Roman"/>
          <w:sz w:val="20"/>
          <w:szCs w:val="20"/>
        </w:rPr>
        <w:t xml:space="preserve">è </w:t>
      </w:r>
      <w:r w:rsidR="00DA257A" w:rsidRPr="00736670">
        <w:rPr>
          <w:rFonts w:ascii="Times New Roman" w:hAnsi="Times New Roman" w:cs="Times New Roman"/>
          <w:sz w:val="20"/>
          <w:szCs w:val="20"/>
        </w:rPr>
        <w:t>strutturato in tre moduli progressivi. Ciascuna lezione è suddivisa in due ore dedicate alla spiegazione di nuovi contenuti di natura fonologica, morfo-sintattica e lessicale, seguite da quattro ore volte a consolidare le conoscenze acquisite tramite esercitazioni in forma scritta e orale e a sviluppare le relative abilità comunicative.</w:t>
      </w:r>
    </w:p>
    <w:p w:rsidR="00DA257A" w:rsidRPr="00736670" w:rsidRDefault="00DA257A" w:rsidP="00736670">
      <w:pPr>
        <w:pStyle w:val="Paragrafoelenco"/>
        <w:numPr>
          <w:ilvl w:val="2"/>
          <w:numId w:val="28"/>
        </w:numPr>
        <w:spacing w:line="360" w:lineRule="auto"/>
        <w:ind w:left="284" w:hanging="284"/>
        <w:rPr>
          <w:rFonts w:ascii="Times New Roman" w:hAnsi="Times New Roman" w:cs="Times New Roman"/>
          <w:sz w:val="20"/>
          <w:szCs w:val="20"/>
        </w:rPr>
      </w:pPr>
      <w:r w:rsidRPr="00736670">
        <w:rPr>
          <w:rFonts w:ascii="Times New Roman" w:hAnsi="Times New Roman" w:cs="Times New Roman"/>
          <w:sz w:val="20"/>
          <w:szCs w:val="20"/>
        </w:rPr>
        <w:t xml:space="preserve">Il </w:t>
      </w:r>
      <w:r w:rsidR="004E1400" w:rsidRPr="00736670">
        <w:rPr>
          <w:rFonts w:ascii="Times New Roman" w:hAnsi="Times New Roman" w:cs="Times New Roman"/>
          <w:sz w:val="20"/>
          <w:szCs w:val="20"/>
        </w:rPr>
        <w:t>corso deve focalizzarsi su</w:t>
      </w:r>
      <w:r w:rsidRPr="00736670">
        <w:rPr>
          <w:rFonts w:ascii="Times New Roman" w:hAnsi="Times New Roman" w:cs="Times New Roman"/>
          <w:sz w:val="20"/>
          <w:szCs w:val="20"/>
        </w:rPr>
        <w:t>lle necessità comunicative del discente e</w:t>
      </w:r>
      <w:r w:rsidR="004E1400" w:rsidRPr="00736670">
        <w:rPr>
          <w:rFonts w:ascii="Times New Roman" w:hAnsi="Times New Roman" w:cs="Times New Roman"/>
          <w:sz w:val="20"/>
          <w:szCs w:val="20"/>
        </w:rPr>
        <w:t>d</w:t>
      </w:r>
      <w:r w:rsidRPr="00736670">
        <w:rPr>
          <w:rFonts w:ascii="Times New Roman" w:hAnsi="Times New Roman" w:cs="Times New Roman"/>
          <w:sz w:val="20"/>
          <w:szCs w:val="20"/>
        </w:rPr>
        <w:t xml:space="preserve"> incoraggia</w:t>
      </w:r>
      <w:r w:rsidR="004E1400" w:rsidRPr="00736670">
        <w:rPr>
          <w:rFonts w:ascii="Times New Roman" w:hAnsi="Times New Roman" w:cs="Times New Roman"/>
          <w:sz w:val="20"/>
          <w:szCs w:val="20"/>
        </w:rPr>
        <w:t>re</w:t>
      </w:r>
      <w:r w:rsidRPr="00736670">
        <w:rPr>
          <w:rFonts w:ascii="Times New Roman" w:hAnsi="Times New Roman" w:cs="Times New Roman"/>
          <w:sz w:val="20"/>
          <w:szCs w:val="20"/>
        </w:rPr>
        <w:t xml:space="preserve"> una tipologia didattica che prediliga un approccio comunicativo rispetto al tradizionale metodo grammaticale-traduttivo</w:t>
      </w:r>
      <w:r w:rsidR="004E1400" w:rsidRPr="00736670">
        <w:rPr>
          <w:rFonts w:ascii="Times New Roman" w:hAnsi="Times New Roman" w:cs="Times New Roman"/>
          <w:sz w:val="20"/>
          <w:szCs w:val="20"/>
        </w:rPr>
        <w:t>; particolare enfasi deve essere data</w:t>
      </w:r>
      <w:r w:rsidRPr="00736670">
        <w:rPr>
          <w:rFonts w:ascii="Times New Roman" w:hAnsi="Times New Roman" w:cs="Times New Roman"/>
          <w:sz w:val="20"/>
          <w:szCs w:val="20"/>
        </w:rPr>
        <w:t xml:space="preserve"> al lessico e</w:t>
      </w:r>
      <w:r w:rsidR="004E1400" w:rsidRPr="00736670">
        <w:rPr>
          <w:rFonts w:ascii="Times New Roman" w:hAnsi="Times New Roman" w:cs="Times New Roman"/>
          <w:sz w:val="20"/>
          <w:szCs w:val="20"/>
        </w:rPr>
        <w:t>d</w:t>
      </w:r>
      <w:r w:rsidRPr="00736670">
        <w:rPr>
          <w:rFonts w:ascii="Times New Roman" w:hAnsi="Times New Roman" w:cs="Times New Roman"/>
          <w:sz w:val="20"/>
          <w:szCs w:val="20"/>
        </w:rPr>
        <w:t xml:space="preserve"> alle situazioni comunicative di natura commerciale, in linea con le esigenze specifiche dei discenti.</w:t>
      </w:r>
    </w:p>
    <w:p w:rsidR="002E7CB1" w:rsidRDefault="00DA257A" w:rsidP="00DA257A">
      <w:pPr>
        <w:pStyle w:val="Paragrafoelenco"/>
        <w:numPr>
          <w:ilvl w:val="2"/>
          <w:numId w:val="28"/>
        </w:numPr>
        <w:spacing w:line="360" w:lineRule="auto"/>
        <w:ind w:left="284" w:hanging="284"/>
        <w:rPr>
          <w:rFonts w:ascii="Times New Roman" w:hAnsi="Times New Roman" w:cs="Times New Roman"/>
          <w:sz w:val="20"/>
          <w:szCs w:val="20"/>
        </w:rPr>
      </w:pPr>
      <w:r w:rsidRPr="00736670">
        <w:rPr>
          <w:rFonts w:ascii="Times New Roman" w:hAnsi="Times New Roman" w:cs="Times New Roman"/>
          <w:sz w:val="20"/>
          <w:szCs w:val="20"/>
        </w:rPr>
        <w:t>Il progetto si ri</w:t>
      </w:r>
      <w:r w:rsidR="004E1400" w:rsidRPr="00736670">
        <w:rPr>
          <w:rFonts w:ascii="Times New Roman" w:hAnsi="Times New Roman" w:cs="Times New Roman"/>
          <w:sz w:val="20"/>
          <w:szCs w:val="20"/>
        </w:rPr>
        <w:t>volge a discenti che non hanno comunque</w:t>
      </w:r>
      <w:r w:rsidRPr="00736670">
        <w:rPr>
          <w:rFonts w:ascii="Times New Roman" w:hAnsi="Times New Roman" w:cs="Times New Roman"/>
          <w:sz w:val="20"/>
          <w:szCs w:val="20"/>
        </w:rPr>
        <w:t xml:space="preserve"> pregres</w:t>
      </w:r>
      <w:r w:rsidR="004E1400" w:rsidRPr="00736670">
        <w:rPr>
          <w:rFonts w:ascii="Times New Roman" w:hAnsi="Times New Roman" w:cs="Times New Roman"/>
          <w:sz w:val="20"/>
          <w:szCs w:val="20"/>
        </w:rPr>
        <w:t>se conoscenze di lingua cinese e</w:t>
      </w:r>
      <w:r w:rsidRPr="00736670">
        <w:rPr>
          <w:rFonts w:ascii="Times New Roman" w:hAnsi="Times New Roman" w:cs="Times New Roman"/>
          <w:sz w:val="20"/>
          <w:szCs w:val="20"/>
        </w:rPr>
        <w:t xml:space="preserve"> prevede il raggiungimento del livello A1 del QCER (Quadro comune di riferimento europeo per le lingue) e del livello 1 dell’HSK (</w:t>
      </w:r>
      <w:proofErr w:type="spellStart"/>
      <w:r w:rsidRPr="00736670">
        <w:rPr>
          <w:rFonts w:ascii="Times New Roman" w:hAnsi="Times New Roman" w:cs="Times New Roman"/>
          <w:i/>
          <w:sz w:val="20"/>
          <w:szCs w:val="20"/>
        </w:rPr>
        <w:t>Hanyu</w:t>
      </w:r>
      <w:proofErr w:type="spellEnd"/>
      <w:r w:rsidRPr="00736670">
        <w:rPr>
          <w:rFonts w:ascii="Times New Roman" w:hAnsi="Times New Roman" w:cs="Times New Roman"/>
          <w:i/>
          <w:sz w:val="20"/>
          <w:szCs w:val="20"/>
        </w:rPr>
        <w:t xml:space="preserve"> </w:t>
      </w:r>
      <w:proofErr w:type="spellStart"/>
      <w:r w:rsidRPr="00736670">
        <w:rPr>
          <w:rFonts w:ascii="Times New Roman" w:hAnsi="Times New Roman" w:cs="Times New Roman"/>
          <w:i/>
          <w:sz w:val="20"/>
          <w:szCs w:val="20"/>
        </w:rPr>
        <w:t>shuiping</w:t>
      </w:r>
      <w:proofErr w:type="spellEnd"/>
      <w:r w:rsidRPr="00736670">
        <w:rPr>
          <w:rFonts w:ascii="Times New Roman" w:hAnsi="Times New Roman" w:cs="Times New Roman"/>
          <w:i/>
          <w:sz w:val="20"/>
          <w:szCs w:val="20"/>
        </w:rPr>
        <w:t xml:space="preserve"> </w:t>
      </w:r>
      <w:proofErr w:type="spellStart"/>
      <w:r w:rsidRPr="00736670">
        <w:rPr>
          <w:rFonts w:ascii="Times New Roman" w:hAnsi="Times New Roman" w:cs="Times New Roman"/>
          <w:i/>
          <w:sz w:val="20"/>
          <w:szCs w:val="20"/>
        </w:rPr>
        <w:t>kaoshi</w:t>
      </w:r>
      <w:proofErr w:type="spellEnd"/>
      <w:r w:rsidRPr="00736670">
        <w:rPr>
          <w:rFonts w:ascii="Times New Roman" w:hAnsi="Times New Roman" w:cs="Times New Roman"/>
          <w:sz w:val="20"/>
          <w:szCs w:val="20"/>
        </w:rPr>
        <w:t>, test di certificazione internazionale di conoscenza della lingua cinese).</w:t>
      </w:r>
    </w:p>
    <w:p w:rsidR="00DA257A" w:rsidRPr="002E7CB1" w:rsidRDefault="00DA257A" w:rsidP="00DA257A">
      <w:pPr>
        <w:pStyle w:val="Paragrafoelenco"/>
        <w:numPr>
          <w:ilvl w:val="2"/>
          <w:numId w:val="28"/>
        </w:numPr>
        <w:spacing w:line="360" w:lineRule="auto"/>
        <w:ind w:left="284" w:hanging="284"/>
        <w:rPr>
          <w:rFonts w:ascii="Times New Roman" w:hAnsi="Times New Roman" w:cs="Times New Roman"/>
          <w:sz w:val="20"/>
          <w:szCs w:val="20"/>
        </w:rPr>
      </w:pPr>
      <w:r w:rsidRPr="002E7CB1">
        <w:rPr>
          <w:rFonts w:ascii="Times New Roman" w:hAnsi="Times New Roman" w:cs="Times New Roman"/>
          <w:sz w:val="20"/>
          <w:szCs w:val="20"/>
        </w:rPr>
        <w:t>In riferimento agli ambiti di ricezione, produzione e interazione</w:t>
      </w:r>
      <w:r w:rsidR="002E7CB1" w:rsidRPr="002E7CB1">
        <w:rPr>
          <w:rFonts w:ascii="Times New Roman" w:hAnsi="Times New Roman" w:cs="Times New Roman"/>
          <w:sz w:val="20"/>
          <w:szCs w:val="20"/>
        </w:rPr>
        <w:t>,</w:t>
      </w:r>
      <w:r w:rsidRPr="002E7CB1">
        <w:rPr>
          <w:rFonts w:ascii="Times New Roman" w:hAnsi="Times New Roman" w:cs="Times New Roman"/>
          <w:sz w:val="20"/>
          <w:szCs w:val="20"/>
        </w:rPr>
        <w:t xml:space="preserve"> sia orale che scritta</w:t>
      </w:r>
      <w:r w:rsidR="002E7CB1" w:rsidRPr="002E7CB1">
        <w:rPr>
          <w:rFonts w:ascii="Times New Roman" w:hAnsi="Times New Roman" w:cs="Times New Roman"/>
          <w:sz w:val="20"/>
          <w:szCs w:val="20"/>
        </w:rPr>
        <w:t>,</w:t>
      </w:r>
      <w:r w:rsidRPr="002E7CB1">
        <w:rPr>
          <w:rFonts w:ascii="Times New Roman" w:hAnsi="Times New Roman" w:cs="Times New Roman"/>
          <w:sz w:val="20"/>
          <w:szCs w:val="20"/>
        </w:rPr>
        <w:t xml:space="preserve"> così come fissati dal QCER, al ter</w:t>
      </w:r>
      <w:r w:rsidR="004E1400" w:rsidRPr="002E7CB1">
        <w:rPr>
          <w:rFonts w:ascii="Times New Roman" w:hAnsi="Times New Roman" w:cs="Times New Roman"/>
          <w:sz w:val="20"/>
          <w:szCs w:val="20"/>
        </w:rPr>
        <w:t>mine del corso il discente  deve essere</w:t>
      </w:r>
      <w:r w:rsidRPr="002E7CB1">
        <w:rPr>
          <w:rFonts w:ascii="Times New Roman" w:hAnsi="Times New Roman" w:cs="Times New Roman"/>
          <w:sz w:val="20"/>
          <w:szCs w:val="20"/>
        </w:rPr>
        <w:t xml:space="preserve"> in grado di:</w:t>
      </w:r>
    </w:p>
    <w:p w:rsidR="00DA257A" w:rsidRPr="00736670" w:rsidRDefault="00DA257A" w:rsidP="002E7CB1">
      <w:pPr>
        <w:pStyle w:val="Paragrafoelenco"/>
        <w:numPr>
          <w:ilvl w:val="0"/>
          <w:numId w:val="10"/>
        </w:numPr>
        <w:spacing w:after="0"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capire parole e semplici espressioni brevi su argomenti familiari (es. presentazioni, informazioni personali)</w:t>
      </w:r>
      <w:r w:rsidR="004E1400" w:rsidRPr="00736670">
        <w:rPr>
          <w:rFonts w:ascii="Times New Roman" w:hAnsi="Times New Roman" w:cs="Times New Roman"/>
          <w:sz w:val="20"/>
          <w:szCs w:val="20"/>
        </w:rPr>
        <w:t>;</w:t>
      </w:r>
    </w:p>
    <w:p w:rsidR="00DA257A" w:rsidRPr="00736670" w:rsidRDefault="00DA257A" w:rsidP="002E7CB1">
      <w:pPr>
        <w:pStyle w:val="Paragrafoelenco"/>
        <w:numPr>
          <w:ilvl w:val="0"/>
          <w:numId w:val="10"/>
        </w:numPr>
        <w:spacing w:after="0"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comprendere elementari istruzioni e richieste</w:t>
      </w:r>
      <w:r w:rsidR="004E1400" w:rsidRPr="00736670">
        <w:rPr>
          <w:rFonts w:ascii="Times New Roman" w:hAnsi="Times New Roman" w:cs="Times New Roman"/>
          <w:sz w:val="20"/>
          <w:szCs w:val="20"/>
        </w:rPr>
        <w:t>;</w:t>
      </w:r>
    </w:p>
    <w:p w:rsidR="00DA257A" w:rsidRPr="00736670" w:rsidRDefault="00DA257A" w:rsidP="002E7CB1">
      <w:pPr>
        <w:pStyle w:val="Paragrafoelenco"/>
        <w:numPr>
          <w:ilvl w:val="0"/>
          <w:numId w:val="10"/>
        </w:numPr>
        <w:spacing w:after="0"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seguire semplici indicazioni di spostamento nello spazio</w:t>
      </w:r>
      <w:r w:rsidR="004E1400" w:rsidRPr="00736670">
        <w:rPr>
          <w:rFonts w:ascii="Times New Roman" w:hAnsi="Times New Roman" w:cs="Times New Roman"/>
          <w:sz w:val="20"/>
          <w:szCs w:val="20"/>
        </w:rPr>
        <w:t>;</w:t>
      </w:r>
    </w:p>
    <w:p w:rsidR="00DA257A" w:rsidRPr="00736670" w:rsidRDefault="00DA257A" w:rsidP="002E7CB1">
      <w:pPr>
        <w:pStyle w:val="Paragrafoelenco"/>
        <w:numPr>
          <w:ilvl w:val="0"/>
          <w:numId w:val="10"/>
        </w:numPr>
        <w:spacing w:after="0"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formulare espressioni, prevalentemente isolate, su persone e luoghi</w:t>
      </w:r>
      <w:r w:rsidR="004E1400" w:rsidRPr="00736670">
        <w:rPr>
          <w:rFonts w:ascii="Times New Roman" w:hAnsi="Times New Roman" w:cs="Times New Roman"/>
          <w:sz w:val="20"/>
          <w:szCs w:val="20"/>
        </w:rPr>
        <w:t>;</w:t>
      </w:r>
    </w:p>
    <w:p w:rsidR="00DA257A" w:rsidRPr="00736670" w:rsidRDefault="00DA257A" w:rsidP="002E7CB1">
      <w:pPr>
        <w:pStyle w:val="Paragrafoelenco"/>
        <w:numPr>
          <w:ilvl w:val="0"/>
          <w:numId w:val="10"/>
        </w:numPr>
        <w:spacing w:after="0"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fare semplici presentazioni di persone, indicando dove vivono, che lavoro fanno, e i loro interessi</w:t>
      </w:r>
      <w:r w:rsidR="004E1400" w:rsidRPr="00736670">
        <w:rPr>
          <w:rFonts w:ascii="Times New Roman" w:hAnsi="Times New Roman" w:cs="Times New Roman"/>
          <w:sz w:val="20"/>
          <w:szCs w:val="20"/>
        </w:rPr>
        <w:t>;</w:t>
      </w:r>
    </w:p>
    <w:p w:rsidR="00DA257A" w:rsidRPr="00736670" w:rsidRDefault="00DA257A" w:rsidP="002E7CB1">
      <w:pPr>
        <w:pStyle w:val="Paragrafoelenco"/>
        <w:numPr>
          <w:ilvl w:val="0"/>
          <w:numId w:val="10"/>
        </w:numPr>
        <w:spacing w:after="0"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descrivere in modo essenziale se stesso e le proprie attività quotidiane</w:t>
      </w:r>
      <w:r w:rsidR="004E1400" w:rsidRPr="00736670">
        <w:rPr>
          <w:rFonts w:ascii="Times New Roman" w:hAnsi="Times New Roman" w:cs="Times New Roman"/>
          <w:sz w:val="20"/>
          <w:szCs w:val="20"/>
        </w:rPr>
        <w:t>;</w:t>
      </w:r>
    </w:p>
    <w:p w:rsidR="00DA257A" w:rsidRPr="00736670" w:rsidRDefault="00DA257A" w:rsidP="002E7CB1">
      <w:pPr>
        <w:pStyle w:val="Paragrafoelenco"/>
        <w:numPr>
          <w:ilvl w:val="0"/>
          <w:numId w:val="10"/>
        </w:numPr>
        <w:spacing w:after="0"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compr</w:t>
      </w:r>
      <w:r w:rsidR="004E1400" w:rsidRPr="00736670">
        <w:rPr>
          <w:rFonts w:ascii="Times New Roman" w:hAnsi="Times New Roman" w:cs="Times New Roman"/>
          <w:sz w:val="20"/>
          <w:szCs w:val="20"/>
        </w:rPr>
        <w:t>endere e usare numeri, quantità</w:t>
      </w:r>
      <w:r w:rsidRPr="00736670">
        <w:rPr>
          <w:rFonts w:ascii="Times New Roman" w:hAnsi="Times New Roman" w:cs="Times New Roman"/>
          <w:sz w:val="20"/>
          <w:szCs w:val="20"/>
        </w:rPr>
        <w:t>, costi, orari</w:t>
      </w:r>
      <w:r w:rsidR="004E1400" w:rsidRPr="00736670">
        <w:rPr>
          <w:rFonts w:ascii="Times New Roman" w:hAnsi="Times New Roman" w:cs="Times New Roman"/>
          <w:sz w:val="20"/>
          <w:szCs w:val="20"/>
        </w:rPr>
        <w:t>;</w:t>
      </w:r>
    </w:p>
    <w:p w:rsidR="00DA257A" w:rsidRPr="00736670" w:rsidRDefault="00DA257A" w:rsidP="002E7CB1">
      <w:pPr>
        <w:pStyle w:val="Paragrafoelenco"/>
        <w:numPr>
          <w:ilvl w:val="0"/>
          <w:numId w:val="10"/>
        </w:numPr>
        <w:spacing w:after="0" w:line="360" w:lineRule="auto"/>
        <w:ind w:left="567" w:hanging="283"/>
        <w:rPr>
          <w:rFonts w:ascii="Times New Roman" w:hAnsi="Times New Roman" w:cs="Times New Roman"/>
          <w:i/>
          <w:sz w:val="20"/>
          <w:szCs w:val="20"/>
        </w:rPr>
      </w:pPr>
      <w:r w:rsidRPr="00736670">
        <w:rPr>
          <w:rFonts w:ascii="Times New Roman" w:hAnsi="Times New Roman" w:cs="Times New Roman"/>
          <w:sz w:val="20"/>
          <w:szCs w:val="20"/>
        </w:rPr>
        <w:t xml:space="preserve">leggere e pronunciare correttamente tutte le sillabe del sistema di trascrizione </w:t>
      </w:r>
      <w:r w:rsidRPr="00736670">
        <w:rPr>
          <w:rFonts w:ascii="Times New Roman" w:hAnsi="Times New Roman" w:cs="Times New Roman"/>
          <w:i/>
          <w:sz w:val="20"/>
          <w:szCs w:val="20"/>
        </w:rPr>
        <w:t>pinyin</w:t>
      </w:r>
      <w:r w:rsidR="004E1400" w:rsidRPr="00736670">
        <w:rPr>
          <w:rFonts w:ascii="Times New Roman" w:hAnsi="Times New Roman" w:cs="Times New Roman"/>
          <w:i/>
          <w:sz w:val="20"/>
          <w:szCs w:val="20"/>
        </w:rPr>
        <w:t>;</w:t>
      </w:r>
    </w:p>
    <w:p w:rsidR="00DA257A" w:rsidRPr="00736670" w:rsidRDefault="00DA257A" w:rsidP="002E7CB1">
      <w:pPr>
        <w:pStyle w:val="Paragrafoelenco"/>
        <w:numPr>
          <w:ilvl w:val="0"/>
          <w:numId w:val="10"/>
        </w:numPr>
        <w:spacing w:after="0"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leggere e riconoscere il significato di circa 250 parole</w:t>
      </w:r>
      <w:r w:rsidR="004E1400" w:rsidRPr="00736670">
        <w:rPr>
          <w:rFonts w:ascii="Times New Roman" w:hAnsi="Times New Roman" w:cs="Times New Roman"/>
          <w:sz w:val="20"/>
          <w:szCs w:val="20"/>
        </w:rPr>
        <w:t>;</w:t>
      </w:r>
    </w:p>
    <w:p w:rsidR="00DA257A" w:rsidRPr="00736670" w:rsidRDefault="00DA257A" w:rsidP="002E7CB1">
      <w:pPr>
        <w:pStyle w:val="Paragrafoelenco"/>
        <w:numPr>
          <w:ilvl w:val="0"/>
          <w:numId w:val="10"/>
        </w:numPr>
        <w:spacing w:after="0"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conoscere le principali regole che governano l’ordine dei tratti dei caratteri e scrivere circa 200 parole</w:t>
      </w:r>
      <w:r w:rsidR="004E1400" w:rsidRPr="00736670">
        <w:rPr>
          <w:rFonts w:ascii="Times New Roman" w:hAnsi="Times New Roman" w:cs="Times New Roman"/>
          <w:sz w:val="20"/>
          <w:szCs w:val="20"/>
        </w:rPr>
        <w:t>;</w:t>
      </w:r>
    </w:p>
    <w:p w:rsidR="00DA257A" w:rsidRPr="002E7CB1" w:rsidRDefault="00DA257A" w:rsidP="00DA257A">
      <w:pPr>
        <w:pStyle w:val="Paragrafoelenco"/>
        <w:numPr>
          <w:ilvl w:val="0"/>
          <w:numId w:val="10"/>
        </w:numPr>
        <w:spacing w:after="0" w:line="360" w:lineRule="auto"/>
        <w:ind w:left="567" w:hanging="283"/>
        <w:rPr>
          <w:rFonts w:ascii="Times New Roman" w:hAnsi="Times New Roman" w:cs="Times New Roman"/>
          <w:sz w:val="20"/>
          <w:szCs w:val="20"/>
        </w:rPr>
      </w:pPr>
      <w:r w:rsidRPr="00736670">
        <w:rPr>
          <w:rFonts w:ascii="Times New Roman" w:hAnsi="Times New Roman" w:cs="Times New Roman"/>
          <w:sz w:val="20"/>
          <w:szCs w:val="20"/>
        </w:rPr>
        <w:t>chiedere e fornire dati personali per iscritto</w:t>
      </w:r>
      <w:r w:rsidR="00173682" w:rsidRPr="00736670">
        <w:rPr>
          <w:rFonts w:ascii="Times New Roman" w:hAnsi="Times New Roman" w:cs="Times New Roman"/>
          <w:sz w:val="20"/>
          <w:szCs w:val="20"/>
        </w:rPr>
        <w:t>.</w:t>
      </w:r>
    </w:p>
    <w:p w:rsidR="00DA257A" w:rsidRPr="00736670" w:rsidRDefault="00173682" w:rsidP="002E7CB1">
      <w:pPr>
        <w:pStyle w:val="Paragrafoelenco"/>
        <w:numPr>
          <w:ilvl w:val="2"/>
          <w:numId w:val="28"/>
        </w:numPr>
        <w:spacing w:line="360" w:lineRule="auto"/>
        <w:ind w:left="284" w:hanging="284"/>
        <w:rPr>
          <w:rFonts w:ascii="Times New Roman" w:hAnsi="Times New Roman" w:cs="Times New Roman"/>
          <w:sz w:val="20"/>
          <w:szCs w:val="20"/>
        </w:rPr>
      </w:pPr>
      <w:r w:rsidRPr="00736670">
        <w:rPr>
          <w:rFonts w:ascii="Times New Roman" w:hAnsi="Times New Roman" w:cs="Times New Roman"/>
          <w:sz w:val="20"/>
          <w:szCs w:val="20"/>
        </w:rPr>
        <w:t>L</w:t>
      </w:r>
      <w:r w:rsidR="00DA257A" w:rsidRPr="00736670">
        <w:rPr>
          <w:rFonts w:ascii="Times New Roman" w:hAnsi="Times New Roman" w:cs="Times New Roman"/>
          <w:sz w:val="20"/>
          <w:szCs w:val="20"/>
        </w:rPr>
        <w:t xml:space="preserve">a fase iniziale del corso, </w:t>
      </w:r>
      <w:r w:rsidRPr="00736670">
        <w:rPr>
          <w:rFonts w:ascii="Times New Roman" w:hAnsi="Times New Roman" w:cs="Times New Roman"/>
          <w:sz w:val="20"/>
          <w:szCs w:val="20"/>
        </w:rPr>
        <w:t xml:space="preserve">tiene conto della notevole distanza tipologica tra la lingua cinese e quella italiana e </w:t>
      </w:r>
      <w:r w:rsidR="00DA257A" w:rsidRPr="00736670">
        <w:rPr>
          <w:rFonts w:ascii="Times New Roman" w:hAnsi="Times New Roman" w:cs="Times New Roman"/>
          <w:sz w:val="20"/>
          <w:szCs w:val="20"/>
        </w:rPr>
        <w:t>corrispondente al primo mod</w:t>
      </w:r>
      <w:r w:rsidRPr="00736670">
        <w:rPr>
          <w:rFonts w:ascii="Times New Roman" w:hAnsi="Times New Roman" w:cs="Times New Roman"/>
          <w:sz w:val="20"/>
          <w:szCs w:val="20"/>
        </w:rPr>
        <w:t>ulo. Questa fase è</w:t>
      </w:r>
      <w:r w:rsidR="00DA257A" w:rsidRPr="00736670">
        <w:rPr>
          <w:rFonts w:ascii="Times New Roman" w:hAnsi="Times New Roman" w:cs="Times New Roman"/>
          <w:sz w:val="20"/>
          <w:szCs w:val="20"/>
        </w:rPr>
        <w:t xml:space="preserve"> dedicata a fornire le nozioni basilari relative a fonetica (sistema </w:t>
      </w:r>
      <w:r w:rsidR="00DA257A" w:rsidRPr="00736670">
        <w:rPr>
          <w:rFonts w:ascii="Times New Roman" w:hAnsi="Times New Roman" w:cs="Times New Roman"/>
          <w:sz w:val="20"/>
          <w:szCs w:val="20"/>
        </w:rPr>
        <w:lastRenderedPageBreak/>
        <w:t>tonale, impianto sillabico) e scrittura (ordine e tipologia  dei tratti), nonché brevi cenni sulla storia e le caratteristiche della lingua cinese. I restanti due moduli saranno invece maggiormente focalizzati su aspetti e funzioni linguistico-comunicative.</w:t>
      </w:r>
    </w:p>
    <w:p w:rsidR="00DA257A" w:rsidRPr="00736670" w:rsidRDefault="00DA257A" w:rsidP="002E7CB1">
      <w:pPr>
        <w:pStyle w:val="Paragrafoelenco"/>
        <w:numPr>
          <w:ilvl w:val="2"/>
          <w:numId w:val="28"/>
        </w:numPr>
        <w:spacing w:line="360" w:lineRule="auto"/>
        <w:ind w:left="284" w:hanging="284"/>
        <w:rPr>
          <w:rFonts w:ascii="Times New Roman" w:hAnsi="Times New Roman" w:cs="Times New Roman"/>
          <w:sz w:val="20"/>
          <w:szCs w:val="20"/>
        </w:rPr>
      </w:pPr>
      <w:r w:rsidRPr="00736670">
        <w:rPr>
          <w:rFonts w:ascii="Times New Roman" w:hAnsi="Times New Roman" w:cs="Times New Roman"/>
          <w:sz w:val="20"/>
          <w:szCs w:val="20"/>
        </w:rPr>
        <w:t>I tre moduli del corso saranno così strutturati, tenendo conto delle relative funzioni linguistiche di riferimento, delle tematiche affrontat</w:t>
      </w:r>
      <w:r w:rsidR="004E1400" w:rsidRPr="00736670">
        <w:rPr>
          <w:rFonts w:ascii="Times New Roman" w:hAnsi="Times New Roman" w:cs="Times New Roman"/>
          <w:sz w:val="20"/>
          <w:szCs w:val="20"/>
        </w:rPr>
        <w:t>e e dei contenuti grammaticali:</w:t>
      </w:r>
    </w:p>
    <w:p w:rsidR="00DA257A" w:rsidRPr="002E7CB1" w:rsidRDefault="004E1400" w:rsidP="002E7CB1">
      <w:pPr>
        <w:spacing w:line="360" w:lineRule="auto"/>
        <w:ind w:left="284"/>
        <w:rPr>
          <w:rFonts w:ascii="Times New Roman" w:hAnsi="Times New Roman" w:cs="Times New Roman"/>
          <w:b/>
          <w:sz w:val="20"/>
          <w:szCs w:val="20"/>
        </w:rPr>
      </w:pPr>
      <w:r w:rsidRPr="002E7CB1">
        <w:rPr>
          <w:rFonts w:ascii="Times New Roman" w:hAnsi="Times New Roman" w:cs="Times New Roman"/>
          <w:b/>
          <w:sz w:val="20"/>
          <w:szCs w:val="20"/>
        </w:rPr>
        <w:t xml:space="preserve">- </w:t>
      </w:r>
      <w:r w:rsidR="00DA257A" w:rsidRPr="002E7CB1">
        <w:rPr>
          <w:rFonts w:ascii="Times New Roman" w:hAnsi="Times New Roman" w:cs="Times New Roman"/>
          <w:b/>
          <w:sz w:val="20"/>
          <w:szCs w:val="20"/>
        </w:rPr>
        <w:t>MODULO I</w:t>
      </w:r>
    </w:p>
    <w:p w:rsidR="00DA257A" w:rsidRPr="00736670" w:rsidRDefault="00DA257A" w:rsidP="002E7CB1">
      <w:pPr>
        <w:tabs>
          <w:tab w:val="right" w:pos="9638"/>
        </w:tabs>
        <w:spacing w:line="360" w:lineRule="auto"/>
        <w:ind w:left="284"/>
        <w:rPr>
          <w:rFonts w:ascii="Times New Roman" w:hAnsi="Times New Roman" w:cs="Times New Roman"/>
          <w:b/>
          <w:sz w:val="20"/>
          <w:szCs w:val="20"/>
        </w:rPr>
      </w:pPr>
      <w:r w:rsidRPr="00736670">
        <w:rPr>
          <w:rFonts w:ascii="Times New Roman" w:hAnsi="Times New Roman" w:cs="Times New Roman"/>
          <w:b/>
          <w:sz w:val="20"/>
          <w:szCs w:val="20"/>
        </w:rPr>
        <w:t>1. Presentarsi</w:t>
      </w:r>
      <w:r w:rsidR="00736670" w:rsidRPr="00736670">
        <w:rPr>
          <w:rFonts w:ascii="Times New Roman" w:hAnsi="Times New Roman" w:cs="Times New Roman"/>
          <w:b/>
          <w:sz w:val="20"/>
          <w:szCs w:val="20"/>
        </w:rPr>
        <w:tab/>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 xml:space="preserve">Funzioni linguistiche: chiedere e fornire informazioni circa nome e il cognome, </w:t>
      </w:r>
      <w:proofErr w:type="spellStart"/>
      <w:r w:rsidRPr="00736670">
        <w:rPr>
          <w:rFonts w:ascii="Times New Roman" w:hAnsi="Times New Roman" w:cs="Times New Roman"/>
          <w:sz w:val="20"/>
          <w:szCs w:val="20"/>
        </w:rPr>
        <w:t>eta</w:t>
      </w:r>
      <w:proofErr w:type="spellEnd"/>
      <w:r w:rsidRPr="00736670">
        <w:rPr>
          <w:rFonts w:ascii="Times New Roman" w:hAnsi="Times New Roman" w:cs="Times New Roman"/>
          <w:sz w:val="20"/>
          <w:szCs w:val="20"/>
        </w:rPr>
        <w:t>̀, luogo e data di nascita, nazionalità o provenienza, ecc., propri o di una terza persona; presentare una persona; chiedere e fornire i contatti; salutare; ringraziare e scusarsi</w:t>
      </w:r>
      <w:r w:rsidR="00173682" w:rsidRPr="00736670">
        <w:rPr>
          <w:rFonts w:ascii="Times New Roman" w:hAnsi="Times New Roman" w:cs="Times New Roman"/>
          <w:sz w:val="20"/>
          <w:szCs w:val="20"/>
        </w:rPr>
        <w:t>.</w:t>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Grammatica: verbo essere, pronomi personali e interrogativi, aggettivi dimostrativi, frasi interrogative</w:t>
      </w:r>
      <w:r w:rsidR="00173682" w:rsidRPr="00736670">
        <w:rPr>
          <w:rFonts w:ascii="Times New Roman" w:hAnsi="Times New Roman" w:cs="Times New Roman"/>
          <w:sz w:val="20"/>
          <w:szCs w:val="20"/>
        </w:rPr>
        <w:t>.</w:t>
      </w:r>
    </w:p>
    <w:p w:rsidR="00DA257A" w:rsidRPr="00736670" w:rsidRDefault="00DA257A" w:rsidP="002E7CB1">
      <w:pPr>
        <w:spacing w:line="360" w:lineRule="auto"/>
        <w:ind w:left="284"/>
        <w:rPr>
          <w:rFonts w:ascii="Times New Roman" w:hAnsi="Times New Roman" w:cs="Times New Roman"/>
          <w:b/>
          <w:sz w:val="20"/>
          <w:szCs w:val="20"/>
        </w:rPr>
      </w:pPr>
      <w:r w:rsidRPr="00736670">
        <w:rPr>
          <w:rFonts w:ascii="Times New Roman" w:hAnsi="Times New Roman" w:cs="Times New Roman"/>
          <w:b/>
          <w:sz w:val="20"/>
          <w:szCs w:val="20"/>
        </w:rPr>
        <w:t>2. Descrivere se stessi e gli altri</w:t>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Funzioni linguistiche: descrivere il carattere e l’aspetto fisico propri o altrui; parlare dei propri interessi; dire e chiedere se si sa/può usare il computer, navigare in rete</w:t>
      </w:r>
      <w:r w:rsidR="00173682" w:rsidRPr="00736670">
        <w:rPr>
          <w:rFonts w:ascii="Times New Roman" w:hAnsi="Times New Roman" w:cs="Times New Roman"/>
          <w:sz w:val="20"/>
          <w:szCs w:val="20"/>
        </w:rPr>
        <w:t>.</w:t>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Grammatica: predicato aggettivale, avverbi di grado, ausiliari modali (I)</w:t>
      </w:r>
      <w:r w:rsidR="00173682" w:rsidRPr="00736670">
        <w:rPr>
          <w:rFonts w:ascii="Times New Roman" w:hAnsi="Times New Roman" w:cs="Times New Roman"/>
          <w:sz w:val="20"/>
          <w:szCs w:val="20"/>
        </w:rPr>
        <w:t>.</w:t>
      </w:r>
    </w:p>
    <w:p w:rsidR="00DA257A" w:rsidRPr="00736670" w:rsidRDefault="00DA257A" w:rsidP="002E7CB1">
      <w:pPr>
        <w:spacing w:line="360" w:lineRule="auto"/>
        <w:ind w:left="284"/>
        <w:rPr>
          <w:rFonts w:ascii="Times New Roman" w:hAnsi="Times New Roman" w:cs="Times New Roman"/>
          <w:sz w:val="20"/>
          <w:szCs w:val="20"/>
        </w:rPr>
      </w:pPr>
    </w:p>
    <w:p w:rsidR="00DA257A" w:rsidRPr="00736670" w:rsidRDefault="004E1400" w:rsidP="002E7CB1">
      <w:pPr>
        <w:spacing w:line="360" w:lineRule="auto"/>
        <w:ind w:left="284"/>
        <w:rPr>
          <w:rFonts w:ascii="Times New Roman" w:hAnsi="Times New Roman" w:cs="Times New Roman"/>
          <w:b/>
          <w:sz w:val="20"/>
          <w:szCs w:val="20"/>
        </w:rPr>
      </w:pPr>
      <w:r w:rsidRPr="00736670">
        <w:rPr>
          <w:rFonts w:ascii="Times New Roman" w:hAnsi="Times New Roman" w:cs="Times New Roman"/>
          <w:sz w:val="20"/>
          <w:szCs w:val="20"/>
        </w:rPr>
        <w:t xml:space="preserve">- </w:t>
      </w:r>
      <w:r w:rsidR="00DA257A" w:rsidRPr="00736670">
        <w:rPr>
          <w:rFonts w:ascii="Times New Roman" w:hAnsi="Times New Roman" w:cs="Times New Roman"/>
          <w:b/>
          <w:sz w:val="20"/>
          <w:szCs w:val="20"/>
        </w:rPr>
        <w:t>MODULO</w:t>
      </w:r>
      <w:r w:rsidRPr="00736670">
        <w:rPr>
          <w:rFonts w:ascii="Times New Roman" w:hAnsi="Times New Roman" w:cs="Times New Roman"/>
          <w:b/>
          <w:sz w:val="20"/>
          <w:szCs w:val="20"/>
        </w:rPr>
        <w:t xml:space="preserve"> II</w:t>
      </w:r>
    </w:p>
    <w:p w:rsidR="00DA257A" w:rsidRPr="00736670" w:rsidRDefault="00DA257A" w:rsidP="002E7CB1">
      <w:pPr>
        <w:spacing w:line="360" w:lineRule="auto"/>
        <w:ind w:left="284"/>
        <w:rPr>
          <w:rFonts w:ascii="Times New Roman" w:hAnsi="Times New Roman" w:cs="Times New Roman"/>
          <w:b/>
          <w:sz w:val="20"/>
          <w:szCs w:val="20"/>
        </w:rPr>
      </w:pPr>
      <w:r w:rsidRPr="00736670">
        <w:rPr>
          <w:rFonts w:ascii="Times New Roman" w:hAnsi="Times New Roman" w:cs="Times New Roman"/>
          <w:b/>
          <w:sz w:val="20"/>
          <w:szCs w:val="20"/>
        </w:rPr>
        <w:t>1. Vita quotidiana</w:t>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Funzioni linguistiche: fornire informazioni sulle proprie abitudini alimentari e sulle attività di routine; fare una telefonata; prenotare una stanza; chiedere e dire l’ora; invitare qualcuno a fare qualcosa; raccontare in maniera semplice la propria giornata</w:t>
      </w:r>
      <w:r w:rsidR="00173682" w:rsidRPr="00736670">
        <w:rPr>
          <w:rFonts w:ascii="Times New Roman" w:hAnsi="Times New Roman" w:cs="Times New Roman"/>
          <w:sz w:val="20"/>
          <w:szCs w:val="20"/>
        </w:rPr>
        <w:t>.</w:t>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Grammatica: frase minima, predicato verbale e nominale, determinanti di tempo, particelle modali</w:t>
      </w:r>
      <w:r w:rsidR="00173682" w:rsidRPr="00736670">
        <w:rPr>
          <w:rFonts w:ascii="Times New Roman" w:hAnsi="Times New Roman" w:cs="Times New Roman"/>
          <w:sz w:val="20"/>
          <w:szCs w:val="20"/>
        </w:rPr>
        <w:t>.</w:t>
      </w:r>
    </w:p>
    <w:p w:rsidR="00DA257A" w:rsidRPr="00736670" w:rsidRDefault="00DA257A" w:rsidP="002E7CB1">
      <w:pPr>
        <w:spacing w:line="360" w:lineRule="auto"/>
        <w:ind w:left="284"/>
        <w:rPr>
          <w:rFonts w:ascii="Times New Roman" w:hAnsi="Times New Roman" w:cs="Times New Roman"/>
          <w:b/>
          <w:sz w:val="20"/>
          <w:szCs w:val="20"/>
        </w:rPr>
      </w:pPr>
      <w:r w:rsidRPr="00736670">
        <w:rPr>
          <w:rFonts w:ascii="Times New Roman" w:hAnsi="Times New Roman" w:cs="Times New Roman"/>
          <w:b/>
          <w:sz w:val="20"/>
          <w:szCs w:val="20"/>
        </w:rPr>
        <w:t>2. Collocazione nello spazio e spostamenti</w:t>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Funzioni linguistiche: chiedere ed</w:t>
      </w:r>
      <w:r w:rsidR="004E1400" w:rsidRPr="00736670">
        <w:rPr>
          <w:rFonts w:ascii="Times New Roman" w:hAnsi="Times New Roman" w:cs="Times New Roman"/>
          <w:sz w:val="20"/>
          <w:szCs w:val="20"/>
        </w:rPr>
        <w:t xml:space="preserve"> esprimere l’intenzione/volontà</w:t>
      </w:r>
      <w:r w:rsidRPr="00736670">
        <w:rPr>
          <w:rFonts w:ascii="Times New Roman" w:hAnsi="Times New Roman" w:cs="Times New Roman"/>
          <w:sz w:val="20"/>
          <w:szCs w:val="20"/>
        </w:rPr>
        <w:t>/desiderio di andare in un luogo e con quale mezzo di trasporto; prendere un taxi; dare un appuntamento</w:t>
      </w:r>
      <w:r w:rsidR="00173682" w:rsidRPr="00736670">
        <w:rPr>
          <w:rFonts w:ascii="Times New Roman" w:hAnsi="Times New Roman" w:cs="Times New Roman"/>
          <w:sz w:val="20"/>
          <w:szCs w:val="20"/>
        </w:rPr>
        <w:t>.</w:t>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Grammatica: frasi di esistenza, localizzatori, avverbi, verbi di moto</w:t>
      </w:r>
      <w:r w:rsidR="00173682" w:rsidRPr="00736670">
        <w:rPr>
          <w:rFonts w:ascii="Times New Roman" w:hAnsi="Times New Roman" w:cs="Times New Roman"/>
          <w:sz w:val="20"/>
          <w:szCs w:val="20"/>
        </w:rPr>
        <w:t>.</w:t>
      </w:r>
    </w:p>
    <w:p w:rsidR="00DA257A" w:rsidRPr="00736670" w:rsidRDefault="00DA257A" w:rsidP="002E7CB1">
      <w:pPr>
        <w:spacing w:line="360" w:lineRule="auto"/>
        <w:ind w:left="284"/>
        <w:rPr>
          <w:rFonts w:ascii="Times New Roman" w:hAnsi="Times New Roman" w:cs="Times New Roman"/>
          <w:b/>
          <w:sz w:val="20"/>
          <w:szCs w:val="20"/>
        </w:rPr>
      </w:pPr>
      <w:r w:rsidRPr="00736670">
        <w:rPr>
          <w:rFonts w:ascii="Times New Roman" w:hAnsi="Times New Roman" w:cs="Times New Roman"/>
          <w:b/>
          <w:sz w:val="20"/>
          <w:szCs w:val="20"/>
        </w:rPr>
        <w:t>3. Volontà, possibilità, necessità</w:t>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Funzioni linguistiche: chiedere ed esprimere la capacità, l’intenzione, il desiderio o il dover fare qualcosa</w:t>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Grammatica: ausiliari modali (II), sintagmi preposizionali (I), particelle strutturali, aggettivi/ pronomi possessivi</w:t>
      </w:r>
      <w:r w:rsidR="00173682" w:rsidRPr="00736670">
        <w:rPr>
          <w:rFonts w:ascii="Times New Roman" w:hAnsi="Times New Roman" w:cs="Times New Roman"/>
          <w:sz w:val="20"/>
          <w:szCs w:val="20"/>
        </w:rPr>
        <w:t>.</w:t>
      </w:r>
    </w:p>
    <w:p w:rsidR="00DA257A" w:rsidRPr="00736670" w:rsidRDefault="00DA257A" w:rsidP="002E7CB1">
      <w:pPr>
        <w:spacing w:line="360" w:lineRule="auto"/>
        <w:ind w:left="284"/>
        <w:rPr>
          <w:rFonts w:ascii="Times New Roman" w:hAnsi="Times New Roman" w:cs="Times New Roman"/>
          <w:b/>
          <w:sz w:val="20"/>
          <w:szCs w:val="20"/>
        </w:rPr>
      </w:pPr>
      <w:r w:rsidRPr="00736670">
        <w:rPr>
          <w:rFonts w:ascii="Times New Roman" w:hAnsi="Times New Roman" w:cs="Times New Roman"/>
          <w:b/>
          <w:sz w:val="20"/>
          <w:szCs w:val="20"/>
        </w:rPr>
        <w:t>4. Fare acquisti</w:t>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Funzioni linguistiche: chiedere il prezzo; saper chiedere e fornire informazioni sulle caratteristiche (taglia, peso, dimensioni, ecc.) della merce da acquistare</w:t>
      </w:r>
      <w:r w:rsidR="00173682" w:rsidRPr="00736670">
        <w:rPr>
          <w:rFonts w:ascii="Times New Roman" w:hAnsi="Times New Roman" w:cs="Times New Roman"/>
          <w:sz w:val="20"/>
          <w:szCs w:val="20"/>
        </w:rPr>
        <w:t>.</w:t>
      </w:r>
    </w:p>
    <w:p w:rsidR="00DA257A"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Grammatica: unità monetarie (I), pesi e misure, classificatori, congiunzioni</w:t>
      </w:r>
      <w:r w:rsidR="00173682" w:rsidRPr="00736670">
        <w:rPr>
          <w:rFonts w:ascii="Times New Roman" w:hAnsi="Times New Roman" w:cs="Times New Roman"/>
          <w:sz w:val="20"/>
          <w:szCs w:val="20"/>
        </w:rPr>
        <w:t>.</w:t>
      </w:r>
    </w:p>
    <w:p w:rsidR="002E7CB1" w:rsidRPr="00736670" w:rsidRDefault="002E7CB1" w:rsidP="002E7CB1">
      <w:pPr>
        <w:spacing w:line="360" w:lineRule="auto"/>
        <w:ind w:left="284"/>
        <w:rPr>
          <w:rFonts w:ascii="Times New Roman" w:hAnsi="Times New Roman" w:cs="Times New Roman"/>
          <w:sz w:val="20"/>
          <w:szCs w:val="20"/>
        </w:rPr>
      </w:pPr>
    </w:p>
    <w:p w:rsidR="00DA257A" w:rsidRPr="00736670" w:rsidRDefault="004E1400" w:rsidP="002E7CB1">
      <w:pPr>
        <w:spacing w:line="360" w:lineRule="auto"/>
        <w:ind w:left="284"/>
        <w:rPr>
          <w:rFonts w:ascii="Times New Roman" w:hAnsi="Times New Roman" w:cs="Times New Roman"/>
          <w:b/>
          <w:sz w:val="20"/>
          <w:szCs w:val="20"/>
        </w:rPr>
      </w:pPr>
      <w:r w:rsidRPr="00736670">
        <w:rPr>
          <w:rFonts w:ascii="Times New Roman" w:hAnsi="Times New Roman" w:cs="Times New Roman"/>
          <w:b/>
          <w:sz w:val="20"/>
          <w:szCs w:val="20"/>
        </w:rPr>
        <w:t xml:space="preserve">- </w:t>
      </w:r>
      <w:r w:rsidR="00DA257A" w:rsidRPr="00736670">
        <w:rPr>
          <w:rFonts w:ascii="Times New Roman" w:hAnsi="Times New Roman" w:cs="Times New Roman"/>
          <w:b/>
          <w:sz w:val="20"/>
          <w:szCs w:val="20"/>
        </w:rPr>
        <w:t>MODULO</w:t>
      </w:r>
      <w:r w:rsidRPr="00736670">
        <w:rPr>
          <w:rFonts w:ascii="Times New Roman" w:hAnsi="Times New Roman" w:cs="Times New Roman"/>
          <w:b/>
          <w:sz w:val="20"/>
          <w:szCs w:val="20"/>
        </w:rPr>
        <w:t xml:space="preserve"> III</w:t>
      </w:r>
    </w:p>
    <w:p w:rsidR="00DA257A" w:rsidRPr="00736670" w:rsidRDefault="00DA257A" w:rsidP="002E7CB1">
      <w:pPr>
        <w:spacing w:line="360" w:lineRule="auto"/>
        <w:ind w:left="284"/>
        <w:rPr>
          <w:rFonts w:ascii="Times New Roman" w:hAnsi="Times New Roman" w:cs="Times New Roman"/>
          <w:b/>
          <w:sz w:val="20"/>
          <w:szCs w:val="20"/>
        </w:rPr>
      </w:pPr>
      <w:r w:rsidRPr="00736670">
        <w:rPr>
          <w:rFonts w:ascii="Times New Roman" w:hAnsi="Times New Roman" w:cs="Times New Roman"/>
          <w:b/>
          <w:sz w:val="20"/>
          <w:szCs w:val="20"/>
        </w:rPr>
        <w:t>1. In banca-alle poste</w:t>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Funzioni linguistiche: cambiare soldi; aprire/chiudere un conto; spedire lettere/pacchi</w:t>
      </w:r>
      <w:r w:rsidR="00173682" w:rsidRPr="00736670">
        <w:rPr>
          <w:rFonts w:ascii="Times New Roman" w:hAnsi="Times New Roman" w:cs="Times New Roman"/>
          <w:sz w:val="20"/>
          <w:szCs w:val="20"/>
        </w:rPr>
        <w:t>.</w:t>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Grammatica: unità monetarie (II), le quattro operazioni, sintagmi preposizionali (II)</w:t>
      </w:r>
      <w:r w:rsidR="00173682" w:rsidRPr="00736670">
        <w:rPr>
          <w:rFonts w:ascii="Times New Roman" w:hAnsi="Times New Roman" w:cs="Times New Roman"/>
          <w:sz w:val="20"/>
          <w:szCs w:val="20"/>
        </w:rPr>
        <w:t>.</w:t>
      </w:r>
    </w:p>
    <w:p w:rsidR="00DA257A" w:rsidRPr="00736670" w:rsidRDefault="00DA257A" w:rsidP="002E7CB1">
      <w:pPr>
        <w:spacing w:line="360" w:lineRule="auto"/>
        <w:ind w:left="284"/>
        <w:rPr>
          <w:rFonts w:ascii="Times New Roman" w:hAnsi="Times New Roman" w:cs="Times New Roman"/>
          <w:b/>
          <w:sz w:val="20"/>
          <w:szCs w:val="20"/>
        </w:rPr>
      </w:pPr>
      <w:r w:rsidRPr="00736670">
        <w:rPr>
          <w:rFonts w:ascii="Times New Roman" w:hAnsi="Times New Roman" w:cs="Times New Roman"/>
          <w:b/>
          <w:sz w:val="20"/>
          <w:szCs w:val="20"/>
        </w:rPr>
        <w:t>2. Email</w:t>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Funzioni linguistiche: scrivere e rispondere ad un messaggio di posta elettronica</w:t>
      </w:r>
      <w:r w:rsidR="00173682" w:rsidRPr="00736670">
        <w:rPr>
          <w:rFonts w:ascii="Times New Roman" w:hAnsi="Times New Roman" w:cs="Times New Roman"/>
          <w:sz w:val="20"/>
          <w:szCs w:val="20"/>
        </w:rPr>
        <w:t>.</w:t>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Grammatica: verbi a doppio oggetto, particelle modali (II)</w:t>
      </w:r>
      <w:r w:rsidR="00173682" w:rsidRPr="00736670">
        <w:rPr>
          <w:rFonts w:ascii="Times New Roman" w:hAnsi="Times New Roman" w:cs="Times New Roman"/>
          <w:sz w:val="20"/>
          <w:szCs w:val="20"/>
        </w:rPr>
        <w:t>.</w:t>
      </w:r>
    </w:p>
    <w:p w:rsidR="00DA257A" w:rsidRPr="00736670" w:rsidRDefault="00DA257A" w:rsidP="002E7CB1">
      <w:pPr>
        <w:spacing w:line="360" w:lineRule="auto"/>
        <w:ind w:left="284"/>
        <w:rPr>
          <w:rFonts w:ascii="Times New Roman" w:hAnsi="Times New Roman" w:cs="Times New Roman"/>
          <w:b/>
          <w:sz w:val="20"/>
          <w:szCs w:val="20"/>
        </w:rPr>
      </w:pPr>
      <w:r w:rsidRPr="00736670">
        <w:rPr>
          <w:rFonts w:ascii="Times New Roman" w:hAnsi="Times New Roman" w:cs="Times New Roman"/>
          <w:b/>
          <w:sz w:val="20"/>
          <w:szCs w:val="20"/>
        </w:rPr>
        <w:t>3. Situazioni di emergenza</w:t>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Funzioni linguistiche: fornire informazioni sulla propria salute; acquistare farmaci; chiedere come recarsi presso un medico o una struttura ospedaliera</w:t>
      </w:r>
      <w:r w:rsidR="00173682" w:rsidRPr="00736670">
        <w:rPr>
          <w:rFonts w:ascii="Times New Roman" w:hAnsi="Times New Roman" w:cs="Times New Roman"/>
          <w:sz w:val="20"/>
          <w:szCs w:val="20"/>
        </w:rPr>
        <w:t>.</w:t>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Grammatica: verbi a oggetto interno, frasi a perno</w:t>
      </w:r>
      <w:r w:rsidR="00173682" w:rsidRPr="00736670">
        <w:rPr>
          <w:rFonts w:ascii="Times New Roman" w:hAnsi="Times New Roman" w:cs="Times New Roman"/>
          <w:sz w:val="20"/>
          <w:szCs w:val="20"/>
        </w:rPr>
        <w:t>.</w:t>
      </w:r>
    </w:p>
    <w:p w:rsidR="00DA257A" w:rsidRPr="00736670" w:rsidRDefault="00DA257A" w:rsidP="002E7CB1">
      <w:pPr>
        <w:spacing w:line="360" w:lineRule="auto"/>
        <w:ind w:left="284"/>
        <w:rPr>
          <w:rFonts w:ascii="Times New Roman" w:hAnsi="Times New Roman" w:cs="Times New Roman"/>
          <w:b/>
          <w:sz w:val="20"/>
          <w:szCs w:val="20"/>
        </w:rPr>
      </w:pPr>
      <w:r w:rsidRPr="00736670">
        <w:rPr>
          <w:rFonts w:ascii="Times New Roman" w:hAnsi="Times New Roman" w:cs="Times New Roman"/>
          <w:b/>
          <w:sz w:val="20"/>
          <w:szCs w:val="20"/>
        </w:rPr>
        <w:t>4. Commercio</w:t>
      </w:r>
    </w:p>
    <w:p w:rsidR="00DA257A"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Funzioni linguistiche: chiedere e fornire informazioni elementari relative a ordine, spedizione, imballaggio della merce</w:t>
      </w:r>
      <w:r w:rsidR="00173682" w:rsidRPr="00736670">
        <w:rPr>
          <w:rFonts w:ascii="Times New Roman" w:hAnsi="Times New Roman" w:cs="Times New Roman"/>
          <w:sz w:val="20"/>
          <w:szCs w:val="20"/>
        </w:rPr>
        <w:t>.</w:t>
      </w:r>
    </w:p>
    <w:p w:rsidR="003A4A48" w:rsidRPr="00736670" w:rsidRDefault="00DA257A" w:rsidP="002E7CB1">
      <w:pPr>
        <w:spacing w:line="360" w:lineRule="auto"/>
        <w:ind w:left="284"/>
        <w:rPr>
          <w:rFonts w:ascii="Times New Roman" w:hAnsi="Times New Roman" w:cs="Times New Roman"/>
          <w:sz w:val="20"/>
          <w:szCs w:val="20"/>
        </w:rPr>
      </w:pPr>
      <w:r w:rsidRPr="00736670">
        <w:rPr>
          <w:rFonts w:ascii="Times New Roman" w:hAnsi="Times New Roman" w:cs="Times New Roman"/>
          <w:sz w:val="20"/>
          <w:szCs w:val="20"/>
        </w:rPr>
        <w:t>Grammatica: modificazione nominale, costruzione di verbi in serie, frase interrogativa per scelta alternativa</w:t>
      </w:r>
      <w:r w:rsidR="004E1400" w:rsidRPr="00736670">
        <w:rPr>
          <w:rFonts w:ascii="Times New Roman" w:hAnsi="Times New Roman" w:cs="Times New Roman"/>
          <w:sz w:val="20"/>
          <w:szCs w:val="20"/>
        </w:rPr>
        <w:t>.</w:t>
      </w:r>
    </w:p>
    <w:p w:rsidR="004E1400" w:rsidRPr="00736670" w:rsidRDefault="004E1400" w:rsidP="004E1400">
      <w:pPr>
        <w:rPr>
          <w:rFonts w:ascii="Times New Roman" w:hAnsi="Times New Roman" w:cs="Times New Roman"/>
          <w:sz w:val="20"/>
          <w:szCs w:val="20"/>
        </w:rPr>
      </w:pPr>
    </w:p>
    <w:p w:rsidR="003A4A48" w:rsidRPr="00736670" w:rsidRDefault="003A4A48" w:rsidP="004E1400">
      <w:pPr>
        <w:spacing w:line="360" w:lineRule="auto"/>
        <w:jc w:val="center"/>
        <w:rPr>
          <w:rFonts w:ascii="Times New Roman" w:hAnsi="Times New Roman" w:cs="Times New Roman"/>
          <w:b/>
          <w:sz w:val="20"/>
          <w:szCs w:val="20"/>
        </w:rPr>
      </w:pPr>
      <w:r w:rsidRPr="00736670">
        <w:rPr>
          <w:rFonts w:ascii="Times New Roman" w:hAnsi="Times New Roman" w:cs="Times New Roman"/>
          <w:b/>
          <w:sz w:val="20"/>
          <w:szCs w:val="20"/>
        </w:rPr>
        <w:t>ART. 5 – ALTRE DISPOSIZIONI REGOLANTI IL SERVIZIO DI FORMAZIONE</w:t>
      </w:r>
    </w:p>
    <w:p w:rsidR="003A4A48" w:rsidRPr="002E7CB1" w:rsidRDefault="003A4A48" w:rsidP="002E7CB1">
      <w:pPr>
        <w:pStyle w:val="Paragrafoelenco"/>
        <w:numPr>
          <w:ilvl w:val="1"/>
          <w:numId w:val="22"/>
        </w:numPr>
        <w:spacing w:line="360" w:lineRule="auto"/>
        <w:ind w:left="284" w:hanging="284"/>
        <w:rPr>
          <w:rFonts w:ascii="Times New Roman" w:hAnsi="Times New Roman" w:cs="Times New Roman"/>
          <w:color w:val="FF0000"/>
          <w:sz w:val="20"/>
          <w:szCs w:val="20"/>
        </w:rPr>
      </w:pPr>
      <w:r w:rsidRPr="002E7CB1">
        <w:rPr>
          <w:rFonts w:ascii="Times New Roman" w:hAnsi="Times New Roman" w:cs="Times New Roman"/>
          <w:sz w:val="20"/>
          <w:szCs w:val="20"/>
        </w:rPr>
        <w:t>L’operatore economico aggiudicatario dell’appalto partecipa, preliminarmente all’avvio dei corsi di formazione, ad una o più riunioni organizzative convocate congiuntamente dalla Regione Abruzzo e dal Comando Regionale Abruzzo della Guardia di Finanza</w:t>
      </w:r>
      <w:r w:rsidR="002E7CB1">
        <w:rPr>
          <w:rFonts w:ascii="Times New Roman" w:hAnsi="Times New Roman" w:cs="Times New Roman"/>
          <w:sz w:val="20"/>
          <w:szCs w:val="20"/>
        </w:rPr>
        <w:t>/</w:t>
      </w:r>
      <w:r w:rsidR="00900292" w:rsidRPr="002E7CB1">
        <w:rPr>
          <w:rFonts w:ascii="Times New Roman" w:hAnsi="Times New Roman" w:cs="Times New Roman"/>
          <w:sz w:val="20"/>
          <w:szCs w:val="20"/>
        </w:rPr>
        <w:t>Centro di addestramento regionale</w:t>
      </w:r>
      <w:r w:rsidR="002E7CB1">
        <w:rPr>
          <w:rFonts w:ascii="Times New Roman" w:hAnsi="Times New Roman" w:cs="Times New Roman"/>
          <w:sz w:val="20"/>
          <w:szCs w:val="20"/>
        </w:rPr>
        <w:t>,</w:t>
      </w:r>
      <w:r w:rsidRPr="002E7CB1">
        <w:rPr>
          <w:rFonts w:ascii="Times New Roman" w:hAnsi="Times New Roman" w:cs="Times New Roman"/>
          <w:sz w:val="20"/>
          <w:szCs w:val="20"/>
        </w:rPr>
        <w:t xml:space="preserve"> al fine di definire ulteriori aspetti di dettaglio e/o aggiornamento delle tematiche di cui al presente disciplinare e formulare il definitivo documento di calendarizzazione e di attuazione dei corsi di formazione. Nella/e predetta/e riunione/i si provvede altresì a stabilire tutto quanto è funzionale e necessario all’efficace riuscita dei corsi di formazione.</w:t>
      </w:r>
      <w:r w:rsidR="00173682" w:rsidRPr="002E7CB1">
        <w:rPr>
          <w:rFonts w:ascii="Times New Roman" w:hAnsi="Times New Roman" w:cs="Times New Roman"/>
          <w:sz w:val="20"/>
          <w:szCs w:val="20"/>
        </w:rPr>
        <w:t xml:space="preserve"> Questi</w:t>
      </w:r>
      <w:r w:rsidR="00900292" w:rsidRPr="002E7CB1">
        <w:rPr>
          <w:rFonts w:ascii="Times New Roman" w:hAnsi="Times New Roman" w:cs="Times New Roman"/>
          <w:sz w:val="20"/>
          <w:szCs w:val="20"/>
        </w:rPr>
        <w:t xml:space="preserve"> incontri sono propedeutici alla costituzione del previsto “Comitato Scientifico Permanente”.</w:t>
      </w:r>
    </w:p>
    <w:p w:rsidR="003A4A48" w:rsidRPr="002E7CB1" w:rsidRDefault="003A4A48" w:rsidP="002E7CB1">
      <w:pPr>
        <w:pStyle w:val="Paragrafoelenco"/>
        <w:numPr>
          <w:ilvl w:val="1"/>
          <w:numId w:val="22"/>
        </w:numPr>
        <w:spacing w:line="360" w:lineRule="auto"/>
        <w:ind w:left="284" w:hanging="284"/>
        <w:rPr>
          <w:rFonts w:ascii="Times New Roman" w:hAnsi="Times New Roman" w:cs="Times New Roman"/>
          <w:sz w:val="20"/>
          <w:szCs w:val="20"/>
        </w:rPr>
      </w:pPr>
      <w:r w:rsidRPr="002E7CB1">
        <w:rPr>
          <w:rFonts w:ascii="Times New Roman" w:hAnsi="Times New Roman" w:cs="Times New Roman"/>
          <w:sz w:val="20"/>
          <w:szCs w:val="20"/>
        </w:rPr>
        <w:t xml:space="preserve">Ogni modulo dei corso </w:t>
      </w:r>
      <w:r w:rsidR="00D76E71" w:rsidRPr="002E7CB1">
        <w:rPr>
          <w:rFonts w:ascii="Times New Roman" w:hAnsi="Times New Roman" w:cs="Times New Roman"/>
          <w:sz w:val="20"/>
          <w:szCs w:val="20"/>
        </w:rPr>
        <w:t>di formazione prevede</w:t>
      </w:r>
      <w:r w:rsidRPr="002E7CB1">
        <w:rPr>
          <w:rFonts w:ascii="Times New Roman" w:hAnsi="Times New Roman" w:cs="Times New Roman"/>
          <w:sz w:val="20"/>
          <w:szCs w:val="20"/>
        </w:rPr>
        <w:t>, per tutta la durata della lezione, la presenza di un tutor di aula, messo a disposizione dall’operatore economico, che verifica la effettiva funzionalità delle aule (per es. presenza dello schermo; del videoproiettore; etc.) prima del loro utilizzo da parte dei discen</w:t>
      </w:r>
      <w:r w:rsidR="00922C8C" w:rsidRPr="002E7CB1">
        <w:rPr>
          <w:rFonts w:ascii="Times New Roman" w:hAnsi="Times New Roman" w:cs="Times New Roman"/>
          <w:sz w:val="20"/>
          <w:szCs w:val="20"/>
        </w:rPr>
        <w:t>ti. Il tutor custodisce e compila</w:t>
      </w:r>
      <w:r w:rsidRPr="002E7CB1">
        <w:rPr>
          <w:rFonts w:ascii="Times New Roman" w:hAnsi="Times New Roman" w:cs="Times New Roman"/>
          <w:sz w:val="20"/>
          <w:szCs w:val="20"/>
        </w:rPr>
        <w:t xml:space="preserve"> altresì, con diligenza, il registro delle presenze dei partecipanti ai corsi, soddisfa le diverse esigenze in ordine ai corsi medesimi manifestate dai partecipanti, predispone infine la documentazione necessaria per il rilascio dell’attestato di frequenza ai corsi.</w:t>
      </w:r>
    </w:p>
    <w:p w:rsidR="003A4A48" w:rsidRPr="002E7CB1" w:rsidRDefault="003A4A48" w:rsidP="002E7CB1">
      <w:pPr>
        <w:pStyle w:val="Paragrafoelenco"/>
        <w:numPr>
          <w:ilvl w:val="1"/>
          <w:numId w:val="22"/>
        </w:numPr>
        <w:spacing w:line="360" w:lineRule="auto"/>
        <w:ind w:left="284" w:hanging="284"/>
        <w:rPr>
          <w:rFonts w:ascii="Times New Roman" w:hAnsi="Times New Roman" w:cs="Times New Roman"/>
          <w:sz w:val="20"/>
          <w:szCs w:val="20"/>
        </w:rPr>
      </w:pPr>
      <w:r w:rsidRPr="002E7CB1">
        <w:rPr>
          <w:rFonts w:ascii="Times New Roman" w:hAnsi="Times New Roman" w:cs="Times New Roman"/>
          <w:sz w:val="20"/>
          <w:szCs w:val="20"/>
        </w:rPr>
        <w:t xml:space="preserve">Ogni modulo del corso vede la partecipazione di un minimo di otto militari – discenti in forza ai Reparti della Guardia di Finanza della Regione Abruzzo. Tale numero può essere incrementato senza limite dal Comando Regionale Abruzzo della Guardia di Finanza. </w:t>
      </w:r>
    </w:p>
    <w:p w:rsidR="003A4A48" w:rsidRPr="002E7CB1" w:rsidRDefault="003A4A48" w:rsidP="002E7CB1">
      <w:pPr>
        <w:pStyle w:val="Paragrafoelenco"/>
        <w:numPr>
          <w:ilvl w:val="1"/>
          <w:numId w:val="22"/>
        </w:numPr>
        <w:spacing w:line="360" w:lineRule="auto"/>
        <w:ind w:left="284" w:hanging="284"/>
        <w:rPr>
          <w:rFonts w:ascii="Times New Roman" w:hAnsi="Times New Roman" w:cs="Times New Roman"/>
          <w:sz w:val="20"/>
          <w:szCs w:val="20"/>
        </w:rPr>
      </w:pPr>
      <w:r w:rsidRPr="002E7CB1">
        <w:rPr>
          <w:rFonts w:ascii="Times New Roman" w:hAnsi="Times New Roman" w:cs="Times New Roman"/>
          <w:sz w:val="20"/>
          <w:szCs w:val="20"/>
        </w:rPr>
        <w:lastRenderedPageBreak/>
        <w:t>Al corso di formazione possono partecipare anche discenti che non siano direttamente appartenenti alla Guardia di Finanza, in qualità di “uditori”, purché siano preventivamente, esplicitamente e congiuntamente autorizzati dalla Regione Abruzzo e dal Comando Regionale Abruzzo della Guardia di finanza.</w:t>
      </w:r>
    </w:p>
    <w:p w:rsidR="003A4A48" w:rsidRPr="002E7CB1" w:rsidRDefault="003A4A48" w:rsidP="002E7CB1">
      <w:pPr>
        <w:pStyle w:val="Paragrafoelenco"/>
        <w:numPr>
          <w:ilvl w:val="1"/>
          <w:numId w:val="22"/>
        </w:numPr>
        <w:spacing w:line="360" w:lineRule="auto"/>
        <w:ind w:left="284" w:hanging="284"/>
        <w:rPr>
          <w:rFonts w:ascii="Times New Roman" w:hAnsi="Times New Roman" w:cs="Times New Roman"/>
          <w:sz w:val="20"/>
          <w:szCs w:val="20"/>
        </w:rPr>
      </w:pPr>
      <w:r w:rsidRPr="002E7CB1">
        <w:rPr>
          <w:rFonts w:ascii="Times New Roman" w:hAnsi="Times New Roman" w:cs="Times New Roman"/>
          <w:sz w:val="20"/>
          <w:szCs w:val="20"/>
        </w:rPr>
        <w:t>Il servizio di formazione oggetto dell’appalto vede il docente prescelto adottare la modalità della lezione  frontale di sei ore che privilegi, in ogni modo, l’interazione con i discenti partecipanti relativamente alle tematiche trattate e dia uno spazio adeguato ed efficace alla discussione di casi concreti segnalati dagli stessi militari frequentatori.</w:t>
      </w:r>
    </w:p>
    <w:p w:rsidR="002E7CB1" w:rsidRDefault="003A4A48" w:rsidP="002E7CB1">
      <w:pPr>
        <w:pStyle w:val="Paragrafoelenco"/>
        <w:numPr>
          <w:ilvl w:val="2"/>
          <w:numId w:val="28"/>
        </w:numPr>
        <w:spacing w:line="360" w:lineRule="auto"/>
        <w:ind w:left="284" w:hanging="284"/>
        <w:rPr>
          <w:rFonts w:ascii="Times New Roman" w:hAnsi="Times New Roman" w:cs="Times New Roman"/>
          <w:sz w:val="20"/>
          <w:szCs w:val="20"/>
        </w:rPr>
      </w:pPr>
      <w:r w:rsidRPr="002E7CB1">
        <w:rPr>
          <w:rFonts w:ascii="Times New Roman" w:hAnsi="Times New Roman" w:cs="Times New Roman"/>
          <w:sz w:val="20"/>
          <w:szCs w:val="20"/>
        </w:rPr>
        <w:t>L’operatore economico deve inoltre garantire, per tutta la durata dei corsi, un servizio</w:t>
      </w:r>
      <w:r w:rsidR="00922C8C" w:rsidRPr="002E7CB1">
        <w:rPr>
          <w:rFonts w:ascii="Times New Roman" w:hAnsi="Times New Roman" w:cs="Times New Roman"/>
          <w:sz w:val="20"/>
          <w:szCs w:val="20"/>
        </w:rPr>
        <w:t xml:space="preserve"> di riscontro</w:t>
      </w:r>
      <w:r w:rsidRPr="002E7CB1">
        <w:rPr>
          <w:rFonts w:ascii="Times New Roman" w:hAnsi="Times New Roman" w:cs="Times New Roman"/>
          <w:sz w:val="20"/>
          <w:szCs w:val="20"/>
        </w:rPr>
        <w:t xml:space="preserve"> </w:t>
      </w:r>
      <w:r w:rsidR="00922C8C" w:rsidRPr="002E7CB1">
        <w:rPr>
          <w:rFonts w:ascii="Times New Roman" w:hAnsi="Times New Roman" w:cs="Times New Roman"/>
          <w:sz w:val="20"/>
          <w:szCs w:val="20"/>
        </w:rPr>
        <w:t>a mezzo elettronico</w:t>
      </w:r>
      <w:r w:rsidRPr="002E7CB1">
        <w:rPr>
          <w:rFonts w:ascii="Times New Roman" w:hAnsi="Times New Roman" w:cs="Times New Roman"/>
          <w:sz w:val="20"/>
          <w:szCs w:val="20"/>
        </w:rPr>
        <w:t xml:space="preserve"> ai quesiti sugli argomenti del corso eventualmente formulati dai partecipanti. Ogni discente può formulare un numero massimo di dieci quesiti. A tali quesiti rispondono preferibilmente i docenti del corso o, comunque, esperti nel settore di riferimento.</w:t>
      </w:r>
    </w:p>
    <w:p w:rsidR="002E7CB1" w:rsidRDefault="003A4A48" w:rsidP="002E7CB1">
      <w:pPr>
        <w:pStyle w:val="Paragrafoelenco"/>
        <w:numPr>
          <w:ilvl w:val="2"/>
          <w:numId w:val="28"/>
        </w:numPr>
        <w:spacing w:line="360" w:lineRule="auto"/>
        <w:ind w:left="284" w:hanging="284"/>
        <w:rPr>
          <w:rFonts w:ascii="Times New Roman" w:hAnsi="Times New Roman" w:cs="Times New Roman"/>
          <w:sz w:val="20"/>
          <w:szCs w:val="20"/>
        </w:rPr>
      </w:pPr>
      <w:r w:rsidRPr="002E7CB1">
        <w:rPr>
          <w:rFonts w:ascii="Times New Roman" w:hAnsi="Times New Roman" w:cs="Times New Roman"/>
          <w:sz w:val="20"/>
          <w:szCs w:val="20"/>
        </w:rPr>
        <w:t>Le l</w:t>
      </w:r>
      <w:r w:rsidR="00900292" w:rsidRPr="002E7CB1">
        <w:rPr>
          <w:rFonts w:ascii="Times New Roman" w:hAnsi="Times New Roman" w:cs="Times New Roman"/>
          <w:sz w:val="20"/>
          <w:szCs w:val="20"/>
        </w:rPr>
        <w:t>ezioni si tengono</w:t>
      </w:r>
      <w:r w:rsidRPr="002E7CB1">
        <w:rPr>
          <w:rFonts w:ascii="Times New Roman" w:hAnsi="Times New Roman" w:cs="Times New Roman"/>
          <w:sz w:val="20"/>
          <w:szCs w:val="20"/>
        </w:rPr>
        <w:t xml:space="preserve"> nelle giornate del</w:t>
      </w:r>
      <w:r w:rsidR="00900292" w:rsidRPr="002E7CB1">
        <w:rPr>
          <w:rFonts w:ascii="Times New Roman" w:hAnsi="Times New Roman" w:cs="Times New Roman"/>
          <w:sz w:val="20"/>
          <w:szCs w:val="20"/>
        </w:rPr>
        <w:t xml:space="preserve"> martedì e del</w:t>
      </w:r>
      <w:r w:rsidRPr="002E7CB1">
        <w:rPr>
          <w:rFonts w:ascii="Times New Roman" w:hAnsi="Times New Roman" w:cs="Times New Roman"/>
          <w:sz w:val="20"/>
          <w:szCs w:val="20"/>
        </w:rPr>
        <w:t xml:space="preserve"> venerdì di ciascuna delle settimane in</w:t>
      </w:r>
      <w:r w:rsidR="00900292" w:rsidRPr="002E7CB1">
        <w:rPr>
          <w:rFonts w:ascii="Times New Roman" w:hAnsi="Times New Roman" w:cs="Times New Roman"/>
          <w:sz w:val="20"/>
          <w:szCs w:val="20"/>
        </w:rPr>
        <w:t>dividuate per lo svolgimento dei corsi</w:t>
      </w:r>
      <w:r w:rsidR="00D76E71" w:rsidRPr="002E7CB1">
        <w:rPr>
          <w:rFonts w:ascii="Times New Roman" w:hAnsi="Times New Roman" w:cs="Times New Roman"/>
          <w:sz w:val="20"/>
          <w:szCs w:val="20"/>
        </w:rPr>
        <w:t xml:space="preserve"> (su indicazione del Comando Regionale Abruzzo della Guardia di Finanza, le predette giornate potranno essere variate).</w:t>
      </w:r>
    </w:p>
    <w:p w:rsidR="002E7CB1" w:rsidRDefault="00900292" w:rsidP="002E7CB1">
      <w:pPr>
        <w:pStyle w:val="Paragrafoelenco"/>
        <w:numPr>
          <w:ilvl w:val="2"/>
          <w:numId w:val="28"/>
        </w:numPr>
        <w:spacing w:line="360" w:lineRule="auto"/>
        <w:ind w:left="284" w:hanging="284"/>
        <w:rPr>
          <w:rFonts w:ascii="Times New Roman" w:hAnsi="Times New Roman" w:cs="Times New Roman"/>
          <w:sz w:val="20"/>
          <w:szCs w:val="20"/>
        </w:rPr>
      </w:pPr>
      <w:r w:rsidRPr="002E7CB1">
        <w:rPr>
          <w:rFonts w:ascii="Times New Roman" w:hAnsi="Times New Roman" w:cs="Times New Roman"/>
          <w:sz w:val="20"/>
          <w:szCs w:val="20"/>
        </w:rPr>
        <w:t>Ogni</w:t>
      </w:r>
      <w:r w:rsidR="00922C8C" w:rsidRPr="002E7CB1">
        <w:rPr>
          <w:rFonts w:ascii="Times New Roman" w:hAnsi="Times New Roman" w:cs="Times New Roman"/>
          <w:sz w:val="20"/>
          <w:szCs w:val="20"/>
        </w:rPr>
        <w:t xml:space="preserve"> corso dura complessivamente 264</w:t>
      </w:r>
      <w:r w:rsidRPr="002E7CB1">
        <w:rPr>
          <w:rFonts w:ascii="Times New Roman" w:hAnsi="Times New Roman" w:cs="Times New Roman"/>
          <w:sz w:val="20"/>
          <w:szCs w:val="20"/>
        </w:rPr>
        <w:t xml:space="preserve"> ore. I corsi devono</w:t>
      </w:r>
      <w:r w:rsidR="003A4A48" w:rsidRPr="002E7CB1">
        <w:rPr>
          <w:rFonts w:ascii="Times New Roman" w:hAnsi="Times New Roman" w:cs="Times New Roman"/>
          <w:sz w:val="20"/>
          <w:szCs w:val="20"/>
        </w:rPr>
        <w:t xml:space="preserve"> terminare entro dodici mesi dalla data di effettiva sottoscrizione del contratt</w:t>
      </w:r>
      <w:r w:rsidRPr="002E7CB1">
        <w:rPr>
          <w:rFonts w:ascii="Times New Roman" w:hAnsi="Times New Roman" w:cs="Times New Roman"/>
          <w:sz w:val="20"/>
          <w:szCs w:val="20"/>
        </w:rPr>
        <w:t>o per l’affidamento del servizio</w:t>
      </w:r>
      <w:r w:rsidR="003A4A48" w:rsidRPr="002E7CB1">
        <w:rPr>
          <w:rFonts w:ascii="Times New Roman" w:hAnsi="Times New Roman" w:cs="Times New Roman"/>
          <w:sz w:val="20"/>
          <w:szCs w:val="20"/>
        </w:rPr>
        <w:t>.</w:t>
      </w:r>
    </w:p>
    <w:p w:rsidR="002E7CB1" w:rsidRDefault="003A4A48" w:rsidP="0070170B">
      <w:pPr>
        <w:pStyle w:val="Paragrafoelenco"/>
        <w:numPr>
          <w:ilvl w:val="2"/>
          <w:numId w:val="28"/>
        </w:numPr>
        <w:spacing w:line="360" w:lineRule="auto"/>
        <w:ind w:left="284" w:hanging="284"/>
        <w:rPr>
          <w:rFonts w:ascii="Times New Roman" w:hAnsi="Times New Roman" w:cs="Times New Roman"/>
          <w:sz w:val="20"/>
          <w:szCs w:val="20"/>
        </w:rPr>
      </w:pPr>
      <w:r w:rsidRPr="002E7CB1">
        <w:rPr>
          <w:rFonts w:ascii="Times New Roman" w:hAnsi="Times New Roman" w:cs="Times New Roman"/>
          <w:sz w:val="20"/>
          <w:szCs w:val="20"/>
        </w:rPr>
        <w:t>Relativamente a</w:t>
      </w:r>
      <w:r w:rsidR="00900292" w:rsidRPr="002E7CB1">
        <w:rPr>
          <w:rFonts w:ascii="Times New Roman" w:hAnsi="Times New Roman" w:cs="Times New Roman"/>
          <w:sz w:val="20"/>
          <w:szCs w:val="20"/>
        </w:rPr>
        <w:t>lle “S</w:t>
      </w:r>
      <w:r w:rsidRPr="002E7CB1">
        <w:rPr>
          <w:rFonts w:ascii="Times New Roman" w:hAnsi="Times New Roman" w:cs="Times New Roman"/>
          <w:sz w:val="20"/>
          <w:szCs w:val="20"/>
        </w:rPr>
        <w:t>chede formative relative al Codice dei contratti pubblici (</w:t>
      </w:r>
      <w:proofErr w:type="spellStart"/>
      <w:r w:rsidRPr="002E7CB1">
        <w:rPr>
          <w:rFonts w:ascii="Times New Roman" w:hAnsi="Times New Roman" w:cs="Times New Roman"/>
          <w:sz w:val="20"/>
          <w:szCs w:val="20"/>
        </w:rPr>
        <w:t>ri</w:t>
      </w:r>
      <w:r w:rsidR="0070170B" w:rsidRPr="002E7CB1">
        <w:rPr>
          <w:rFonts w:ascii="Times New Roman" w:hAnsi="Times New Roman" w:cs="Times New Roman"/>
          <w:sz w:val="20"/>
          <w:szCs w:val="20"/>
        </w:rPr>
        <w:t>f.</w:t>
      </w:r>
      <w:proofErr w:type="spellEnd"/>
      <w:r w:rsidR="0070170B" w:rsidRPr="002E7CB1">
        <w:rPr>
          <w:rFonts w:ascii="Times New Roman" w:hAnsi="Times New Roman" w:cs="Times New Roman"/>
          <w:sz w:val="20"/>
          <w:szCs w:val="20"/>
        </w:rPr>
        <w:t xml:space="preserve"> Schede formative n. 18 e 19) e</w:t>
      </w:r>
      <w:r w:rsidRPr="002E7CB1">
        <w:rPr>
          <w:rFonts w:ascii="Times New Roman" w:hAnsi="Times New Roman" w:cs="Times New Roman"/>
          <w:sz w:val="20"/>
          <w:szCs w:val="20"/>
        </w:rPr>
        <w:t xml:space="preserve"> </w:t>
      </w:r>
      <w:r w:rsidR="0070170B" w:rsidRPr="002E7CB1">
        <w:rPr>
          <w:rFonts w:ascii="Times New Roman" w:hAnsi="Times New Roman" w:cs="Times New Roman"/>
          <w:sz w:val="20"/>
          <w:szCs w:val="20"/>
        </w:rPr>
        <w:t xml:space="preserve">nell’ambito del servizio richiesto, </w:t>
      </w:r>
      <w:r w:rsidRPr="002E7CB1">
        <w:rPr>
          <w:rFonts w:ascii="Times New Roman" w:hAnsi="Times New Roman" w:cs="Times New Roman"/>
          <w:sz w:val="20"/>
          <w:szCs w:val="20"/>
        </w:rPr>
        <w:t>l’operatore economico deve</w:t>
      </w:r>
      <w:r w:rsidR="00922C8C" w:rsidRPr="002E7CB1">
        <w:rPr>
          <w:rFonts w:ascii="Times New Roman" w:hAnsi="Times New Roman" w:cs="Times New Roman"/>
          <w:sz w:val="20"/>
          <w:szCs w:val="20"/>
        </w:rPr>
        <w:t xml:space="preserve"> fornire alla Regione Abruzzo trenta</w:t>
      </w:r>
      <w:r w:rsidRPr="002E7CB1">
        <w:rPr>
          <w:rFonts w:ascii="Times New Roman" w:hAnsi="Times New Roman" w:cs="Times New Roman"/>
          <w:sz w:val="20"/>
          <w:szCs w:val="20"/>
        </w:rPr>
        <w:t xml:space="preserve"> copie di un Commentario al Cod</w:t>
      </w:r>
      <w:r w:rsidR="0070170B" w:rsidRPr="002E7CB1">
        <w:rPr>
          <w:rFonts w:ascii="Times New Roman" w:hAnsi="Times New Roman" w:cs="Times New Roman"/>
          <w:sz w:val="20"/>
          <w:szCs w:val="20"/>
        </w:rPr>
        <w:t xml:space="preserve">ice dei Contratti pubblici – </w:t>
      </w:r>
      <w:proofErr w:type="spellStart"/>
      <w:r w:rsidR="0070170B" w:rsidRPr="002E7CB1">
        <w:rPr>
          <w:rFonts w:ascii="Times New Roman" w:hAnsi="Times New Roman" w:cs="Times New Roman"/>
          <w:sz w:val="20"/>
          <w:szCs w:val="20"/>
        </w:rPr>
        <w:t>D.L</w:t>
      </w:r>
      <w:r w:rsidRPr="002E7CB1">
        <w:rPr>
          <w:rFonts w:ascii="Times New Roman" w:hAnsi="Times New Roman" w:cs="Times New Roman"/>
          <w:sz w:val="20"/>
          <w:szCs w:val="20"/>
        </w:rPr>
        <w:t>gs.</w:t>
      </w:r>
      <w:proofErr w:type="spellEnd"/>
      <w:r w:rsidRPr="002E7CB1">
        <w:rPr>
          <w:rFonts w:ascii="Times New Roman" w:hAnsi="Times New Roman" w:cs="Times New Roman"/>
          <w:sz w:val="20"/>
          <w:szCs w:val="20"/>
        </w:rPr>
        <w:t xml:space="preserve"> n. 50/2016 – aggiornato al decreto correttivo del 19 aprile 2017, n.</w:t>
      </w:r>
      <w:r w:rsidR="0070170B" w:rsidRPr="002E7CB1">
        <w:rPr>
          <w:rFonts w:ascii="Times New Roman" w:hAnsi="Times New Roman" w:cs="Times New Roman"/>
          <w:sz w:val="20"/>
          <w:szCs w:val="20"/>
        </w:rPr>
        <w:t xml:space="preserve"> 56 e trenta</w:t>
      </w:r>
      <w:r w:rsidR="00D76E71" w:rsidRPr="002E7CB1">
        <w:rPr>
          <w:rFonts w:ascii="Times New Roman" w:hAnsi="Times New Roman" w:cs="Times New Roman"/>
          <w:sz w:val="20"/>
          <w:szCs w:val="20"/>
        </w:rPr>
        <w:t xml:space="preserve"> copie di </w:t>
      </w:r>
      <w:r w:rsidR="0070170B" w:rsidRPr="002E7CB1">
        <w:rPr>
          <w:rFonts w:ascii="Times New Roman" w:hAnsi="Times New Roman" w:cs="Times New Roman"/>
          <w:sz w:val="20"/>
          <w:szCs w:val="20"/>
        </w:rPr>
        <w:t xml:space="preserve">un </w:t>
      </w:r>
      <w:r w:rsidR="00250CD0" w:rsidRPr="002E7CB1">
        <w:rPr>
          <w:rFonts w:ascii="Times New Roman" w:hAnsi="Times New Roman" w:cs="Times New Roman"/>
          <w:sz w:val="20"/>
          <w:szCs w:val="20"/>
        </w:rPr>
        <w:t>“</w:t>
      </w:r>
      <w:r w:rsidR="0070170B" w:rsidRPr="002E7CB1">
        <w:rPr>
          <w:rFonts w:ascii="Times New Roman" w:hAnsi="Times New Roman" w:cs="Times New Roman"/>
          <w:sz w:val="20"/>
          <w:szCs w:val="20"/>
        </w:rPr>
        <w:t>Manuale di Fiscalità Internazionale” (edizioni da concordare con l’Ente Regionale)</w:t>
      </w:r>
      <w:r w:rsidR="00250CD0" w:rsidRPr="002E7CB1">
        <w:rPr>
          <w:rFonts w:ascii="Times New Roman" w:hAnsi="Times New Roman" w:cs="Times New Roman"/>
          <w:sz w:val="20"/>
          <w:szCs w:val="20"/>
        </w:rPr>
        <w:t>.</w:t>
      </w:r>
    </w:p>
    <w:p w:rsidR="002E7CB1" w:rsidRDefault="003A4A48" w:rsidP="003A4A48">
      <w:pPr>
        <w:pStyle w:val="Paragrafoelenco"/>
        <w:numPr>
          <w:ilvl w:val="2"/>
          <w:numId w:val="28"/>
        </w:numPr>
        <w:spacing w:line="360" w:lineRule="auto"/>
        <w:ind w:left="284" w:hanging="284"/>
        <w:rPr>
          <w:rFonts w:ascii="Times New Roman" w:hAnsi="Times New Roman" w:cs="Times New Roman"/>
          <w:sz w:val="20"/>
          <w:szCs w:val="20"/>
        </w:rPr>
      </w:pPr>
      <w:r w:rsidRPr="002E7CB1">
        <w:rPr>
          <w:rFonts w:ascii="Times New Roman" w:hAnsi="Times New Roman" w:cs="Times New Roman"/>
          <w:sz w:val="20"/>
          <w:szCs w:val="20"/>
        </w:rPr>
        <w:t>Le lezioni sono registrate e postate sul sito intranet istituzionale del Comando Regionale Abruzzo della Guardia di Finanza.</w:t>
      </w:r>
    </w:p>
    <w:p w:rsidR="002E7CB1" w:rsidRDefault="003A4A48" w:rsidP="003A4A48">
      <w:pPr>
        <w:pStyle w:val="Paragrafoelenco"/>
        <w:numPr>
          <w:ilvl w:val="2"/>
          <w:numId w:val="28"/>
        </w:numPr>
        <w:spacing w:line="360" w:lineRule="auto"/>
        <w:ind w:left="284" w:hanging="284"/>
        <w:rPr>
          <w:rFonts w:ascii="Times New Roman" w:hAnsi="Times New Roman" w:cs="Times New Roman"/>
          <w:sz w:val="20"/>
          <w:szCs w:val="20"/>
        </w:rPr>
      </w:pPr>
      <w:r w:rsidRPr="002E7CB1">
        <w:rPr>
          <w:rFonts w:ascii="Times New Roman" w:hAnsi="Times New Roman" w:cs="Times New Roman"/>
          <w:sz w:val="20"/>
          <w:szCs w:val="20"/>
        </w:rPr>
        <w:t xml:space="preserve">L’operatore economico deve rilasciare a tutti i militari discenti della Guardia di Finanza un attestato </w:t>
      </w:r>
      <w:r w:rsidR="00922C8C" w:rsidRPr="002E7CB1">
        <w:rPr>
          <w:rFonts w:ascii="Times New Roman" w:hAnsi="Times New Roman" w:cs="Times New Roman"/>
          <w:sz w:val="20"/>
          <w:szCs w:val="20"/>
        </w:rPr>
        <w:t>di frequenza</w:t>
      </w:r>
      <w:r w:rsidRPr="002E7CB1">
        <w:rPr>
          <w:rFonts w:ascii="Times New Roman" w:hAnsi="Times New Roman" w:cs="Times New Roman"/>
          <w:sz w:val="20"/>
          <w:szCs w:val="20"/>
        </w:rPr>
        <w:t xml:space="preserve"> al corso di formazione. Le modalità di rilascio del predetto attestato verranno preventivamente concordate con la Regione Abruzzo ed il Comando Regionale Abruzzo della Guardia di Finanza.</w:t>
      </w:r>
    </w:p>
    <w:p w:rsidR="003A4A48" w:rsidRPr="002E7CB1" w:rsidRDefault="003A4A48" w:rsidP="003A4A48">
      <w:pPr>
        <w:pStyle w:val="Paragrafoelenco"/>
        <w:numPr>
          <w:ilvl w:val="2"/>
          <w:numId w:val="28"/>
        </w:numPr>
        <w:spacing w:line="360" w:lineRule="auto"/>
        <w:ind w:left="284" w:hanging="284"/>
        <w:rPr>
          <w:rFonts w:ascii="Times New Roman" w:hAnsi="Times New Roman" w:cs="Times New Roman"/>
          <w:sz w:val="20"/>
          <w:szCs w:val="20"/>
        </w:rPr>
      </w:pPr>
      <w:r w:rsidRPr="002E7CB1">
        <w:rPr>
          <w:rFonts w:ascii="Times New Roman" w:hAnsi="Times New Roman" w:cs="Times New Roman"/>
          <w:sz w:val="20"/>
          <w:szCs w:val="20"/>
        </w:rPr>
        <w:t>I corsi di formazione avanzata deve svolgersi esclusivamente presso le sedi accreditate della Regione</w:t>
      </w:r>
      <w:r w:rsidR="00D76E71" w:rsidRPr="002E7CB1">
        <w:rPr>
          <w:rFonts w:ascii="Times New Roman" w:hAnsi="Times New Roman" w:cs="Times New Roman"/>
          <w:sz w:val="20"/>
          <w:szCs w:val="20"/>
        </w:rPr>
        <w:t xml:space="preserve"> Abruzzo, site nella città di L’</w:t>
      </w:r>
      <w:r w:rsidRPr="002E7CB1">
        <w:rPr>
          <w:rFonts w:ascii="Times New Roman" w:hAnsi="Times New Roman" w:cs="Times New Roman"/>
          <w:sz w:val="20"/>
          <w:szCs w:val="20"/>
        </w:rPr>
        <w:t>Aquila.</w:t>
      </w:r>
    </w:p>
    <w:p w:rsidR="003A4A48" w:rsidRPr="00736670" w:rsidRDefault="003A4A48" w:rsidP="003A4A48">
      <w:pPr>
        <w:spacing w:line="360" w:lineRule="auto"/>
        <w:rPr>
          <w:rFonts w:ascii="Times New Roman" w:hAnsi="Times New Roman" w:cs="Times New Roman"/>
          <w:sz w:val="20"/>
          <w:szCs w:val="20"/>
        </w:rPr>
      </w:pPr>
    </w:p>
    <w:p w:rsidR="003A4A48" w:rsidRPr="00736670" w:rsidRDefault="003A4A48" w:rsidP="003A4A48">
      <w:pPr>
        <w:spacing w:line="360" w:lineRule="auto"/>
        <w:jc w:val="center"/>
        <w:rPr>
          <w:rFonts w:ascii="Times New Roman" w:hAnsi="Times New Roman" w:cs="Times New Roman"/>
          <w:b/>
          <w:sz w:val="20"/>
          <w:szCs w:val="20"/>
        </w:rPr>
      </w:pPr>
      <w:r w:rsidRPr="00736670">
        <w:rPr>
          <w:rFonts w:ascii="Times New Roman" w:hAnsi="Times New Roman" w:cs="Times New Roman"/>
          <w:b/>
          <w:sz w:val="20"/>
          <w:szCs w:val="20"/>
        </w:rPr>
        <w:t>ART. 6 – PROPRIETA’ DEI CORSI DI FORMAZIONE</w:t>
      </w:r>
    </w:p>
    <w:p w:rsidR="003A4A48" w:rsidRPr="002E7CB1" w:rsidRDefault="00D76E71" w:rsidP="002E7CB1">
      <w:pPr>
        <w:pStyle w:val="Paragrafoelenco"/>
        <w:numPr>
          <w:ilvl w:val="2"/>
          <w:numId w:val="20"/>
        </w:numPr>
        <w:spacing w:line="360" w:lineRule="auto"/>
        <w:ind w:left="284" w:hanging="284"/>
        <w:rPr>
          <w:rFonts w:ascii="Times New Roman" w:hAnsi="Times New Roman" w:cs="Times New Roman"/>
          <w:sz w:val="20"/>
          <w:szCs w:val="20"/>
        </w:rPr>
      </w:pPr>
      <w:r w:rsidRPr="002E7CB1">
        <w:rPr>
          <w:rFonts w:ascii="Times New Roman" w:hAnsi="Times New Roman" w:cs="Times New Roman"/>
          <w:sz w:val="20"/>
          <w:szCs w:val="20"/>
        </w:rPr>
        <w:t>La proprietà dei corsi</w:t>
      </w:r>
      <w:r w:rsidR="003A4A48" w:rsidRPr="002E7CB1">
        <w:rPr>
          <w:rFonts w:ascii="Times New Roman" w:hAnsi="Times New Roman" w:cs="Times New Roman"/>
          <w:sz w:val="20"/>
          <w:szCs w:val="20"/>
        </w:rPr>
        <w:t xml:space="preserve"> di formazione illus</w:t>
      </w:r>
      <w:r w:rsidR="00952D9A" w:rsidRPr="002E7CB1">
        <w:rPr>
          <w:rFonts w:ascii="Times New Roman" w:hAnsi="Times New Roman" w:cs="Times New Roman"/>
          <w:sz w:val="20"/>
          <w:szCs w:val="20"/>
        </w:rPr>
        <w:t>trati nel presente disciplinare</w:t>
      </w:r>
      <w:r w:rsidR="003A4A48" w:rsidRPr="002E7CB1">
        <w:rPr>
          <w:rFonts w:ascii="Times New Roman" w:hAnsi="Times New Roman" w:cs="Times New Roman"/>
          <w:sz w:val="20"/>
          <w:szCs w:val="20"/>
        </w:rPr>
        <w:t xml:space="preserve"> e di tutto il materiale ad esso riconducibile (ivi compresi i predetti commentari</w:t>
      </w:r>
      <w:r w:rsidR="00501F99" w:rsidRPr="002E7CB1">
        <w:rPr>
          <w:rFonts w:ascii="Times New Roman" w:hAnsi="Times New Roman" w:cs="Times New Roman"/>
          <w:sz w:val="20"/>
          <w:szCs w:val="20"/>
        </w:rPr>
        <w:t>/manuali</w:t>
      </w:r>
      <w:r w:rsidR="003A4A48" w:rsidRPr="002E7CB1">
        <w:rPr>
          <w:rFonts w:ascii="Times New Roman" w:hAnsi="Times New Roman" w:cs="Times New Roman"/>
          <w:sz w:val="20"/>
          <w:szCs w:val="20"/>
        </w:rPr>
        <w:t>), in qualunque forma prodotta, rimane di esclusiva proprietà della Regione Abruzzo che ha la facolt</w:t>
      </w:r>
      <w:r w:rsidR="00952D9A" w:rsidRPr="002E7CB1">
        <w:rPr>
          <w:rFonts w:ascii="Times New Roman" w:hAnsi="Times New Roman" w:cs="Times New Roman"/>
          <w:sz w:val="20"/>
          <w:szCs w:val="20"/>
        </w:rPr>
        <w:t>à di cederli</w:t>
      </w:r>
      <w:r w:rsidR="003A4A48" w:rsidRPr="002E7CB1">
        <w:rPr>
          <w:rFonts w:ascii="Times New Roman" w:hAnsi="Times New Roman" w:cs="Times New Roman"/>
          <w:sz w:val="20"/>
          <w:szCs w:val="20"/>
        </w:rPr>
        <w:t xml:space="preserve">, a titolo gratuito e </w:t>
      </w:r>
      <w:r w:rsidR="00952D9A" w:rsidRPr="002E7CB1">
        <w:rPr>
          <w:rFonts w:ascii="Times New Roman" w:hAnsi="Times New Roman" w:cs="Times New Roman"/>
          <w:sz w:val="20"/>
          <w:szCs w:val="20"/>
        </w:rPr>
        <w:t>senza vincolo alcuno</w:t>
      </w:r>
      <w:r w:rsidR="003A4A48" w:rsidRPr="002E7CB1">
        <w:rPr>
          <w:rFonts w:ascii="Times New Roman" w:hAnsi="Times New Roman" w:cs="Times New Roman"/>
          <w:sz w:val="20"/>
          <w:szCs w:val="20"/>
        </w:rPr>
        <w:t>, al Comando Regionale Abruzzo della Guardia di Finanza.</w:t>
      </w:r>
    </w:p>
    <w:p w:rsidR="003A4A48" w:rsidRDefault="003A4A48" w:rsidP="00625CD9">
      <w:pPr>
        <w:spacing w:line="360" w:lineRule="auto"/>
        <w:rPr>
          <w:rFonts w:ascii="Times New Roman" w:eastAsia="Calibri" w:hAnsi="Times New Roman" w:cs="Times New Roman"/>
          <w:sz w:val="20"/>
          <w:szCs w:val="20"/>
          <w:lang w:eastAsia="it-IT"/>
        </w:rPr>
      </w:pPr>
    </w:p>
    <w:p w:rsidR="00365C4E" w:rsidRDefault="00365C4E" w:rsidP="00625CD9">
      <w:pPr>
        <w:spacing w:line="360" w:lineRule="auto"/>
        <w:rPr>
          <w:rFonts w:ascii="Times New Roman" w:eastAsia="Calibri" w:hAnsi="Times New Roman" w:cs="Times New Roman"/>
          <w:sz w:val="20"/>
          <w:szCs w:val="20"/>
          <w:lang w:eastAsia="it-IT"/>
        </w:rPr>
      </w:pPr>
    </w:p>
    <w:p w:rsidR="00365C4E" w:rsidRPr="00736670" w:rsidRDefault="00365C4E" w:rsidP="00625CD9">
      <w:pPr>
        <w:spacing w:line="360" w:lineRule="auto"/>
        <w:rPr>
          <w:rFonts w:ascii="Times New Roman" w:eastAsia="Calibri" w:hAnsi="Times New Roman" w:cs="Times New Roman"/>
          <w:sz w:val="20"/>
          <w:szCs w:val="20"/>
          <w:lang w:eastAsia="it-IT"/>
        </w:rPr>
      </w:pPr>
    </w:p>
    <w:p w:rsidR="00365C4E" w:rsidRPr="00365C4E" w:rsidRDefault="00365C4E" w:rsidP="00365C4E">
      <w:pPr>
        <w:tabs>
          <w:tab w:val="right" w:pos="9360"/>
        </w:tabs>
        <w:spacing w:after="0"/>
        <w:ind w:right="278"/>
        <w:rPr>
          <w:rFonts w:ascii="Times New Roman" w:hAnsi="Times New Roman" w:cs="Times New Roman"/>
          <w:bCs/>
          <w:sz w:val="16"/>
          <w:szCs w:val="16"/>
        </w:rPr>
      </w:pPr>
      <w:r w:rsidRPr="00365C4E">
        <w:rPr>
          <w:rFonts w:ascii="Times New Roman" w:hAnsi="Times New Roman" w:cs="Times New Roman"/>
          <w:bCs/>
          <w:sz w:val="16"/>
          <w:szCs w:val="16"/>
        </w:rPr>
        <w:t xml:space="preserve">S:\DA\Servizio Autorità di Gestione Unica </w:t>
      </w:r>
      <w:proofErr w:type="spellStart"/>
      <w:r w:rsidRPr="00365C4E">
        <w:rPr>
          <w:rFonts w:ascii="Times New Roman" w:hAnsi="Times New Roman" w:cs="Times New Roman"/>
          <w:bCs/>
          <w:sz w:val="16"/>
          <w:szCs w:val="16"/>
        </w:rPr>
        <w:t>Fesr</w:t>
      </w:r>
      <w:proofErr w:type="spellEnd"/>
      <w:r w:rsidRPr="00365C4E">
        <w:rPr>
          <w:rFonts w:ascii="Times New Roman" w:hAnsi="Times New Roman" w:cs="Times New Roman"/>
          <w:bCs/>
          <w:sz w:val="16"/>
          <w:szCs w:val="16"/>
        </w:rPr>
        <w:t xml:space="preserve"> – </w:t>
      </w:r>
      <w:proofErr w:type="spellStart"/>
      <w:r w:rsidRPr="00365C4E">
        <w:rPr>
          <w:rFonts w:ascii="Times New Roman" w:hAnsi="Times New Roman" w:cs="Times New Roman"/>
          <w:bCs/>
          <w:sz w:val="16"/>
          <w:szCs w:val="16"/>
        </w:rPr>
        <w:t>Fse</w:t>
      </w:r>
      <w:proofErr w:type="spellEnd"/>
      <w:r w:rsidRPr="00365C4E">
        <w:rPr>
          <w:rFonts w:ascii="Times New Roman" w:hAnsi="Times New Roman" w:cs="Times New Roman"/>
          <w:bCs/>
          <w:sz w:val="16"/>
          <w:szCs w:val="16"/>
        </w:rPr>
        <w:t xml:space="preserve">\POR FSE 2014 - 2020\ASSE IV CAPACITA' AMMINISTRATIVA\Azione 11.3.3 </w:t>
      </w:r>
      <w:proofErr w:type="spellStart"/>
      <w:r w:rsidRPr="00365C4E">
        <w:rPr>
          <w:rFonts w:ascii="Times New Roman" w:hAnsi="Times New Roman" w:cs="Times New Roman"/>
          <w:bCs/>
          <w:sz w:val="16"/>
          <w:szCs w:val="16"/>
        </w:rPr>
        <w:t>GdF</w:t>
      </w:r>
      <w:proofErr w:type="spellEnd"/>
      <w:r w:rsidRPr="00365C4E">
        <w:rPr>
          <w:rFonts w:ascii="Times New Roman" w:hAnsi="Times New Roman" w:cs="Times New Roman"/>
          <w:bCs/>
          <w:sz w:val="16"/>
          <w:szCs w:val="16"/>
        </w:rPr>
        <w:t>\</w:t>
      </w:r>
      <w:proofErr w:type="spellStart"/>
      <w:r w:rsidRPr="00365C4E">
        <w:rPr>
          <w:rFonts w:ascii="Times New Roman" w:hAnsi="Times New Roman" w:cs="Times New Roman"/>
          <w:bCs/>
          <w:sz w:val="16"/>
          <w:szCs w:val="16"/>
        </w:rPr>
        <w:t>DetProceduraNegoziata</w:t>
      </w:r>
      <w:proofErr w:type="spellEnd"/>
    </w:p>
    <w:p w:rsidR="00365C4E" w:rsidRPr="00365C4E" w:rsidRDefault="00365C4E" w:rsidP="00365C4E">
      <w:pPr>
        <w:tabs>
          <w:tab w:val="right" w:pos="9360"/>
        </w:tabs>
        <w:spacing w:after="0"/>
        <w:ind w:right="278"/>
        <w:rPr>
          <w:rFonts w:ascii="Times New Roman" w:hAnsi="Times New Roman" w:cs="Times New Roman"/>
          <w:bCs/>
          <w:sz w:val="16"/>
          <w:szCs w:val="16"/>
        </w:rPr>
      </w:pPr>
      <w:r w:rsidRPr="00365C4E">
        <w:rPr>
          <w:rFonts w:ascii="Times New Roman" w:hAnsi="Times New Roman" w:cs="Times New Roman"/>
          <w:bCs/>
          <w:sz w:val="16"/>
          <w:szCs w:val="16"/>
        </w:rPr>
        <w:t xml:space="preserve">S:\DA\Servizio Autorità di Gestione Unica </w:t>
      </w:r>
      <w:proofErr w:type="spellStart"/>
      <w:r w:rsidRPr="00365C4E">
        <w:rPr>
          <w:rFonts w:ascii="Times New Roman" w:hAnsi="Times New Roman" w:cs="Times New Roman"/>
          <w:bCs/>
          <w:sz w:val="16"/>
          <w:szCs w:val="16"/>
        </w:rPr>
        <w:t>Fesr</w:t>
      </w:r>
      <w:proofErr w:type="spellEnd"/>
      <w:r w:rsidRPr="00365C4E">
        <w:rPr>
          <w:rFonts w:ascii="Times New Roman" w:hAnsi="Times New Roman" w:cs="Times New Roman"/>
          <w:bCs/>
          <w:sz w:val="16"/>
          <w:szCs w:val="16"/>
        </w:rPr>
        <w:t xml:space="preserve"> – </w:t>
      </w:r>
      <w:proofErr w:type="spellStart"/>
      <w:r w:rsidRPr="00365C4E">
        <w:rPr>
          <w:rFonts w:ascii="Times New Roman" w:hAnsi="Times New Roman" w:cs="Times New Roman"/>
          <w:bCs/>
          <w:sz w:val="16"/>
          <w:szCs w:val="16"/>
        </w:rPr>
        <w:t>Fse</w:t>
      </w:r>
      <w:proofErr w:type="spellEnd"/>
      <w:r w:rsidRPr="00365C4E">
        <w:rPr>
          <w:rFonts w:ascii="Times New Roman" w:hAnsi="Times New Roman" w:cs="Times New Roman"/>
          <w:bCs/>
          <w:sz w:val="16"/>
          <w:szCs w:val="16"/>
        </w:rPr>
        <w:t>\POR FSE 2014 - 2020\PO 17-19\Interventi_PO\Intervento_31_Empowerment_GDF\DetProceduraNegoziata</w:t>
      </w:r>
    </w:p>
    <w:p w:rsidR="00093A0C" w:rsidRPr="00736670" w:rsidRDefault="00093A0C">
      <w:pPr>
        <w:rPr>
          <w:rFonts w:ascii="Times New Roman" w:hAnsi="Times New Roman" w:cs="Times New Roman"/>
          <w:sz w:val="20"/>
          <w:szCs w:val="20"/>
        </w:rPr>
      </w:pPr>
    </w:p>
    <w:sectPr w:rsidR="00093A0C" w:rsidRPr="00736670" w:rsidSect="004728D5">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70" w:rsidRDefault="00736670" w:rsidP="00093A0C">
      <w:pPr>
        <w:spacing w:after="0"/>
      </w:pPr>
      <w:r>
        <w:separator/>
      </w:r>
    </w:p>
  </w:endnote>
  <w:endnote w:type="continuationSeparator" w:id="0">
    <w:p w:rsidR="00736670" w:rsidRDefault="00736670" w:rsidP="00093A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527496"/>
      <w:docPartObj>
        <w:docPartGallery w:val="Page Numbers (Bottom of Page)"/>
        <w:docPartUnique/>
      </w:docPartObj>
    </w:sdtPr>
    <w:sdtEndPr/>
    <w:sdtContent>
      <w:p w:rsidR="00736670" w:rsidRDefault="00736670">
        <w:pPr>
          <w:pStyle w:val="Pidipagina"/>
          <w:jc w:val="right"/>
        </w:pPr>
        <w:r>
          <w:fldChar w:fldCharType="begin"/>
        </w:r>
        <w:r>
          <w:instrText>PAGE   \* MERGEFORMAT</w:instrText>
        </w:r>
        <w:r>
          <w:fldChar w:fldCharType="separate"/>
        </w:r>
        <w:r w:rsidR="00693ECA">
          <w:rPr>
            <w:noProof/>
          </w:rPr>
          <w:t>5</w:t>
        </w:r>
        <w:r>
          <w:fldChar w:fldCharType="end"/>
        </w:r>
      </w:p>
    </w:sdtContent>
  </w:sdt>
  <w:p w:rsidR="00736670" w:rsidRDefault="007366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70" w:rsidRDefault="00736670" w:rsidP="00093A0C">
      <w:pPr>
        <w:spacing w:after="0"/>
      </w:pPr>
      <w:r>
        <w:separator/>
      </w:r>
    </w:p>
  </w:footnote>
  <w:footnote w:type="continuationSeparator" w:id="0">
    <w:p w:rsidR="00736670" w:rsidRDefault="00736670" w:rsidP="00093A0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4EF"/>
    <w:multiLevelType w:val="hybridMultilevel"/>
    <w:tmpl w:val="CB702BFE"/>
    <w:lvl w:ilvl="0" w:tplc="BE960F24">
      <w:start w:val="1"/>
      <w:numFmt w:val="decimal"/>
      <w:lvlText w:val="%1."/>
      <w:lvlJc w:val="left"/>
      <w:pPr>
        <w:ind w:left="144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07659D"/>
    <w:multiLevelType w:val="hybridMultilevel"/>
    <w:tmpl w:val="EAA2CD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AF289C"/>
    <w:multiLevelType w:val="hybridMultilevel"/>
    <w:tmpl w:val="290ACD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4A1372"/>
    <w:multiLevelType w:val="hybridMultilevel"/>
    <w:tmpl w:val="6DA84F14"/>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8FD6944A">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B53230"/>
    <w:multiLevelType w:val="hybridMultilevel"/>
    <w:tmpl w:val="43E631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BF3B7C"/>
    <w:multiLevelType w:val="hybridMultilevel"/>
    <w:tmpl w:val="2F482A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073686"/>
    <w:multiLevelType w:val="hybridMultilevel"/>
    <w:tmpl w:val="FFE0D6DC"/>
    <w:lvl w:ilvl="0" w:tplc="0410000F">
      <w:start w:val="1"/>
      <w:numFmt w:val="decimal"/>
      <w:lvlText w:val="%1."/>
      <w:lvlJc w:val="left"/>
      <w:pPr>
        <w:ind w:left="720" w:hanging="360"/>
      </w:pPr>
    </w:lvl>
    <w:lvl w:ilvl="1" w:tplc="F7283D6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0E579F"/>
    <w:multiLevelType w:val="hybridMultilevel"/>
    <w:tmpl w:val="832001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6705C9"/>
    <w:multiLevelType w:val="hybridMultilevel"/>
    <w:tmpl w:val="9D52BBDE"/>
    <w:lvl w:ilvl="0" w:tplc="0010B22A">
      <w:numFmt w:val="bullet"/>
      <w:lvlText w:val="-"/>
      <w:lvlJc w:val="left"/>
      <w:pPr>
        <w:ind w:left="720" w:hanging="360"/>
      </w:pPr>
      <w:rPr>
        <w:rFonts w:ascii="Cambria" w:eastAsiaTheme="minorEastAsia" w:hAnsi="Cambr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2F1337F"/>
    <w:multiLevelType w:val="hybridMultilevel"/>
    <w:tmpl w:val="79DA1C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32F78F3"/>
    <w:multiLevelType w:val="hybridMultilevel"/>
    <w:tmpl w:val="647A09A6"/>
    <w:lvl w:ilvl="0" w:tplc="04100017">
      <w:start w:val="1"/>
      <w:numFmt w:val="lowerLetter"/>
      <w:lvlText w:val="%1)"/>
      <w:lvlJc w:val="left"/>
      <w:pPr>
        <w:ind w:left="720" w:hanging="360"/>
      </w:pPr>
    </w:lvl>
    <w:lvl w:ilvl="1" w:tplc="BE960F24">
      <w:start w:val="1"/>
      <w:numFmt w:val="decimal"/>
      <w:lvlText w:val="%2."/>
      <w:lvlJc w:val="left"/>
      <w:pPr>
        <w:ind w:left="1440" w:hanging="360"/>
      </w:pPr>
      <w:rPr>
        <w:rFonts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2563BC"/>
    <w:multiLevelType w:val="hybridMultilevel"/>
    <w:tmpl w:val="EB42E0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D43288"/>
    <w:multiLevelType w:val="hybridMultilevel"/>
    <w:tmpl w:val="8272D5B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E4C5B90"/>
    <w:multiLevelType w:val="hybridMultilevel"/>
    <w:tmpl w:val="FE28C868"/>
    <w:lvl w:ilvl="0" w:tplc="5DAE6446">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1E0284F"/>
    <w:multiLevelType w:val="hybridMultilevel"/>
    <w:tmpl w:val="38C2D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C13ACF"/>
    <w:multiLevelType w:val="hybridMultilevel"/>
    <w:tmpl w:val="D38C35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4A557C4"/>
    <w:multiLevelType w:val="hybridMultilevel"/>
    <w:tmpl w:val="6250F0F0"/>
    <w:lvl w:ilvl="0" w:tplc="5DAE6446">
      <w:start w:val="1"/>
      <w:numFmt w:val="bullet"/>
      <w:lvlText w:val="-"/>
      <w:lvlJc w:val="left"/>
      <w:pPr>
        <w:ind w:left="783" w:hanging="360"/>
      </w:pPr>
      <w:rPr>
        <w:rFonts w:ascii="Arial" w:hAnsi="Aria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7">
    <w:nsid w:val="34EF7494"/>
    <w:multiLevelType w:val="hybridMultilevel"/>
    <w:tmpl w:val="3A66E10A"/>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EE170FC"/>
    <w:multiLevelType w:val="hybridMultilevel"/>
    <w:tmpl w:val="627244A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9">
    <w:nsid w:val="4BBE79EB"/>
    <w:multiLevelType w:val="hybridMultilevel"/>
    <w:tmpl w:val="8CD2E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D039CA"/>
    <w:multiLevelType w:val="hybridMultilevel"/>
    <w:tmpl w:val="0CAEBF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B67360C"/>
    <w:multiLevelType w:val="hybridMultilevel"/>
    <w:tmpl w:val="5DBC81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FE640B2"/>
    <w:multiLevelType w:val="hybridMultilevel"/>
    <w:tmpl w:val="4C66611E"/>
    <w:lvl w:ilvl="0" w:tplc="04100019">
      <w:start w:val="1"/>
      <w:numFmt w:val="lowerLetter"/>
      <w:lvlText w:val="%1."/>
      <w:lvlJc w:val="left"/>
      <w:pPr>
        <w:ind w:left="767" w:hanging="360"/>
      </w:pPr>
    </w:lvl>
    <w:lvl w:ilvl="1" w:tplc="04100019" w:tentative="1">
      <w:start w:val="1"/>
      <w:numFmt w:val="lowerLetter"/>
      <w:lvlText w:val="%2."/>
      <w:lvlJc w:val="left"/>
      <w:pPr>
        <w:ind w:left="1487" w:hanging="360"/>
      </w:pPr>
    </w:lvl>
    <w:lvl w:ilvl="2" w:tplc="0410001B" w:tentative="1">
      <w:start w:val="1"/>
      <w:numFmt w:val="lowerRoman"/>
      <w:lvlText w:val="%3."/>
      <w:lvlJc w:val="right"/>
      <w:pPr>
        <w:ind w:left="2207" w:hanging="180"/>
      </w:pPr>
    </w:lvl>
    <w:lvl w:ilvl="3" w:tplc="0410000F" w:tentative="1">
      <w:start w:val="1"/>
      <w:numFmt w:val="decimal"/>
      <w:lvlText w:val="%4."/>
      <w:lvlJc w:val="left"/>
      <w:pPr>
        <w:ind w:left="2927" w:hanging="360"/>
      </w:pPr>
    </w:lvl>
    <w:lvl w:ilvl="4" w:tplc="04100019" w:tentative="1">
      <w:start w:val="1"/>
      <w:numFmt w:val="lowerLetter"/>
      <w:lvlText w:val="%5."/>
      <w:lvlJc w:val="left"/>
      <w:pPr>
        <w:ind w:left="3647" w:hanging="360"/>
      </w:pPr>
    </w:lvl>
    <w:lvl w:ilvl="5" w:tplc="0410001B" w:tentative="1">
      <w:start w:val="1"/>
      <w:numFmt w:val="lowerRoman"/>
      <w:lvlText w:val="%6."/>
      <w:lvlJc w:val="right"/>
      <w:pPr>
        <w:ind w:left="4367" w:hanging="180"/>
      </w:pPr>
    </w:lvl>
    <w:lvl w:ilvl="6" w:tplc="0410000F" w:tentative="1">
      <w:start w:val="1"/>
      <w:numFmt w:val="decimal"/>
      <w:lvlText w:val="%7."/>
      <w:lvlJc w:val="left"/>
      <w:pPr>
        <w:ind w:left="5087" w:hanging="360"/>
      </w:pPr>
    </w:lvl>
    <w:lvl w:ilvl="7" w:tplc="04100019" w:tentative="1">
      <w:start w:val="1"/>
      <w:numFmt w:val="lowerLetter"/>
      <w:lvlText w:val="%8."/>
      <w:lvlJc w:val="left"/>
      <w:pPr>
        <w:ind w:left="5807" w:hanging="360"/>
      </w:pPr>
    </w:lvl>
    <w:lvl w:ilvl="8" w:tplc="0410001B" w:tentative="1">
      <w:start w:val="1"/>
      <w:numFmt w:val="lowerRoman"/>
      <w:lvlText w:val="%9."/>
      <w:lvlJc w:val="right"/>
      <w:pPr>
        <w:ind w:left="6527" w:hanging="180"/>
      </w:pPr>
    </w:lvl>
  </w:abstractNum>
  <w:abstractNum w:abstractNumId="23">
    <w:nsid w:val="6D20396E"/>
    <w:multiLevelType w:val="hybridMultilevel"/>
    <w:tmpl w:val="3C40CB1A"/>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18B2C6FE">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E352816"/>
    <w:multiLevelType w:val="hybridMultilevel"/>
    <w:tmpl w:val="43BE5E30"/>
    <w:lvl w:ilvl="0" w:tplc="B322968E">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4581303"/>
    <w:multiLevelType w:val="hybridMultilevel"/>
    <w:tmpl w:val="381260A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nsid w:val="74CA4767"/>
    <w:multiLevelType w:val="hybridMultilevel"/>
    <w:tmpl w:val="FC74892C"/>
    <w:lvl w:ilvl="0" w:tplc="5DAE6446">
      <w:start w:val="1"/>
      <w:numFmt w:val="bullet"/>
      <w:lvlText w:val="-"/>
      <w:lvlJc w:val="left"/>
      <w:pPr>
        <w:ind w:left="783" w:hanging="360"/>
      </w:pPr>
      <w:rPr>
        <w:rFonts w:ascii="Arial" w:hAnsi="Aria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27">
    <w:nsid w:val="79061D7E"/>
    <w:multiLevelType w:val="hybridMultilevel"/>
    <w:tmpl w:val="503EAACA"/>
    <w:lvl w:ilvl="0" w:tplc="5DAE6446">
      <w:start w:val="1"/>
      <w:numFmt w:val="bullet"/>
      <w:lvlText w:val="-"/>
      <w:lvlJc w:val="left"/>
      <w:pPr>
        <w:ind w:left="783" w:hanging="360"/>
      </w:pPr>
      <w:rPr>
        <w:rFonts w:ascii="Arial" w:hAnsi="Aria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28">
    <w:nsid w:val="7C4235E4"/>
    <w:multiLevelType w:val="hybridMultilevel"/>
    <w:tmpl w:val="03E016BA"/>
    <w:lvl w:ilvl="0" w:tplc="127EDB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D8C3222"/>
    <w:multiLevelType w:val="hybridMultilevel"/>
    <w:tmpl w:val="BF98D2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6"/>
  </w:num>
  <w:num w:numId="3">
    <w:abstractNumId w:val="27"/>
  </w:num>
  <w:num w:numId="4">
    <w:abstractNumId w:val="13"/>
  </w:num>
  <w:num w:numId="5">
    <w:abstractNumId w:val="5"/>
  </w:num>
  <w:num w:numId="6">
    <w:abstractNumId w:val="9"/>
  </w:num>
  <w:num w:numId="7">
    <w:abstractNumId w:val="24"/>
  </w:num>
  <w:num w:numId="8">
    <w:abstractNumId w:val="7"/>
  </w:num>
  <w:num w:numId="9">
    <w:abstractNumId w:val="8"/>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25"/>
  </w:num>
  <w:num w:numId="15">
    <w:abstractNumId w:val="29"/>
  </w:num>
  <w:num w:numId="16">
    <w:abstractNumId w:val="21"/>
  </w:num>
  <w:num w:numId="17">
    <w:abstractNumId w:val="6"/>
  </w:num>
  <w:num w:numId="18">
    <w:abstractNumId w:val="20"/>
  </w:num>
  <w:num w:numId="19">
    <w:abstractNumId w:val="15"/>
  </w:num>
  <w:num w:numId="20">
    <w:abstractNumId w:val="23"/>
  </w:num>
  <w:num w:numId="21">
    <w:abstractNumId w:val="11"/>
  </w:num>
  <w:num w:numId="22">
    <w:abstractNumId w:val="10"/>
  </w:num>
  <w:num w:numId="23">
    <w:abstractNumId w:val="28"/>
  </w:num>
  <w:num w:numId="24">
    <w:abstractNumId w:val="14"/>
  </w:num>
  <w:num w:numId="25">
    <w:abstractNumId w:val="1"/>
  </w:num>
  <w:num w:numId="26">
    <w:abstractNumId w:val="17"/>
  </w:num>
  <w:num w:numId="27">
    <w:abstractNumId w:val="12"/>
  </w:num>
  <w:num w:numId="28">
    <w:abstractNumId w:val="3"/>
  </w:num>
  <w:num w:numId="29">
    <w:abstractNumId w:val="22"/>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3D"/>
    <w:rsid w:val="000048D0"/>
    <w:rsid w:val="00025FCA"/>
    <w:rsid w:val="00072617"/>
    <w:rsid w:val="00080007"/>
    <w:rsid w:val="000921AC"/>
    <w:rsid w:val="00093A0C"/>
    <w:rsid w:val="00097F45"/>
    <w:rsid w:val="000B0653"/>
    <w:rsid w:val="000E16C0"/>
    <w:rsid w:val="000E2CE2"/>
    <w:rsid w:val="000F2088"/>
    <w:rsid w:val="00134A82"/>
    <w:rsid w:val="00173682"/>
    <w:rsid w:val="001C41D6"/>
    <w:rsid w:val="001C5973"/>
    <w:rsid w:val="002158CD"/>
    <w:rsid w:val="00250040"/>
    <w:rsid w:val="00250CD0"/>
    <w:rsid w:val="00261FC5"/>
    <w:rsid w:val="00286628"/>
    <w:rsid w:val="002C15A8"/>
    <w:rsid w:val="002E7CB1"/>
    <w:rsid w:val="002F4685"/>
    <w:rsid w:val="00307637"/>
    <w:rsid w:val="00333E02"/>
    <w:rsid w:val="0033797B"/>
    <w:rsid w:val="00346C92"/>
    <w:rsid w:val="00350BD2"/>
    <w:rsid w:val="00353B4E"/>
    <w:rsid w:val="00356828"/>
    <w:rsid w:val="00361296"/>
    <w:rsid w:val="00365C4E"/>
    <w:rsid w:val="00380CDB"/>
    <w:rsid w:val="003931B2"/>
    <w:rsid w:val="003A4A48"/>
    <w:rsid w:val="003E50CC"/>
    <w:rsid w:val="00422C3B"/>
    <w:rsid w:val="004328F6"/>
    <w:rsid w:val="004475F4"/>
    <w:rsid w:val="004522E2"/>
    <w:rsid w:val="004728D5"/>
    <w:rsid w:val="00476CAD"/>
    <w:rsid w:val="004A2A18"/>
    <w:rsid w:val="004A39B6"/>
    <w:rsid w:val="004D0CCA"/>
    <w:rsid w:val="004D660C"/>
    <w:rsid w:val="004D6731"/>
    <w:rsid w:val="004E1400"/>
    <w:rsid w:val="004F1255"/>
    <w:rsid w:val="00501F99"/>
    <w:rsid w:val="005068C8"/>
    <w:rsid w:val="00524BE3"/>
    <w:rsid w:val="005305E4"/>
    <w:rsid w:val="00575C4A"/>
    <w:rsid w:val="005872CB"/>
    <w:rsid w:val="00587C4C"/>
    <w:rsid w:val="005B745C"/>
    <w:rsid w:val="005D6566"/>
    <w:rsid w:val="005E4FD5"/>
    <w:rsid w:val="005F094D"/>
    <w:rsid w:val="00600FCB"/>
    <w:rsid w:val="00606AFA"/>
    <w:rsid w:val="0062005E"/>
    <w:rsid w:val="00620EE8"/>
    <w:rsid w:val="0062282F"/>
    <w:rsid w:val="00625CD9"/>
    <w:rsid w:val="00673D77"/>
    <w:rsid w:val="00693ECA"/>
    <w:rsid w:val="00696830"/>
    <w:rsid w:val="006F14F4"/>
    <w:rsid w:val="0070170B"/>
    <w:rsid w:val="00703A7B"/>
    <w:rsid w:val="00710F75"/>
    <w:rsid w:val="00721E47"/>
    <w:rsid w:val="00726DD8"/>
    <w:rsid w:val="00736670"/>
    <w:rsid w:val="00761391"/>
    <w:rsid w:val="0077099F"/>
    <w:rsid w:val="00777B73"/>
    <w:rsid w:val="007B69F3"/>
    <w:rsid w:val="007E2F6A"/>
    <w:rsid w:val="007E62F5"/>
    <w:rsid w:val="00802805"/>
    <w:rsid w:val="008503AB"/>
    <w:rsid w:val="00853C52"/>
    <w:rsid w:val="00863CEC"/>
    <w:rsid w:val="00876B2E"/>
    <w:rsid w:val="0088166F"/>
    <w:rsid w:val="008C36DB"/>
    <w:rsid w:val="008C5BCB"/>
    <w:rsid w:val="008E2CEC"/>
    <w:rsid w:val="008F0C18"/>
    <w:rsid w:val="00900292"/>
    <w:rsid w:val="00907D5F"/>
    <w:rsid w:val="009111B0"/>
    <w:rsid w:val="009202C2"/>
    <w:rsid w:val="00922C8C"/>
    <w:rsid w:val="009468C1"/>
    <w:rsid w:val="00952D9A"/>
    <w:rsid w:val="009605B3"/>
    <w:rsid w:val="009835DC"/>
    <w:rsid w:val="0098776C"/>
    <w:rsid w:val="009A10AA"/>
    <w:rsid w:val="009A6342"/>
    <w:rsid w:val="009D6381"/>
    <w:rsid w:val="009D7E98"/>
    <w:rsid w:val="009F4B3C"/>
    <w:rsid w:val="00A33B8D"/>
    <w:rsid w:val="00A46067"/>
    <w:rsid w:val="00A65081"/>
    <w:rsid w:val="00A97786"/>
    <w:rsid w:val="00AA503F"/>
    <w:rsid w:val="00AF0EE9"/>
    <w:rsid w:val="00B12515"/>
    <w:rsid w:val="00B20BAE"/>
    <w:rsid w:val="00B316F9"/>
    <w:rsid w:val="00B4619D"/>
    <w:rsid w:val="00B54140"/>
    <w:rsid w:val="00B56FD0"/>
    <w:rsid w:val="00B951C9"/>
    <w:rsid w:val="00BA5392"/>
    <w:rsid w:val="00BB30B5"/>
    <w:rsid w:val="00BB4B77"/>
    <w:rsid w:val="00BF3F4C"/>
    <w:rsid w:val="00C07F26"/>
    <w:rsid w:val="00C124F8"/>
    <w:rsid w:val="00C16787"/>
    <w:rsid w:val="00C17CFA"/>
    <w:rsid w:val="00C748BE"/>
    <w:rsid w:val="00C9513A"/>
    <w:rsid w:val="00C9629D"/>
    <w:rsid w:val="00CE363D"/>
    <w:rsid w:val="00D25A6D"/>
    <w:rsid w:val="00D61171"/>
    <w:rsid w:val="00D76E71"/>
    <w:rsid w:val="00D87A88"/>
    <w:rsid w:val="00DA257A"/>
    <w:rsid w:val="00DE36FF"/>
    <w:rsid w:val="00DE7122"/>
    <w:rsid w:val="00DF201A"/>
    <w:rsid w:val="00DF2C9D"/>
    <w:rsid w:val="00DF5DE8"/>
    <w:rsid w:val="00E1119E"/>
    <w:rsid w:val="00E170E4"/>
    <w:rsid w:val="00E46798"/>
    <w:rsid w:val="00E6604B"/>
    <w:rsid w:val="00E83289"/>
    <w:rsid w:val="00E9414A"/>
    <w:rsid w:val="00E96CEE"/>
    <w:rsid w:val="00EB3A86"/>
    <w:rsid w:val="00EF16A1"/>
    <w:rsid w:val="00EF4C3A"/>
    <w:rsid w:val="00F0220B"/>
    <w:rsid w:val="00F44C09"/>
    <w:rsid w:val="00F70DBB"/>
    <w:rsid w:val="00FA6274"/>
    <w:rsid w:val="00FA6B21"/>
    <w:rsid w:val="00FD21CD"/>
    <w:rsid w:val="00FE078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62F5"/>
    <w:pPr>
      <w:spacing w:after="120"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E62F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E62F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62F5"/>
    <w:rPr>
      <w:rFonts w:ascii="Tahoma" w:hAnsi="Tahoma" w:cs="Tahoma"/>
      <w:sz w:val="16"/>
      <w:szCs w:val="16"/>
    </w:rPr>
  </w:style>
  <w:style w:type="paragraph" w:styleId="Paragrafoelenco">
    <w:name w:val="List Paragraph"/>
    <w:basedOn w:val="Normale"/>
    <w:uiPriority w:val="34"/>
    <w:qFormat/>
    <w:rsid w:val="007E62F5"/>
    <w:pPr>
      <w:ind w:left="720"/>
      <w:contextualSpacing/>
    </w:pPr>
  </w:style>
  <w:style w:type="paragraph" w:styleId="Intestazione">
    <w:name w:val="header"/>
    <w:basedOn w:val="Normale"/>
    <w:link w:val="IntestazioneCarattere"/>
    <w:uiPriority w:val="99"/>
    <w:unhideWhenUsed/>
    <w:rsid w:val="00093A0C"/>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093A0C"/>
  </w:style>
  <w:style w:type="paragraph" w:styleId="Pidipagina">
    <w:name w:val="footer"/>
    <w:basedOn w:val="Normale"/>
    <w:link w:val="PidipaginaCarattere"/>
    <w:uiPriority w:val="99"/>
    <w:unhideWhenUsed/>
    <w:rsid w:val="00093A0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93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62F5"/>
    <w:pPr>
      <w:spacing w:after="120"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E62F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E62F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62F5"/>
    <w:rPr>
      <w:rFonts w:ascii="Tahoma" w:hAnsi="Tahoma" w:cs="Tahoma"/>
      <w:sz w:val="16"/>
      <w:szCs w:val="16"/>
    </w:rPr>
  </w:style>
  <w:style w:type="paragraph" w:styleId="Paragrafoelenco">
    <w:name w:val="List Paragraph"/>
    <w:basedOn w:val="Normale"/>
    <w:uiPriority w:val="34"/>
    <w:qFormat/>
    <w:rsid w:val="007E62F5"/>
    <w:pPr>
      <w:ind w:left="720"/>
      <w:contextualSpacing/>
    </w:pPr>
  </w:style>
  <w:style w:type="paragraph" w:styleId="Intestazione">
    <w:name w:val="header"/>
    <w:basedOn w:val="Normale"/>
    <w:link w:val="IntestazioneCarattere"/>
    <w:uiPriority w:val="99"/>
    <w:unhideWhenUsed/>
    <w:rsid w:val="00093A0C"/>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093A0C"/>
  </w:style>
  <w:style w:type="paragraph" w:styleId="Pidipagina">
    <w:name w:val="footer"/>
    <w:basedOn w:val="Normale"/>
    <w:link w:val="PidipaginaCarattere"/>
    <w:uiPriority w:val="99"/>
    <w:unhideWhenUsed/>
    <w:rsid w:val="00093A0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9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9165">
      <w:bodyDiv w:val="1"/>
      <w:marLeft w:val="0"/>
      <w:marRight w:val="0"/>
      <w:marTop w:val="0"/>
      <w:marBottom w:val="0"/>
      <w:divBdr>
        <w:top w:val="none" w:sz="0" w:space="0" w:color="auto"/>
        <w:left w:val="none" w:sz="0" w:space="0" w:color="auto"/>
        <w:bottom w:val="none" w:sz="0" w:space="0" w:color="auto"/>
        <w:right w:val="none" w:sz="0" w:space="0" w:color="auto"/>
      </w:divBdr>
    </w:div>
    <w:div w:id="516115538">
      <w:bodyDiv w:val="1"/>
      <w:marLeft w:val="0"/>
      <w:marRight w:val="0"/>
      <w:marTop w:val="0"/>
      <w:marBottom w:val="0"/>
      <w:divBdr>
        <w:top w:val="none" w:sz="0" w:space="0" w:color="auto"/>
        <w:left w:val="none" w:sz="0" w:space="0" w:color="auto"/>
        <w:bottom w:val="none" w:sz="0" w:space="0" w:color="auto"/>
        <w:right w:val="none" w:sz="0" w:space="0" w:color="auto"/>
      </w:divBdr>
    </w:div>
    <w:div w:id="579489533">
      <w:bodyDiv w:val="1"/>
      <w:marLeft w:val="0"/>
      <w:marRight w:val="0"/>
      <w:marTop w:val="0"/>
      <w:marBottom w:val="0"/>
      <w:divBdr>
        <w:top w:val="none" w:sz="0" w:space="0" w:color="auto"/>
        <w:left w:val="none" w:sz="0" w:space="0" w:color="auto"/>
        <w:bottom w:val="none" w:sz="0" w:space="0" w:color="auto"/>
        <w:right w:val="none" w:sz="0" w:space="0" w:color="auto"/>
      </w:divBdr>
    </w:div>
    <w:div w:id="1209024277">
      <w:bodyDiv w:val="1"/>
      <w:marLeft w:val="0"/>
      <w:marRight w:val="0"/>
      <w:marTop w:val="0"/>
      <w:marBottom w:val="0"/>
      <w:divBdr>
        <w:top w:val="none" w:sz="0" w:space="0" w:color="auto"/>
        <w:left w:val="none" w:sz="0" w:space="0" w:color="auto"/>
        <w:bottom w:val="none" w:sz="0" w:space="0" w:color="auto"/>
        <w:right w:val="none" w:sz="0" w:space="0" w:color="auto"/>
      </w:divBdr>
    </w:div>
    <w:div w:id="1663436729">
      <w:bodyDiv w:val="1"/>
      <w:marLeft w:val="0"/>
      <w:marRight w:val="0"/>
      <w:marTop w:val="0"/>
      <w:marBottom w:val="0"/>
      <w:divBdr>
        <w:top w:val="none" w:sz="0" w:space="0" w:color="auto"/>
        <w:left w:val="none" w:sz="0" w:space="0" w:color="auto"/>
        <w:bottom w:val="none" w:sz="0" w:space="0" w:color="auto"/>
        <w:right w:val="none" w:sz="0" w:space="0" w:color="auto"/>
      </w:divBdr>
    </w:div>
    <w:div w:id="1697660725">
      <w:bodyDiv w:val="1"/>
      <w:marLeft w:val="0"/>
      <w:marRight w:val="0"/>
      <w:marTop w:val="0"/>
      <w:marBottom w:val="0"/>
      <w:divBdr>
        <w:top w:val="none" w:sz="0" w:space="0" w:color="auto"/>
        <w:left w:val="none" w:sz="0" w:space="0" w:color="auto"/>
        <w:bottom w:val="none" w:sz="0" w:space="0" w:color="auto"/>
        <w:right w:val="none" w:sz="0" w:space="0" w:color="auto"/>
      </w:divBdr>
    </w:div>
    <w:div w:id="1717504979">
      <w:bodyDiv w:val="1"/>
      <w:marLeft w:val="0"/>
      <w:marRight w:val="0"/>
      <w:marTop w:val="0"/>
      <w:marBottom w:val="0"/>
      <w:divBdr>
        <w:top w:val="none" w:sz="0" w:space="0" w:color="auto"/>
        <w:left w:val="none" w:sz="0" w:space="0" w:color="auto"/>
        <w:bottom w:val="none" w:sz="0" w:space="0" w:color="auto"/>
        <w:right w:val="none" w:sz="0" w:space="0" w:color="auto"/>
      </w:divBdr>
    </w:div>
    <w:div w:id="1860005539">
      <w:bodyDiv w:val="1"/>
      <w:marLeft w:val="0"/>
      <w:marRight w:val="0"/>
      <w:marTop w:val="0"/>
      <w:marBottom w:val="0"/>
      <w:divBdr>
        <w:top w:val="none" w:sz="0" w:space="0" w:color="auto"/>
        <w:left w:val="none" w:sz="0" w:space="0" w:color="auto"/>
        <w:bottom w:val="none" w:sz="0" w:space="0" w:color="auto"/>
        <w:right w:val="none" w:sz="0" w:space="0" w:color="auto"/>
      </w:divBdr>
    </w:div>
    <w:div w:id="20230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9B02-88C9-46A9-9229-E5D77D57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54</Pages>
  <Words>19396</Words>
  <Characters>110563</Characters>
  <Application>Microsoft Office Word</Application>
  <DocSecurity>0</DocSecurity>
  <Lines>921</Lines>
  <Paragraphs>259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Villani</dc:creator>
  <cp:lastModifiedBy>Chiara Cervale</cp:lastModifiedBy>
  <cp:revision>46</cp:revision>
  <cp:lastPrinted>2018-03-23T13:08:00Z</cp:lastPrinted>
  <dcterms:created xsi:type="dcterms:W3CDTF">2018-03-06T18:07:00Z</dcterms:created>
  <dcterms:modified xsi:type="dcterms:W3CDTF">2018-05-17T15:08:00Z</dcterms:modified>
</cp:coreProperties>
</file>