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ALLEGATO </w:t>
      </w:r>
      <w:r w:rsidR="006D1E44">
        <w:rPr>
          <w:b w:val="0"/>
          <w:sz w:val="36"/>
          <w:szCs w:val="36"/>
        </w:rPr>
        <w:t>7</w:t>
      </w:r>
      <w:r w:rsidR="001E7EB6">
        <w:rPr>
          <w:b w:val="0"/>
          <w:sz w:val="36"/>
          <w:szCs w:val="36"/>
        </w:rPr>
        <w:t>_Sezione C2</w:t>
      </w:r>
      <w:bookmarkStart w:id="0" w:name="_GoBack"/>
      <w:bookmarkEnd w:id="0"/>
    </w:p>
    <w:p w:rsidR="00E24714" w:rsidRDefault="00E24714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>“</w:t>
      </w:r>
      <w:r w:rsidRPr="00E35DF2">
        <w:rPr>
          <w:rFonts w:eastAsia="Georgia" w:cs="Arial"/>
          <w:sz w:val="36"/>
          <w:szCs w:val="36"/>
        </w:rPr>
        <w:t xml:space="preserve">CHECK LIST </w:t>
      </w:r>
      <w:r w:rsidR="002441EE" w:rsidRPr="00E35DF2">
        <w:rPr>
          <w:rFonts w:eastAsia="Georgia" w:cs="Arial"/>
          <w:sz w:val="36"/>
          <w:szCs w:val="36"/>
        </w:rPr>
        <w:t xml:space="preserve">CONTROLLO DI I LIVELLO </w:t>
      </w:r>
      <w:r w:rsidR="006D1E44" w:rsidRPr="00E35DF2">
        <w:rPr>
          <w:rFonts w:eastAsia="Georgia" w:cs="Arial"/>
          <w:sz w:val="36"/>
          <w:szCs w:val="36"/>
        </w:rPr>
        <w:t>CONCESSIONE DI AIUTI</w:t>
      </w:r>
      <w:r>
        <w:rPr>
          <w:rFonts w:eastAsia="Georgia" w:cs="Arial"/>
          <w:b w:val="0"/>
          <w:sz w:val="36"/>
          <w:szCs w:val="36"/>
        </w:rPr>
        <w:t>”</w:t>
      </w:r>
    </w:p>
    <w:p w:rsidR="00E24714" w:rsidRDefault="00E24714" w:rsidP="00B27FB2">
      <w:pPr>
        <w:jc w:val="center"/>
        <w:rPr>
          <w:rFonts w:eastAsia="Georgia" w:cs="Arial"/>
          <w:b w:val="0"/>
          <w:sz w:val="36"/>
          <w:szCs w:val="36"/>
        </w:rPr>
      </w:pPr>
    </w:p>
    <w:p w:rsidR="002441EE" w:rsidRPr="002441EE" w:rsidRDefault="002441EE" w:rsidP="00B27FB2">
      <w:pPr>
        <w:jc w:val="center"/>
        <w:rPr>
          <w:rFonts w:eastAsia="Georgia" w:cs="Arial"/>
          <w:b w:val="0"/>
          <w:sz w:val="32"/>
          <w:szCs w:val="36"/>
        </w:rPr>
      </w:pPr>
      <w:r w:rsidRPr="002441EE">
        <w:rPr>
          <w:rFonts w:eastAsia="Georgia" w:cs="Arial"/>
          <w:b w:val="0"/>
          <w:sz w:val="32"/>
          <w:szCs w:val="36"/>
        </w:rPr>
        <w:t xml:space="preserve">SEZIONE </w:t>
      </w:r>
      <w:r w:rsidR="00047E2E">
        <w:rPr>
          <w:rFonts w:eastAsia="Georgia" w:cs="Arial"/>
          <w:b w:val="0"/>
          <w:sz w:val="32"/>
          <w:szCs w:val="36"/>
        </w:rPr>
        <w:t>C2</w:t>
      </w:r>
      <w:r w:rsidRPr="002441EE">
        <w:rPr>
          <w:rFonts w:eastAsia="Georgia" w:cs="Arial"/>
          <w:b w:val="0"/>
          <w:sz w:val="32"/>
          <w:szCs w:val="36"/>
        </w:rPr>
        <w:t>_</w:t>
      </w:r>
      <w:r w:rsidR="006D1E44">
        <w:rPr>
          <w:rFonts w:eastAsia="Georgia" w:cs="Arial"/>
          <w:b w:val="0"/>
          <w:sz w:val="32"/>
          <w:szCs w:val="36"/>
        </w:rPr>
        <w:t xml:space="preserve">AIUTI IN </w:t>
      </w:r>
      <w:r w:rsidR="00047E2E">
        <w:rPr>
          <w:rFonts w:eastAsia="Georgia" w:cs="Arial"/>
          <w:b w:val="0"/>
          <w:sz w:val="32"/>
          <w:szCs w:val="36"/>
        </w:rPr>
        <w:t>DE MINIMIS</w:t>
      </w: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0"/>
        </w:rPr>
      </w:pPr>
    </w:p>
    <w:p w:rsidR="00B27FB2" w:rsidRDefault="00B27FB2" w:rsidP="00B27FB2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POR FESR ABRUZZO 2014 - 2020</w:t>
      </w:r>
    </w:p>
    <w:p w:rsidR="00B27FB2" w:rsidRDefault="00B27FB2" w:rsidP="00B27FB2">
      <w:pPr>
        <w:jc w:val="center"/>
        <w:rPr>
          <w:rFonts w:asciiTheme="minorHAnsi" w:eastAsia="Georgia" w:hAnsiTheme="minorHAnsi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CCI 2014IT16RFOP004</w:t>
      </w: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2"/>
      </w:tblGrid>
      <w:tr w:rsidR="00B27FB2" w:rsidRPr="00CD0368" w:rsidTr="00B27FB2">
        <w:trPr>
          <w:trHeight w:val="414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B27FB2" w:rsidRPr="0017001C" w:rsidRDefault="00B27FB2" w:rsidP="00B27FB2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 xml:space="preserve">CHECKLIST CONTROLLO DI I LIVELLO </w:t>
            </w:r>
            <w:r w:rsidR="006D1E44">
              <w:rPr>
                <w:b/>
                <w:color w:val="FFFFFF" w:themeColor="background1"/>
                <w:sz w:val="28"/>
              </w:rPr>
              <w:t>CONCESSIONE DI AIUTI</w:t>
            </w:r>
          </w:p>
          <w:p w:rsidR="00B27FB2" w:rsidRPr="00CD0368" w:rsidRDefault="00B27FB2" w:rsidP="00047E2E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 w:rsidR="00047E2E">
              <w:rPr>
                <w:b/>
                <w:color w:val="FFFFFF" w:themeColor="background1"/>
                <w:sz w:val="20"/>
              </w:rPr>
              <w:t>C2</w:t>
            </w:r>
            <w:r>
              <w:rPr>
                <w:b/>
                <w:color w:val="FFFFFF" w:themeColor="background1"/>
                <w:sz w:val="20"/>
              </w:rPr>
              <w:t>:</w:t>
            </w:r>
            <w:r w:rsidRPr="007E15B5">
              <w:rPr>
                <w:b/>
                <w:color w:val="FFFFFF" w:themeColor="background1"/>
                <w:sz w:val="20"/>
              </w:rPr>
              <w:t xml:space="preserve"> </w:t>
            </w:r>
            <w:r w:rsidR="006D1E44">
              <w:rPr>
                <w:b/>
                <w:color w:val="FFFFFF" w:themeColor="background1"/>
                <w:sz w:val="20"/>
              </w:rPr>
              <w:t xml:space="preserve">AIUTI IN </w:t>
            </w:r>
            <w:r w:rsidR="00047E2E">
              <w:rPr>
                <w:b/>
                <w:color w:val="FFFFFF" w:themeColor="background1"/>
                <w:sz w:val="20"/>
              </w:rPr>
              <w:t>DE MINIMIS</w:t>
            </w:r>
          </w:p>
        </w:tc>
      </w:tr>
      <w:tr w:rsidR="00B27FB2" w:rsidRPr="005D6FF0" w:rsidTr="00B27FB2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B27FB2" w:rsidRPr="005D6FF0" w:rsidRDefault="00B27FB2" w:rsidP="00B27FB2">
            <w:pPr>
              <w:rPr>
                <w:b w:val="0"/>
                <w:bCs/>
              </w:rPr>
            </w:pPr>
          </w:p>
        </w:tc>
      </w:tr>
    </w:tbl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6D1E44" w:rsidRDefault="006D1E44" w:rsidP="00331554">
      <w:pPr>
        <w:jc w:val="center"/>
        <w:rPr>
          <w:rFonts w:ascii="Tahoma" w:hAnsi="Tahoma" w:cs="Tahoma"/>
          <w:sz w:val="20"/>
        </w:rPr>
      </w:pPr>
    </w:p>
    <w:p w:rsidR="006D1E44" w:rsidRDefault="006D1E44" w:rsidP="00331554">
      <w:pPr>
        <w:jc w:val="center"/>
        <w:rPr>
          <w:rFonts w:ascii="Tahoma" w:hAnsi="Tahoma" w:cs="Tahoma"/>
          <w:sz w:val="20"/>
        </w:rPr>
      </w:pPr>
    </w:p>
    <w:p w:rsidR="006D1E44" w:rsidRDefault="006D1E44" w:rsidP="00331554">
      <w:pPr>
        <w:jc w:val="center"/>
        <w:rPr>
          <w:rFonts w:ascii="Tahoma" w:hAnsi="Tahoma" w:cs="Tahoma"/>
          <w:sz w:val="20"/>
        </w:rPr>
      </w:pPr>
    </w:p>
    <w:p w:rsidR="006D1E44" w:rsidRDefault="006D1E44" w:rsidP="00331554">
      <w:pPr>
        <w:jc w:val="center"/>
        <w:rPr>
          <w:rFonts w:ascii="Tahoma" w:hAnsi="Tahoma" w:cs="Tahoma"/>
          <w:sz w:val="20"/>
        </w:rPr>
      </w:pPr>
    </w:p>
    <w:p w:rsidR="006D1E44" w:rsidRDefault="006D1E44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pPr w:leftFromText="141" w:rightFromText="141" w:vertAnchor="text" w:horzAnchor="margin" w:tblpY="322"/>
        <w:tblW w:w="5326" w:type="pct"/>
        <w:tblLayout w:type="fixed"/>
        <w:tblLook w:val="04A0" w:firstRow="1" w:lastRow="0" w:firstColumn="1" w:lastColumn="0" w:noHBand="0" w:noVBand="1"/>
      </w:tblPr>
      <w:tblGrid>
        <w:gridCol w:w="949"/>
        <w:gridCol w:w="5001"/>
        <w:gridCol w:w="1134"/>
        <w:gridCol w:w="3172"/>
      </w:tblGrid>
      <w:tr w:rsidR="00310C0F" w:rsidRPr="00D15C39" w:rsidTr="005A7B7F">
        <w:trPr>
          <w:trHeight w:hRule="exact" w:val="358"/>
        </w:trPr>
        <w:tc>
          <w:tcPr>
            <w:tcW w:w="5950" w:type="dxa"/>
            <w:gridSpan w:val="2"/>
          </w:tcPr>
          <w:p w:rsidR="00310C0F" w:rsidRPr="00D15C39" w:rsidRDefault="00310C0F" w:rsidP="0084081B">
            <w:pPr>
              <w:pStyle w:val="Nessunaspaziatura"/>
            </w:pPr>
            <w:r w:rsidRPr="00D15C39">
              <w:t>PROGRAMMA OPERATIVO</w:t>
            </w:r>
          </w:p>
        </w:tc>
        <w:tc>
          <w:tcPr>
            <w:tcW w:w="4306" w:type="dxa"/>
            <w:gridSpan w:val="2"/>
            <w:noWrap/>
          </w:tcPr>
          <w:p w:rsidR="00310C0F" w:rsidRPr="00D15C39" w:rsidRDefault="00310C0F" w:rsidP="0084081B">
            <w:pPr>
              <w:pStyle w:val="Nessunaspaziatura"/>
            </w:pPr>
            <w:r>
              <w:t>POR FESR ABRUZZO 2014/2020</w:t>
            </w:r>
          </w:p>
        </w:tc>
      </w:tr>
      <w:tr w:rsidR="00310C0F" w:rsidRPr="00D15C39" w:rsidTr="005A7B7F">
        <w:trPr>
          <w:trHeight w:hRule="exact" w:val="365"/>
        </w:trPr>
        <w:tc>
          <w:tcPr>
            <w:tcW w:w="5950" w:type="dxa"/>
            <w:gridSpan w:val="2"/>
          </w:tcPr>
          <w:p w:rsidR="00310C0F" w:rsidRPr="00D15C39" w:rsidRDefault="00310C0F" w:rsidP="0084081B">
            <w:pPr>
              <w:pStyle w:val="Nessunaspaziatura"/>
            </w:pPr>
            <w:r w:rsidRPr="00D15C39">
              <w:t>Asse</w:t>
            </w:r>
          </w:p>
        </w:tc>
        <w:tc>
          <w:tcPr>
            <w:tcW w:w="4306" w:type="dxa"/>
            <w:gridSpan w:val="2"/>
            <w:noWrap/>
          </w:tcPr>
          <w:p w:rsidR="00310C0F" w:rsidRPr="00D15C39" w:rsidRDefault="00310C0F" w:rsidP="0084081B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310C0F" w:rsidRPr="00D15C39" w:rsidTr="005A7B7F">
        <w:trPr>
          <w:trHeight w:hRule="exact" w:val="418"/>
        </w:trPr>
        <w:tc>
          <w:tcPr>
            <w:tcW w:w="5950" w:type="dxa"/>
            <w:gridSpan w:val="2"/>
            <w:tcBorders>
              <w:bottom w:val="single" w:sz="4" w:space="0" w:color="BFBFBF" w:themeColor="background1" w:themeShade="BF"/>
            </w:tcBorders>
          </w:tcPr>
          <w:p w:rsidR="00310C0F" w:rsidRPr="00D15C39" w:rsidRDefault="00310C0F" w:rsidP="0084081B">
            <w:pPr>
              <w:pStyle w:val="Nessunaspaziatura"/>
            </w:pPr>
            <w:r w:rsidRPr="00D15C39">
              <w:t>Obiettivo specifico</w:t>
            </w:r>
          </w:p>
        </w:tc>
        <w:tc>
          <w:tcPr>
            <w:tcW w:w="4306" w:type="dxa"/>
            <w:gridSpan w:val="2"/>
            <w:tcBorders>
              <w:bottom w:val="single" w:sz="4" w:space="0" w:color="BFBFBF" w:themeColor="background1" w:themeShade="BF"/>
            </w:tcBorders>
            <w:noWrap/>
          </w:tcPr>
          <w:p w:rsidR="00310C0F" w:rsidRPr="00D15C39" w:rsidRDefault="00310C0F" w:rsidP="0084081B">
            <w:pPr>
              <w:pStyle w:val="Nessunaspaziatura"/>
            </w:pPr>
          </w:p>
        </w:tc>
      </w:tr>
      <w:tr w:rsidR="00310C0F" w:rsidRPr="00D15C39" w:rsidTr="005A7B7F">
        <w:trPr>
          <w:trHeight w:hRule="exact" w:val="150"/>
        </w:trPr>
        <w:tc>
          <w:tcPr>
            <w:tcW w:w="10256" w:type="dxa"/>
            <w:gridSpan w:val="4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310C0F" w:rsidRPr="00D15C39" w:rsidRDefault="00310C0F" w:rsidP="0084081B">
            <w:pPr>
              <w:pStyle w:val="Nessunaspaziatura"/>
            </w:pPr>
          </w:p>
        </w:tc>
      </w:tr>
      <w:tr w:rsidR="006D1E44" w:rsidRPr="00D15C39" w:rsidTr="005A7B7F">
        <w:trPr>
          <w:trHeight w:hRule="exact" w:val="397"/>
        </w:trPr>
        <w:tc>
          <w:tcPr>
            <w:tcW w:w="10256" w:type="dxa"/>
            <w:gridSpan w:val="4"/>
            <w:shd w:val="clear" w:color="auto" w:fill="B8CCE4" w:themeFill="accent1" w:themeFillTint="66"/>
          </w:tcPr>
          <w:p w:rsidR="006D1E44" w:rsidRPr="007D4044" w:rsidRDefault="006D1E44" w:rsidP="006D1E44">
            <w:pPr>
              <w:jc w:val="center"/>
            </w:pPr>
            <w:r w:rsidRPr="007D4044">
              <w:t>ANAGRAFICA PROGETTO</w:t>
            </w:r>
          </w:p>
        </w:tc>
      </w:tr>
      <w:tr w:rsidR="006D1E44" w:rsidRPr="00D15C39" w:rsidTr="005A7B7F">
        <w:trPr>
          <w:trHeight w:hRule="exact" w:val="397"/>
        </w:trPr>
        <w:tc>
          <w:tcPr>
            <w:tcW w:w="5950" w:type="dxa"/>
            <w:gridSpan w:val="2"/>
          </w:tcPr>
          <w:p w:rsidR="006D1E44" w:rsidRPr="007D4044" w:rsidRDefault="006D1E44" w:rsidP="006D1E44">
            <w:pPr>
              <w:pStyle w:val="Nessunaspaziatura"/>
            </w:pPr>
            <w:r w:rsidRPr="007D4044">
              <w:t>Titolo del Progetto</w:t>
            </w:r>
          </w:p>
        </w:tc>
        <w:tc>
          <w:tcPr>
            <w:tcW w:w="4306" w:type="dxa"/>
            <w:gridSpan w:val="2"/>
            <w:noWrap/>
          </w:tcPr>
          <w:p w:rsidR="006D1E44" w:rsidRPr="00D15C39" w:rsidRDefault="006D1E44" w:rsidP="006D1E44">
            <w:pPr>
              <w:pStyle w:val="Nessunaspaziatura"/>
            </w:pPr>
          </w:p>
        </w:tc>
      </w:tr>
      <w:tr w:rsidR="006D1E44" w:rsidRPr="00D15C39" w:rsidTr="005A7B7F">
        <w:trPr>
          <w:trHeight w:hRule="exact" w:val="358"/>
        </w:trPr>
        <w:tc>
          <w:tcPr>
            <w:tcW w:w="5950" w:type="dxa"/>
            <w:gridSpan w:val="2"/>
          </w:tcPr>
          <w:p w:rsidR="006D1E44" w:rsidRPr="007D4044" w:rsidRDefault="006D1E44" w:rsidP="006D1E44">
            <w:pPr>
              <w:pStyle w:val="Nessunaspaziatura"/>
            </w:pPr>
            <w:r w:rsidRPr="007D4044">
              <w:t>Codice Progetto</w:t>
            </w:r>
          </w:p>
        </w:tc>
        <w:tc>
          <w:tcPr>
            <w:tcW w:w="4306" w:type="dxa"/>
            <w:gridSpan w:val="2"/>
          </w:tcPr>
          <w:p w:rsidR="006D1E44" w:rsidRPr="00D15C39" w:rsidRDefault="006D1E44" w:rsidP="006D1E44">
            <w:pPr>
              <w:pStyle w:val="Nessunaspaziatura"/>
              <w:rPr>
                <w:iCs/>
              </w:rPr>
            </w:pPr>
          </w:p>
        </w:tc>
      </w:tr>
      <w:tr w:rsidR="006D1E44" w:rsidRPr="00D15C39" w:rsidTr="005A7B7F">
        <w:trPr>
          <w:trHeight w:hRule="exact" w:val="358"/>
        </w:trPr>
        <w:tc>
          <w:tcPr>
            <w:tcW w:w="5950" w:type="dxa"/>
            <w:gridSpan w:val="2"/>
          </w:tcPr>
          <w:p w:rsidR="006D1E44" w:rsidRPr="007D4044" w:rsidRDefault="006D1E44" w:rsidP="006D1E44">
            <w:pPr>
              <w:pStyle w:val="Nessunaspaziatura"/>
            </w:pPr>
            <w:r w:rsidRPr="007D4044">
              <w:t>CUP</w:t>
            </w:r>
          </w:p>
          <w:p w:rsidR="006D1E44" w:rsidRPr="007D4044" w:rsidRDefault="006D1E44" w:rsidP="006D1E44">
            <w:pPr>
              <w:pStyle w:val="Nessunaspaziatura"/>
            </w:pPr>
          </w:p>
        </w:tc>
        <w:tc>
          <w:tcPr>
            <w:tcW w:w="4306" w:type="dxa"/>
            <w:gridSpan w:val="2"/>
          </w:tcPr>
          <w:p w:rsidR="006D1E44" w:rsidRPr="00D15C39" w:rsidRDefault="006D1E44" w:rsidP="006D1E44">
            <w:pPr>
              <w:pStyle w:val="Nessunaspaziatura"/>
            </w:pPr>
          </w:p>
        </w:tc>
      </w:tr>
      <w:tr w:rsidR="006D1E44" w:rsidRPr="00D15C39" w:rsidTr="005A7B7F">
        <w:trPr>
          <w:trHeight w:hRule="exact" w:val="672"/>
        </w:trPr>
        <w:tc>
          <w:tcPr>
            <w:tcW w:w="5950" w:type="dxa"/>
            <w:gridSpan w:val="2"/>
          </w:tcPr>
          <w:p w:rsidR="006D1E44" w:rsidRPr="007D4044" w:rsidRDefault="006D1E44" w:rsidP="006D1E44">
            <w:pPr>
              <w:pStyle w:val="Nessunaspaziatura"/>
            </w:pPr>
            <w:r w:rsidRPr="007D4044">
              <w:t>Controllo n.</w:t>
            </w:r>
          </w:p>
        </w:tc>
        <w:tc>
          <w:tcPr>
            <w:tcW w:w="4306" w:type="dxa"/>
            <w:gridSpan w:val="2"/>
          </w:tcPr>
          <w:p w:rsidR="006D1E44" w:rsidRPr="00D15C39" w:rsidRDefault="006D1E44" w:rsidP="006D1E44">
            <w:pPr>
              <w:pStyle w:val="Nessunaspaziatura"/>
            </w:pPr>
          </w:p>
        </w:tc>
      </w:tr>
      <w:tr w:rsidR="00310C0F" w:rsidRPr="00D15C39" w:rsidTr="005A7B7F">
        <w:trPr>
          <w:trHeight w:hRule="exact" w:val="782"/>
        </w:trPr>
        <w:tc>
          <w:tcPr>
            <w:tcW w:w="10256" w:type="dxa"/>
            <w:gridSpan w:val="4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310C0F" w:rsidRDefault="00310C0F" w:rsidP="0084081B">
            <w:pPr>
              <w:pStyle w:val="Nessunaspaziatura"/>
              <w:rPr>
                <w:sz w:val="16"/>
                <w:szCs w:val="16"/>
              </w:rPr>
            </w:pPr>
          </w:p>
          <w:p w:rsidR="009860B3" w:rsidRDefault="009860B3" w:rsidP="0084081B">
            <w:pPr>
              <w:pStyle w:val="Nessunaspaziatura"/>
              <w:rPr>
                <w:sz w:val="16"/>
                <w:szCs w:val="16"/>
              </w:rPr>
            </w:pPr>
          </w:p>
          <w:p w:rsidR="009860B3" w:rsidRPr="00D15C39" w:rsidRDefault="009860B3" w:rsidP="0084081B">
            <w:pPr>
              <w:pStyle w:val="Nessunaspaziatura"/>
              <w:rPr>
                <w:sz w:val="16"/>
                <w:szCs w:val="16"/>
              </w:rPr>
            </w:pPr>
          </w:p>
          <w:p w:rsidR="00310C0F" w:rsidRDefault="00310C0F" w:rsidP="0084081B">
            <w:pPr>
              <w:pStyle w:val="Nessunaspaziatura"/>
              <w:rPr>
                <w:sz w:val="16"/>
                <w:szCs w:val="16"/>
              </w:rPr>
            </w:pPr>
          </w:p>
          <w:p w:rsidR="006D1E44" w:rsidRDefault="006D1E44" w:rsidP="0084081B">
            <w:pPr>
              <w:pStyle w:val="Nessunaspaziatura"/>
              <w:rPr>
                <w:sz w:val="16"/>
                <w:szCs w:val="16"/>
              </w:rPr>
            </w:pPr>
          </w:p>
          <w:p w:rsidR="006D1E44" w:rsidRPr="00D15C39" w:rsidRDefault="006D1E44" w:rsidP="0084081B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C0179F" w:rsidRPr="00051E7F" w:rsidTr="005A7B7F">
        <w:trPr>
          <w:trHeight w:hRule="exact" w:val="1287"/>
        </w:trPr>
        <w:tc>
          <w:tcPr>
            <w:tcW w:w="949" w:type="dxa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</w:tcPr>
          <w:p w:rsidR="00C0179F" w:rsidRDefault="00C0179F" w:rsidP="0084081B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  <w:r>
              <w:rPr>
                <w:smallCaps/>
                <w:sz w:val="26"/>
                <w:szCs w:val="26"/>
              </w:rPr>
              <w:lastRenderedPageBreak/>
              <w:t>N</w:t>
            </w:r>
          </w:p>
        </w:tc>
        <w:tc>
          <w:tcPr>
            <w:tcW w:w="5001" w:type="dxa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</w:tcPr>
          <w:p w:rsidR="00C0179F" w:rsidRPr="00051E7F" w:rsidRDefault="00C0179F" w:rsidP="0084081B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  <w:r>
              <w:rPr>
                <w:smallCaps/>
                <w:sz w:val="26"/>
                <w:szCs w:val="26"/>
              </w:rPr>
              <w:t>ATTIVITA’ DI CONTROLLO</w:t>
            </w:r>
          </w:p>
        </w:tc>
        <w:tc>
          <w:tcPr>
            <w:tcW w:w="1134" w:type="dxa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</w:tcPr>
          <w:p w:rsidR="00C0179F" w:rsidRDefault="00C0179F" w:rsidP="006D1E44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  <w:p w:rsidR="00AF03B8" w:rsidRPr="006D1E44" w:rsidRDefault="00AF03B8" w:rsidP="00AF03B8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  <w:r w:rsidRPr="006D1E44">
              <w:rPr>
                <w:smallCaps/>
                <w:sz w:val="26"/>
                <w:szCs w:val="26"/>
              </w:rPr>
              <w:t>NOTE</w:t>
            </w:r>
          </w:p>
          <w:p w:rsidR="00C0179F" w:rsidRDefault="00C0179F" w:rsidP="006D1E44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  <w:p w:rsidR="00C0179F" w:rsidRPr="00051E7F" w:rsidRDefault="00C0179F" w:rsidP="0084081B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</w:tcPr>
          <w:p w:rsidR="00AF03B8" w:rsidRDefault="00AF03B8" w:rsidP="006D1E44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  <w:r>
              <w:rPr>
                <w:smallCaps/>
                <w:sz w:val="26"/>
                <w:szCs w:val="26"/>
              </w:rPr>
              <w:t>RISPOSTE</w:t>
            </w:r>
          </w:p>
          <w:p w:rsidR="00C0179F" w:rsidRPr="00051E7F" w:rsidRDefault="00AF03B8" w:rsidP="006D1E44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  <w:r w:rsidRPr="006D1E44">
              <w:rPr>
                <w:smallCaps/>
                <w:sz w:val="26"/>
                <w:szCs w:val="26"/>
              </w:rPr>
              <w:t xml:space="preserve"> </w:t>
            </w:r>
            <w:r w:rsidR="00C0179F" w:rsidRPr="006D1E44">
              <w:rPr>
                <w:smallCaps/>
                <w:sz w:val="26"/>
                <w:szCs w:val="26"/>
              </w:rPr>
              <w:t>(estremi documentazione controllata)</w:t>
            </w:r>
          </w:p>
        </w:tc>
      </w:tr>
      <w:tr w:rsidR="00047E2E" w:rsidRPr="00051E7F" w:rsidTr="005A7B7F">
        <w:trPr>
          <w:trHeight w:hRule="exact" w:val="713"/>
        </w:trPr>
        <w:tc>
          <w:tcPr>
            <w:tcW w:w="10256" w:type="dxa"/>
            <w:gridSpan w:val="4"/>
            <w:shd w:val="clear" w:color="auto" w:fill="B8CCE4" w:themeFill="accent1" w:themeFillTint="66"/>
          </w:tcPr>
          <w:p w:rsidR="00047E2E" w:rsidRPr="006D1E44" w:rsidRDefault="007246C7" w:rsidP="006D1E44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  <w:r w:rsidRPr="007246C7">
              <w:rPr>
                <w:smallCaps/>
                <w:sz w:val="26"/>
                <w:szCs w:val="26"/>
              </w:rPr>
              <w:t xml:space="preserve">Verifica sul rispetto del Regolamento N. 1407/2013 - aiuti di importanza minore («de </w:t>
            </w:r>
            <w:proofErr w:type="spellStart"/>
            <w:r w:rsidRPr="007246C7">
              <w:rPr>
                <w:smallCaps/>
                <w:sz w:val="26"/>
                <w:szCs w:val="26"/>
              </w:rPr>
              <w:t>minimis</w:t>
            </w:r>
            <w:proofErr w:type="spellEnd"/>
            <w:r w:rsidRPr="007246C7">
              <w:rPr>
                <w:smallCaps/>
                <w:sz w:val="26"/>
                <w:szCs w:val="26"/>
              </w:rPr>
              <w:t>»)</w:t>
            </w:r>
          </w:p>
        </w:tc>
      </w:tr>
      <w:tr w:rsidR="00047E2E" w:rsidRPr="00051E7F" w:rsidTr="005A7B7F">
        <w:trPr>
          <w:trHeight w:hRule="exact" w:val="6801"/>
        </w:trPr>
        <w:tc>
          <w:tcPr>
            <w:tcW w:w="949" w:type="dxa"/>
            <w:shd w:val="clear" w:color="auto" w:fill="auto"/>
          </w:tcPr>
          <w:p w:rsidR="00047E2E" w:rsidRDefault="00047E2E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2870CF" w:rsidRPr="002870CF" w:rsidRDefault="002870C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2870CF">
              <w:rPr>
                <w:b w:val="0"/>
                <w:sz w:val="20"/>
                <w:szCs w:val="18"/>
                <w:lang w:eastAsia="en-US"/>
              </w:rPr>
              <w:t>L’operazione in questione rientra nel campo di applicazione di cui all’art. 1 del Regolamento N. 1407/2013 del 18.12.13?</w:t>
            </w:r>
          </w:p>
          <w:p w:rsidR="002870CF" w:rsidRPr="002870CF" w:rsidRDefault="002870C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2870CF">
              <w:rPr>
                <w:b w:val="0"/>
                <w:sz w:val="20"/>
                <w:szCs w:val="18"/>
                <w:lang w:eastAsia="en-US"/>
              </w:rPr>
              <w:t>Il suddetto regolamento ritiene conformi gli aiuti concessi alle imprese di qualsiasi settore, ad eccezione dei seguenti aiuti:</w:t>
            </w:r>
          </w:p>
          <w:p w:rsidR="002870CF" w:rsidRPr="002870CF" w:rsidRDefault="002870C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2870CF">
              <w:rPr>
                <w:b w:val="0"/>
                <w:sz w:val="20"/>
                <w:szCs w:val="18"/>
                <w:lang w:eastAsia="en-US"/>
              </w:rPr>
              <w:t>a) aiuti concessi a imprese operanti nel settore della pesca e dell’acquacoltura di cui al</w:t>
            </w:r>
            <w:r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2870CF">
              <w:rPr>
                <w:b w:val="0"/>
                <w:sz w:val="20"/>
                <w:szCs w:val="18"/>
                <w:lang w:eastAsia="en-US"/>
              </w:rPr>
              <w:t>regolamento (CE) n. 104/2000 del Consiglio ( 1 );</w:t>
            </w:r>
          </w:p>
          <w:p w:rsidR="002870CF" w:rsidRPr="002870CF" w:rsidRDefault="002870C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2870CF">
              <w:rPr>
                <w:b w:val="0"/>
                <w:sz w:val="20"/>
                <w:szCs w:val="18"/>
                <w:lang w:eastAsia="en-US"/>
              </w:rPr>
              <w:t>b) aiuti concessi a imprese operanti nel settore della produzione primaria dei prodotti agricoli;</w:t>
            </w:r>
          </w:p>
          <w:p w:rsidR="002870CF" w:rsidRPr="002870CF" w:rsidRDefault="002870C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2870CF">
              <w:rPr>
                <w:b w:val="0"/>
                <w:sz w:val="20"/>
                <w:szCs w:val="18"/>
                <w:lang w:eastAsia="en-US"/>
              </w:rPr>
              <w:t>c) aiuti concessi a imprese operanti nel settore della trasformazione e commercializzazione di</w:t>
            </w:r>
          </w:p>
          <w:p w:rsidR="002870CF" w:rsidRPr="002870CF" w:rsidRDefault="002870C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2870CF">
              <w:rPr>
                <w:b w:val="0"/>
                <w:sz w:val="20"/>
                <w:szCs w:val="18"/>
                <w:lang w:eastAsia="en-US"/>
              </w:rPr>
              <w:t>prodotti agricoli nei casi seguenti:</w:t>
            </w:r>
          </w:p>
          <w:p w:rsidR="002870CF" w:rsidRPr="002870CF" w:rsidRDefault="002870C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2870CF">
              <w:rPr>
                <w:b w:val="0"/>
                <w:sz w:val="20"/>
                <w:szCs w:val="18"/>
                <w:lang w:eastAsia="en-US"/>
              </w:rPr>
              <w:t>i) qualora l’importo dell’aiuto sia fissato in base al prezzo o al quantitativo di tali prodotti acquistati da</w:t>
            </w:r>
          </w:p>
          <w:p w:rsidR="002870CF" w:rsidRPr="002870CF" w:rsidRDefault="002870C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2870CF">
              <w:rPr>
                <w:b w:val="0"/>
                <w:sz w:val="20"/>
                <w:szCs w:val="18"/>
                <w:lang w:eastAsia="en-US"/>
              </w:rPr>
              <w:t>produttori primari o immessi sul mercato dalle imprese interessate,</w:t>
            </w:r>
          </w:p>
          <w:p w:rsidR="002870CF" w:rsidRPr="002870CF" w:rsidRDefault="002870C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2870CF">
              <w:rPr>
                <w:b w:val="0"/>
                <w:sz w:val="20"/>
                <w:szCs w:val="18"/>
                <w:lang w:eastAsia="en-US"/>
              </w:rPr>
              <w:t>ii) qualora l’aiuto sia subordinato al fatto di venire parzialmente o interamente trasferito a produttori</w:t>
            </w:r>
          </w:p>
          <w:p w:rsidR="002870CF" w:rsidRPr="002870CF" w:rsidRDefault="002870C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2870CF">
              <w:rPr>
                <w:b w:val="0"/>
                <w:sz w:val="20"/>
                <w:szCs w:val="18"/>
                <w:lang w:eastAsia="en-US"/>
              </w:rPr>
              <w:t>primari;</w:t>
            </w:r>
          </w:p>
          <w:p w:rsidR="002870CF" w:rsidRPr="002870CF" w:rsidRDefault="002870C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2870CF">
              <w:rPr>
                <w:b w:val="0"/>
                <w:sz w:val="20"/>
                <w:szCs w:val="18"/>
                <w:lang w:eastAsia="en-US"/>
              </w:rPr>
              <w:t>d) aiuti per attività connesse all’esportazione verso paesi terzi o Stati membri, ossia aiuti direttamente</w:t>
            </w:r>
          </w:p>
          <w:p w:rsidR="002870CF" w:rsidRPr="002870CF" w:rsidRDefault="002870C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2870CF">
              <w:rPr>
                <w:b w:val="0"/>
                <w:sz w:val="20"/>
                <w:szCs w:val="18"/>
                <w:lang w:eastAsia="en-US"/>
              </w:rPr>
              <w:t>collegati ai quantitativi esportati, alla costituzione e gestione di una rete di distribuzione o ad altre</w:t>
            </w:r>
          </w:p>
          <w:p w:rsidR="002870CF" w:rsidRPr="002870CF" w:rsidRDefault="002870C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2870CF">
              <w:rPr>
                <w:b w:val="0"/>
                <w:sz w:val="20"/>
                <w:szCs w:val="18"/>
                <w:lang w:eastAsia="en-US"/>
              </w:rPr>
              <w:t>spese correnti connesse con l’attività d’esportazione;</w:t>
            </w:r>
          </w:p>
          <w:p w:rsidR="00047E2E" w:rsidRPr="002870CF" w:rsidRDefault="002870CF" w:rsidP="00AF03B8">
            <w:pPr>
              <w:pStyle w:val="Nessunaspaziatura"/>
              <w:jc w:val="both"/>
              <w:rPr>
                <w:sz w:val="20"/>
                <w:szCs w:val="18"/>
                <w:lang w:eastAsia="en-US"/>
              </w:rPr>
            </w:pPr>
            <w:r w:rsidRPr="002870CF">
              <w:rPr>
                <w:sz w:val="20"/>
                <w:szCs w:val="18"/>
                <w:lang w:eastAsia="en-US"/>
              </w:rPr>
              <w:t>e) aiuti subordinati all’impiego di prodotti nazionali rispetto a quelli d’importazione.</w:t>
            </w:r>
          </w:p>
        </w:tc>
        <w:tc>
          <w:tcPr>
            <w:tcW w:w="1134" w:type="dxa"/>
            <w:shd w:val="clear" w:color="auto" w:fill="auto"/>
          </w:tcPr>
          <w:p w:rsidR="00047E2E" w:rsidRDefault="00047E2E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047E2E" w:rsidRPr="006D1E44" w:rsidRDefault="00047E2E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047E2E" w:rsidRPr="00BF22EE" w:rsidTr="00AF03B8">
        <w:trPr>
          <w:trHeight w:hRule="exact" w:val="2690"/>
        </w:trPr>
        <w:tc>
          <w:tcPr>
            <w:tcW w:w="949" w:type="dxa"/>
            <w:shd w:val="clear" w:color="auto" w:fill="auto"/>
          </w:tcPr>
          <w:p w:rsidR="00047E2E" w:rsidRDefault="00047E2E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Se l'impresa che ha ricevuto l’aiuto opera nei settori di cui alle lettere a), b) o c) del precedente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punto, ma opera anche in uno o più dei settori o svolge anche altre attività che rientrano nel campo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 xml:space="preserve">di applicazione del regolamento “de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>”, l’AdG ha garantito con mezzi adeguati quali la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>separazione delle attività o la distinzione dei costi, che le attività esercitate nei settori esclusi dal</w:t>
            </w:r>
          </w:p>
          <w:p w:rsidR="00047E2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 xml:space="preserve">campo di applicazione del regolamento “de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>” non abbiano beneficiato degli aiuti «de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>» concessi a norma del regolamento N. 1407/2013?</w:t>
            </w:r>
          </w:p>
        </w:tc>
        <w:tc>
          <w:tcPr>
            <w:tcW w:w="1134" w:type="dxa"/>
            <w:shd w:val="clear" w:color="auto" w:fill="auto"/>
          </w:tcPr>
          <w:p w:rsidR="00047E2E" w:rsidRDefault="00047E2E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047E2E" w:rsidRPr="006D1E44" w:rsidRDefault="00047E2E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047E2E" w:rsidRPr="00BF22EE" w:rsidTr="00AF03B8">
        <w:trPr>
          <w:trHeight w:hRule="exact" w:val="1424"/>
        </w:trPr>
        <w:tc>
          <w:tcPr>
            <w:tcW w:w="949" w:type="dxa"/>
            <w:shd w:val="clear" w:color="auto" w:fill="auto"/>
          </w:tcPr>
          <w:p w:rsidR="00047E2E" w:rsidRDefault="00047E2E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 xml:space="preserve">L’importo complessivo dell’aiuto «de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>» concesso ad un'impresa unica è contenuto nel limite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massimo di euro 200 000 nell’arco di tre esercizi finanziari?</w:t>
            </w:r>
          </w:p>
          <w:p w:rsidR="00047E2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Si tenga presente che il limite deve essere calcolato a livello di impresa unica.</w:t>
            </w:r>
          </w:p>
        </w:tc>
        <w:tc>
          <w:tcPr>
            <w:tcW w:w="1134" w:type="dxa"/>
            <w:shd w:val="clear" w:color="auto" w:fill="auto"/>
          </w:tcPr>
          <w:p w:rsidR="00047E2E" w:rsidRDefault="00047E2E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047E2E" w:rsidRPr="006D1E44" w:rsidRDefault="00047E2E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047E2E" w:rsidRPr="00BF22EE" w:rsidTr="00AF03B8">
        <w:trPr>
          <w:trHeight w:hRule="exact" w:val="5258"/>
        </w:trPr>
        <w:tc>
          <w:tcPr>
            <w:tcW w:w="949" w:type="dxa"/>
            <w:shd w:val="clear" w:color="auto" w:fill="auto"/>
          </w:tcPr>
          <w:p w:rsidR="00047E2E" w:rsidRDefault="00047E2E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Si intende «impresa unica» l’insieme delle imprese fra le quali esiste almeno una delle relazioni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seguenti: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a) un’impresa detiene la maggioranza dei diritti di voto degli azionisti o soci di un’altra impresa;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b) un’impresa ha il diritto di nominare o revocare la maggioranza dei membri del consiglio di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amministrazione, direzione o sorveglianza di un’altra impresa;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c) un’impresa ha il diritto di esercitare un’influenza dominante su un’altra impresa in virtù di un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contratto concluso con quest’ultima oppure in virtù di una clausola dello statuto di quest’ultima;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d) un’impresa azionista o socia di un’altra impresa controlla da sola, in virtù di un accordo stipulato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con altri azionisti o soci dell’altra impresa, la maggioranza dei diritti di voto degli azionisti o soci di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quest’ultima.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Le imprese fra le quali intercorre una delle relazioni di cui alle lettere da a) a d), per il tramite di una o</w:t>
            </w:r>
          </w:p>
          <w:p w:rsidR="00047E2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più altre imprese sono anch’esse considerate un’impresa unica.</w:t>
            </w:r>
          </w:p>
        </w:tc>
        <w:tc>
          <w:tcPr>
            <w:tcW w:w="1134" w:type="dxa"/>
            <w:shd w:val="clear" w:color="auto" w:fill="auto"/>
          </w:tcPr>
          <w:p w:rsidR="00047E2E" w:rsidRDefault="00047E2E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047E2E" w:rsidRPr="006D1E44" w:rsidRDefault="00047E2E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7246C7" w:rsidRPr="00BF22EE" w:rsidTr="00AF03B8">
        <w:trPr>
          <w:trHeight w:hRule="exact" w:val="1406"/>
        </w:trPr>
        <w:tc>
          <w:tcPr>
            <w:tcW w:w="949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In caso di impresa unica che opera nel settore del trasporto di merci su strada per conto terzi,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l’importo complessivo dell’aiuto è contenuto entro il limite massimo di euro 100 000 nell’arco di tre</w:t>
            </w:r>
          </w:p>
          <w:p w:rsidR="007246C7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esercizi finanziari?</w:t>
            </w:r>
          </w:p>
        </w:tc>
        <w:tc>
          <w:tcPr>
            <w:tcW w:w="1134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7246C7" w:rsidRPr="006D1E44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7246C7" w:rsidRPr="00BF22EE" w:rsidTr="00AF03B8">
        <w:trPr>
          <w:trHeight w:hRule="exact" w:val="1285"/>
        </w:trPr>
        <w:tc>
          <w:tcPr>
            <w:tcW w:w="949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Verificare, in caso di impresa unica che opera nel settore del trasporto di merci su strada per conto</w:t>
            </w:r>
          </w:p>
          <w:p w:rsidR="007246C7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terzi, che l’aiuto non sia stato utilizzato per l’acquisto di veicoli destinati al trasporto di merci su strada</w:t>
            </w:r>
          </w:p>
        </w:tc>
        <w:tc>
          <w:tcPr>
            <w:tcW w:w="1134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7246C7" w:rsidRPr="006D1E44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7246C7" w:rsidRPr="00BF22EE" w:rsidTr="00AF03B8">
        <w:trPr>
          <w:trHeight w:hRule="exact" w:val="1416"/>
        </w:trPr>
        <w:tc>
          <w:tcPr>
            <w:tcW w:w="949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7246C7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In caso di impresa unica che effettua il trasporto di merci su strada per conto terzi e che esercita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>anche altre attività, l’importo complessivo dell’aiuto è contenuto entro il limite massimo di euro 200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>000 nell’arco di tre esercizi finanziari?</w:t>
            </w:r>
          </w:p>
        </w:tc>
        <w:tc>
          <w:tcPr>
            <w:tcW w:w="1134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7246C7" w:rsidRPr="006D1E44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7246C7" w:rsidRPr="00BF22EE" w:rsidTr="00AF03B8">
        <w:trPr>
          <w:trHeight w:hRule="exact" w:val="1990"/>
        </w:trPr>
        <w:tc>
          <w:tcPr>
            <w:tcW w:w="949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7246C7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In caso affermativo, l’AdG ha garantito, con mezzi adeguati quali la separazione delle attività o la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>distinzione dei costi, che l’attività di trasporto di merci su strada non tragga un vantaggio superiore a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 xml:space="preserve">100 000 EUR e che non siano stati utilizzati aiuti «de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>» per l’acquisto di veicoli destinati al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>trasporto di merci su strada?</w:t>
            </w:r>
          </w:p>
        </w:tc>
        <w:tc>
          <w:tcPr>
            <w:tcW w:w="1134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7246C7" w:rsidRPr="006D1E44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7246C7" w:rsidRPr="00BF22EE" w:rsidTr="005A7B7F">
        <w:trPr>
          <w:trHeight w:hRule="exact" w:val="852"/>
        </w:trPr>
        <w:tc>
          <w:tcPr>
            <w:tcW w:w="949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7246C7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L’aiuto concesso è espresso in forma di sovvenzione diretta in denaro?</w:t>
            </w:r>
          </w:p>
        </w:tc>
        <w:tc>
          <w:tcPr>
            <w:tcW w:w="1134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7246C7" w:rsidRPr="006D1E44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7246C7" w:rsidRPr="00BF22EE" w:rsidTr="005A7B7F">
        <w:trPr>
          <w:trHeight w:hRule="exact" w:val="852"/>
        </w:trPr>
        <w:tc>
          <w:tcPr>
            <w:tcW w:w="949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Se l’aiuto è stato concesso in forma diversa da una sovvenzione diretta in denaro, l’importo dell’aiuto</w:t>
            </w:r>
          </w:p>
          <w:p w:rsidR="007246C7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corrisponde all’equivalente sovvenzione lordo?</w:t>
            </w:r>
          </w:p>
        </w:tc>
        <w:tc>
          <w:tcPr>
            <w:tcW w:w="1134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7246C7" w:rsidRPr="006D1E44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7246C7" w:rsidRPr="00BF22EE" w:rsidTr="005A7B7F">
        <w:trPr>
          <w:trHeight w:hRule="exact" w:val="852"/>
        </w:trPr>
        <w:tc>
          <w:tcPr>
            <w:tcW w:w="949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Il tasso d'interesse applicato ai fini dell’attualizzazione è costituito dal tasso di attualizzazione al</w:t>
            </w:r>
          </w:p>
          <w:p w:rsidR="007246C7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momento della concessione dell’aiuto?</w:t>
            </w:r>
          </w:p>
        </w:tc>
        <w:tc>
          <w:tcPr>
            <w:tcW w:w="1134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7246C7" w:rsidRPr="006D1E44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7246C7" w:rsidRPr="00BF22EE" w:rsidTr="00AF03B8">
        <w:trPr>
          <w:trHeight w:hRule="exact" w:val="2124"/>
        </w:trPr>
        <w:tc>
          <w:tcPr>
            <w:tcW w:w="949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 xml:space="preserve">In caso di fusioni o acquisizioni, per determinare se gli eventuali nuovi aiuti «de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>» a favore della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>nuova impresa o dell’impresa acquirente superino il massimale pertinente, l’AdG ha tenuto conto di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 xml:space="preserve">tutti gli aiuti «de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>» precedentemente concessi a ciascuna delle imprese partecipanti alla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>fusione?</w:t>
            </w:r>
          </w:p>
          <w:p w:rsidR="007246C7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 xml:space="preserve">Si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nori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 xml:space="preserve"> che gli aiuti «de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>» concessi legalmente prima della fusione o dell’acquisizione restano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>legittimi.</w:t>
            </w:r>
          </w:p>
        </w:tc>
        <w:tc>
          <w:tcPr>
            <w:tcW w:w="1134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7246C7" w:rsidRPr="006D1E44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7246C7" w:rsidRPr="00BF22EE" w:rsidTr="00AF03B8">
        <w:trPr>
          <w:trHeight w:hRule="exact" w:val="3400"/>
        </w:trPr>
        <w:tc>
          <w:tcPr>
            <w:tcW w:w="949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In caso di scissione di un’impresa in due o più imprese distinte, l'AdG ha verificato il ricorrere di una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delle seguenti alternative casistiche: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 xml:space="preserve">- l’importo degli aiuti «de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>» concesso prima della scissione è stato assegnato all’impresa che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ne ha fruito, che in linea di principio è l’impresa che rileva le attività per le quali sono stati utilizzati gli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 xml:space="preserve">aiuti «de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>»;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 xml:space="preserve">- l’aiuto «de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>» è stato ripartito proporzionalmente sulla base del valore contabile del capitale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azionario delle nuove imprese alla data effettiva della scissione, qualora non sia possibile effettuare</w:t>
            </w:r>
          </w:p>
          <w:p w:rsidR="007246C7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 xml:space="preserve">una specifica attribuzione dell'l’importo degli aiuti «de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>» concesso prima della scissione.</w:t>
            </w:r>
          </w:p>
        </w:tc>
        <w:tc>
          <w:tcPr>
            <w:tcW w:w="1134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7246C7" w:rsidRPr="006D1E44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7246C7" w:rsidRPr="00BF22EE" w:rsidTr="005A7B7F">
        <w:trPr>
          <w:trHeight w:hRule="exact" w:val="7368"/>
        </w:trPr>
        <w:tc>
          <w:tcPr>
            <w:tcW w:w="949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L’aiuto concesso è un “aiuto trasparente” ovvero un aiuto per il quale sia possibile calcolare con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>precisione l’equivalente sovvenzione lordo ex ante senza che sia necessario effettuare una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>valutazione dei rischi?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- Gli aiuti concessi sotto forma di sovvenzioni o di contributi in conto interessi sono considerati aiuti «de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>» trasparenti.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 xml:space="preserve">- Gli aiuti concessi sotto forma di prestiti sono considerati aiuti «de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>» trasparenti se: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a) il beneficiario non è oggetto di procedura concorsuale per insolvenza o non soddisfa le condizioni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>previste dal diritto nazionale per l’apertura nei suoi confronti di una tale procedura su richiesta dei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>suoi creditori. Nel caso di grandi imprese, il beneficiario si trova in una situazione comparabile a un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>rating del credito pari almeno a B-; e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b) il prestito è assistito da una garanzia pari ad almeno il 50 % dell’importo preso in prestito e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>ammonta a 1 000 000 EUR (o 500 000 EUR per le imprese che effettuano trasporto di merci su strada)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>su un periodo di cinque anni oppure a 500 000 EUR (o 250 000 EUR per le imprese che effettuano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trasporto di merci su strada) su un periodo di dieci anni; se un prestito è inferiore a tali importi e/o è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>concesso per un periodo inferiore rispettivamente a cinque o dieci anni, l’equivalente sovvenzione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>lordo di tale prestito viene calcolato in proporzione al massimale pertinente di cui all’articolo 3,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>paragrafo 2 del Reg. 1407/2013; oppure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c) l’equivalente sovvenzione lordo è stato calcolato sulla base del tasso di riferimento applicabile al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>momento della concessione.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 xml:space="preserve">- Gli aiuti concessi sotto forma di conferimenti di capitale sono considerati aiuti «de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>»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 xml:space="preserve">trasparenti solo se l’importo totale dell’apporto pubblico non supera il massimale «de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>».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 xml:space="preserve">- Gli aiuti concessi sotto forma di misure per il finanziamento del rischio, quali investimenti in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equity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 xml:space="preserve"> o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quasi-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equity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 xml:space="preserve">, sono considerati aiuti «de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>» trasparenti solo se il capitale fornito a un’impresa</w:t>
            </w:r>
          </w:p>
          <w:p w:rsidR="007246C7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 xml:space="preserve">unica non supera il massimale «de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>».</w:t>
            </w:r>
          </w:p>
        </w:tc>
        <w:tc>
          <w:tcPr>
            <w:tcW w:w="1134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7246C7" w:rsidRPr="006D1E44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7246C7" w:rsidRPr="00BF22EE" w:rsidTr="00AF03B8">
        <w:trPr>
          <w:trHeight w:hRule="exact" w:val="9511"/>
        </w:trPr>
        <w:tc>
          <w:tcPr>
            <w:tcW w:w="949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 xml:space="preserve">- Gli aiuti concessi sotto forma di garanzie sono considerati aiuti «de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>» trasparenti se: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a) il beneficiario non è oggetto di procedura concorsuale per insolvenza o non soddisfa le condizioni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previste dal diritto nazionale per l’apertura nei suoi confronti di una tale procedura su richiesta dei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suoi creditori. Nel caso di grandi imprese, il beneficiario si trova in una situazione comparabile a un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rating del credito pari almeno a B-; e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b) la garanzia non eccede l’80 % del prestito sotteso e ha un importo garantito di 1 500 000 EUR (o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750 000 EUR per le imprese che effettuano trasporto di merci su strada) e una durata di cinque anni o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un importo garantito di 750 000 EUR (o 375 000 EUR per le imprese che effettuano trasporto di merci su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strada) e una durata di dieci anni; se l’importo garantito è inferiore a tali importi e/o la garanzia è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concessa per un periodo inferiore rispettivamente a cinque o dieci anni, l’equivalente sovvenzione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lordo di tale garanzia viene calcolato in proporzione al massimale pertinente di cui all’articolo 3,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paragrafo 2 del Regolamento 1407/2013; oppure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c) l’equivalente sovvenzione lordo è stato calcolato in base ai premi «esenti» di cui in una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comunicazione della Commissione; oppure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d) prima dell’attuazione dell’aiuto: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i) il metodo di calcolo dell’equivalente sovvenzione lordo relativo alla garanzia è stato notificato alla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Commissione a norma di un regolamento da questa adottato nel settore degli aiuti di Stato in vigore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in quel momento e accolto dalla Commissione come conforme alla comunicazione sulle garanzie o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a comunicazioni successive, e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ii) tale metodo si riferisce esplicitamente al tipo di garanzia e al tipo di operazioni sottese in questione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nel contesto dell’applicazione del regolamento 1407/2013.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- Gli aiuti concessi sotto forma di altri strumenti sono considerati trasparenti se lo strumento prevede</w:t>
            </w:r>
          </w:p>
          <w:p w:rsidR="007246C7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un limite volto a garantire che non sia superato il massimale pertinente</w:t>
            </w:r>
          </w:p>
        </w:tc>
        <w:tc>
          <w:tcPr>
            <w:tcW w:w="1134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7246C7" w:rsidRPr="006D1E44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7246C7" w:rsidRPr="00BF22EE" w:rsidTr="00AF03B8">
        <w:trPr>
          <w:trHeight w:hRule="exact" w:val="5542"/>
        </w:trPr>
        <w:tc>
          <w:tcPr>
            <w:tcW w:w="949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E’ stato verificato il rispetto del cumulo degli aiuti, nel rispetto di quanto previsto dall’art. 5 del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regolamento n. 1407/2013?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 xml:space="preserve">Nello specifico, gli aiuti «de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 xml:space="preserve">» possono essere cumulati con gli aiuti «de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>» concessi a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>norma del regolamento (UE) n. 360/2012 della Commissione a concorrenza del massimale previsto in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 xml:space="preserve">tale regolamento. Essi possono essere cumulati con aiuti «de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>» concessi a norma di altri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 xml:space="preserve">regolamenti «de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>» a condizione che non superino il massimale pertinente di cui all’articolo 3,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>paragrafo 2, del Regolamento 1407/2013.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 xml:space="preserve">Inoltre, gli aiuti «de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>» non sono cumulabili con aiuti di Stato concessi per gli stessi costi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>ammissibili o con aiuti di Stato relativi alla stessa misura di finanziamento del rischio se tale cumulo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>comporta il superamento dell’intensità di aiuto o dell’importo di aiuto più elevati fissati, per le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>specifiche circostanze di ogni caso, in un regolamento d’esenzione per categoria o in una decisione</w:t>
            </w:r>
          </w:p>
          <w:p w:rsidR="007246C7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 xml:space="preserve">adottata dalla Commissione. Gli aiuti «de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>» che non sono concessi per specifici costi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>ammissibili o non sono a essi imputabili possono essere cumulati con altri aiuti di Stato concessi a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>norma di un regolamento d’esenzione per categoria o di una decisione adottata dalla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>Commissione.</w:t>
            </w:r>
          </w:p>
        </w:tc>
        <w:tc>
          <w:tcPr>
            <w:tcW w:w="1134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7246C7" w:rsidRPr="006D1E44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7246C7" w:rsidRPr="00BF22EE" w:rsidTr="00AF03B8">
        <w:trPr>
          <w:trHeight w:hRule="exact" w:val="1991"/>
        </w:trPr>
        <w:tc>
          <w:tcPr>
            <w:tcW w:w="949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Prima di concedere l’aiuto, l’AdG ha richiesto una dichiarazione all'impresa interessata, in forma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 xml:space="preserve">scritta o elettronica, relativa a qualsiasi altro aiuto «de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>» ricevuto a norma del regolamento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 xml:space="preserve">1407/2013 o di altri regolamenti «de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>» durante i due esercizi finanziari precedenti e l’esercizio</w:t>
            </w:r>
          </w:p>
          <w:p w:rsidR="007246C7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finanziario in corso al momento della concessione?</w:t>
            </w:r>
          </w:p>
        </w:tc>
        <w:tc>
          <w:tcPr>
            <w:tcW w:w="1134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7246C7" w:rsidRPr="006D1E44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7246C7" w:rsidRPr="00BF22EE" w:rsidTr="00AF03B8">
        <w:trPr>
          <w:trHeight w:hRule="exact" w:val="1977"/>
        </w:trPr>
        <w:tc>
          <w:tcPr>
            <w:tcW w:w="949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7246C7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 xml:space="preserve">L'AdG ha informato per iscritto, l'impresa alla quale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intede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 xml:space="preserve"> concedere un aiuto «de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>», circa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>l’importo potenziale dell’aiuto, espresso come equivalente sovvenzione lordo, e circa il suo carattere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 xml:space="preserve">«de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>», facendo esplicito riferimento al regolamento 1407/2013 e citandone il titolo e il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>riferimento di pubblicazione nella Gazzetta ufficiale dell’Unione europea?</w:t>
            </w:r>
          </w:p>
        </w:tc>
        <w:tc>
          <w:tcPr>
            <w:tcW w:w="1134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7246C7" w:rsidRPr="006D1E44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7246C7" w:rsidRPr="00BF22EE" w:rsidTr="00AF03B8">
        <w:trPr>
          <w:trHeight w:hRule="exact" w:val="1552"/>
        </w:trPr>
        <w:tc>
          <w:tcPr>
            <w:tcW w:w="949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 xml:space="preserve">Se l'AdG ha concesso un aiuto «de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>» a diverse imprese nell’ambito di un regime e le imprese in</w:t>
            </w:r>
          </w:p>
          <w:p w:rsidR="007246C7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questione hanno ricevuto aiuti individuali d'importo diverso nel quadro del regime, la stessa ha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>notificato alle imprese una somma fissa corrispondente all’importo massimo di aiuto che è possibile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>concedere nel quadro del regime?</w:t>
            </w:r>
          </w:p>
        </w:tc>
        <w:tc>
          <w:tcPr>
            <w:tcW w:w="1134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7246C7" w:rsidRPr="006D1E44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7246C7" w:rsidRPr="00BF22EE" w:rsidTr="005A7B7F">
        <w:trPr>
          <w:trHeight w:hRule="exact" w:val="852"/>
        </w:trPr>
        <w:tc>
          <w:tcPr>
            <w:tcW w:w="949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In caso affermativo, tale somma fissa è conforme al massimale definito dall’articolo 3, paragrafo 2</w:t>
            </w:r>
          </w:p>
          <w:p w:rsidR="007246C7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del Reg. 1407/2013?</w:t>
            </w:r>
          </w:p>
        </w:tc>
        <w:tc>
          <w:tcPr>
            <w:tcW w:w="1134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7246C7" w:rsidRPr="006D1E44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7246C7" w:rsidRPr="00BF22EE" w:rsidTr="00AF03B8">
        <w:trPr>
          <w:trHeight w:hRule="exact" w:val="1148"/>
        </w:trPr>
        <w:tc>
          <w:tcPr>
            <w:tcW w:w="949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7246C7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 xml:space="preserve">E’ stato istituito un registro centrale degli aiuti «de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>» contenente informazioni complete su tutti</w:t>
            </w:r>
            <w:r w:rsidR="00AF03B8">
              <w:rPr>
                <w:b w:val="0"/>
                <w:sz w:val="20"/>
                <w:szCs w:val="18"/>
                <w:lang w:eastAsia="en-US"/>
              </w:rPr>
              <w:t xml:space="preserve"> </w:t>
            </w:r>
            <w:r w:rsidRPr="00BF22EE">
              <w:rPr>
                <w:b w:val="0"/>
                <w:sz w:val="20"/>
                <w:szCs w:val="18"/>
                <w:lang w:eastAsia="en-US"/>
              </w:rPr>
              <w:t xml:space="preserve">gli aiuti «de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>» concessi da tutte le autorità dello Stato?</w:t>
            </w:r>
          </w:p>
        </w:tc>
        <w:tc>
          <w:tcPr>
            <w:tcW w:w="1134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7246C7" w:rsidRPr="006D1E44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7246C7" w:rsidRPr="00BF22EE" w:rsidTr="005A7B7F">
        <w:trPr>
          <w:trHeight w:hRule="exact" w:val="852"/>
        </w:trPr>
        <w:tc>
          <w:tcPr>
            <w:tcW w:w="949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7246C7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In caso affermativo, tale registro è stato alimentato con i dati relativi all’aiuto in questione?</w:t>
            </w:r>
          </w:p>
        </w:tc>
        <w:tc>
          <w:tcPr>
            <w:tcW w:w="1134" w:type="dxa"/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7246C7" w:rsidRPr="006D1E44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7246C7" w:rsidRPr="00BF22EE" w:rsidTr="005A7B7F">
        <w:trPr>
          <w:trHeight w:hRule="exact" w:val="1412"/>
        </w:trPr>
        <w:tc>
          <w:tcPr>
            <w:tcW w:w="949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 xml:space="preserve">L’AdG ha istituito un sistema di storage dei dati riguardanti i regimi di aiuti «de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BF22EE">
              <w:rPr>
                <w:b w:val="0"/>
                <w:sz w:val="20"/>
                <w:szCs w:val="18"/>
                <w:lang w:eastAsia="en-US"/>
              </w:rPr>
              <w:t>», al fine di</w:t>
            </w:r>
          </w:p>
          <w:p w:rsidR="00BF22EE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>conservare per dieci esercizi finanziari dalla data in cui è stato concesso l’ultimo aiuto individuale a</w:t>
            </w:r>
          </w:p>
          <w:p w:rsidR="007246C7" w:rsidRPr="00BF22EE" w:rsidRDefault="00BF22EE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BF22EE">
              <w:rPr>
                <w:b w:val="0"/>
                <w:sz w:val="20"/>
                <w:szCs w:val="18"/>
                <w:lang w:eastAsia="en-US"/>
              </w:rPr>
              <w:t xml:space="preserve">norma del regime de </w:t>
            </w:r>
            <w:proofErr w:type="spellStart"/>
            <w:r w:rsidRPr="00BF22EE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</w:p>
        </w:tc>
        <w:tc>
          <w:tcPr>
            <w:tcW w:w="1134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:rsidR="007246C7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:rsidR="007246C7" w:rsidRPr="006D1E44" w:rsidRDefault="007246C7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5A7B7F" w:rsidRPr="00BF22EE" w:rsidTr="005A7B7F">
        <w:trPr>
          <w:trHeight w:hRule="exact" w:val="1135"/>
        </w:trPr>
        <w:tc>
          <w:tcPr>
            <w:tcW w:w="10256" w:type="dxa"/>
            <w:gridSpan w:val="4"/>
            <w:shd w:val="clear" w:color="auto" w:fill="B8CCE4" w:themeFill="accent1" w:themeFillTint="66"/>
          </w:tcPr>
          <w:p w:rsidR="005A7B7F" w:rsidRPr="005A7B7F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  <w:r w:rsidRPr="005A7B7F">
              <w:rPr>
                <w:smallCaps/>
                <w:sz w:val="26"/>
                <w:szCs w:val="26"/>
              </w:rPr>
              <w:t xml:space="preserve">Verifica sul rispetto del Regolamento N. 360/2012 - aiuti di importanza minore («de </w:t>
            </w:r>
            <w:proofErr w:type="spellStart"/>
            <w:r w:rsidRPr="005A7B7F">
              <w:rPr>
                <w:smallCaps/>
                <w:sz w:val="26"/>
                <w:szCs w:val="26"/>
              </w:rPr>
              <w:t>minimis</w:t>
            </w:r>
            <w:proofErr w:type="spellEnd"/>
            <w:r w:rsidRPr="005A7B7F">
              <w:rPr>
                <w:smallCaps/>
                <w:sz w:val="26"/>
                <w:szCs w:val="26"/>
              </w:rPr>
              <w:t>») concessi</w:t>
            </w:r>
          </w:p>
          <w:p w:rsidR="005A7B7F" w:rsidRPr="006D1E44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  <w:r w:rsidRPr="005A7B7F">
              <w:rPr>
                <w:smallCaps/>
                <w:sz w:val="26"/>
                <w:szCs w:val="26"/>
              </w:rPr>
              <w:t>ad imprese che forniscono servizi di interesse economico generale</w:t>
            </w:r>
          </w:p>
        </w:tc>
      </w:tr>
      <w:tr w:rsidR="005A7B7F" w:rsidRPr="00BF22EE" w:rsidTr="00AF03B8">
        <w:trPr>
          <w:trHeight w:hRule="exact" w:val="8522"/>
        </w:trPr>
        <w:tc>
          <w:tcPr>
            <w:tcW w:w="949" w:type="dxa"/>
            <w:shd w:val="clear" w:color="auto" w:fill="auto"/>
          </w:tcPr>
          <w:p w:rsidR="005A7B7F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L’operazione in questione rientra nel campo di applicazione di cui all’art. 1 del Regolamento N.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360/2012?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Il suddetto regolamento ritiene conformi gli aiuti concessi alle imprese di qualsiasi settore, ad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eccezione dei seguenti aiuti: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a) aiuti concessi a imprese operanti nel settore della pesca e dell’acquacoltura che rientrano nel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campo di applicazione del regolamento (CE) n. 104/2000 del Consiglio ( 1 );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b) aiuti concessi a imprese operanti nel settore della produzione primaria dei prodotti agricoli;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c) aiuti concessi a imprese operanti nella trasformazione e commercializzazione di prodotti agricoli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nei casi seguenti: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i) quando l’importo dell’aiuto è fissato in base al prezzo o al quantitativo di tali prodotti acquistati da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produttori primari o immessi sul mercato dalle imprese interessate,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ii) quando l’aiuto è subordinato al fatto di venire parzialmente o interamente trasferito a produttori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primari;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d) aiuti per attività connesse all’esportazione verso paesi terzi o Stati membri, ossia aiuti direttamente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collegati ai quantitativi esportati, alla costituzione e gestione di una rete di distribuzione o ad altre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spese correnti connesse con l’attività d’esportazione;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e) aiuti subordinati all'impiego preferenziale di prodotti interni rispetto ai prodotti d'importazione;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f) aiuti concessi a imprese operanti nel settore carboniero ai sensi della decisione 2010/787/UE del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Consiglio ( 2 );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g) aiuti concessi a imprese che effettuano trasporto di merci su strada per conto terzi;</w:t>
            </w:r>
          </w:p>
          <w:p w:rsidR="005A7B7F" w:rsidRPr="00BF22EE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h) aiuti concessi a imprese in difficoltà.</w:t>
            </w:r>
          </w:p>
        </w:tc>
        <w:tc>
          <w:tcPr>
            <w:tcW w:w="1134" w:type="dxa"/>
            <w:shd w:val="clear" w:color="auto" w:fill="auto"/>
          </w:tcPr>
          <w:p w:rsidR="005A7B7F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5A7B7F" w:rsidRPr="006D1E44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5A7B7F" w:rsidRPr="00BF22EE" w:rsidTr="00AF03B8">
        <w:trPr>
          <w:trHeight w:hRule="exact" w:val="2565"/>
        </w:trPr>
        <w:tc>
          <w:tcPr>
            <w:tcW w:w="949" w:type="dxa"/>
            <w:shd w:val="clear" w:color="auto" w:fill="auto"/>
          </w:tcPr>
          <w:p w:rsidR="005A7B7F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Se l'impresa che ha ricevuto l’aiuto opera nei settori di cui alle lettere a), b), c) o g) del precedente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punto, ma opera anche in settori che rientrano nel campo di applicazione del regolamento “de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proofErr w:type="spellStart"/>
            <w:r w:rsidRPr="005A7B7F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5A7B7F">
              <w:rPr>
                <w:b w:val="0"/>
                <w:sz w:val="20"/>
                <w:szCs w:val="18"/>
                <w:lang w:eastAsia="en-US"/>
              </w:rPr>
              <w:t>”, l’AdG ha garantito con mezzi adeguati quali la separazione delle attività o la distinzione dei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costi, che le attività esercitate nei settori esclusi dal campo di applicazione del regolamento “de</w:t>
            </w:r>
          </w:p>
          <w:p w:rsidR="005A7B7F" w:rsidRPr="00BF22EE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proofErr w:type="spellStart"/>
            <w:r w:rsidRPr="005A7B7F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5A7B7F">
              <w:rPr>
                <w:b w:val="0"/>
                <w:sz w:val="20"/>
                <w:szCs w:val="18"/>
                <w:lang w:eastAsia="en-US"/>
              </w:rPr>
              <w:t xml:space="preserve">” non beneficiano degli aiuti “de </w:t>
            </w:r>
            <w:proofErr w:type="spellStart"/>
            <w:r w:rsidRPr="005A7B7F">
              <w:rPr>
                <w:b w:val="0"/>
                <w:sz w:val="20"/>
                <w:szCs w:val="18"/>
                <w:lang w:eastAsia="en-US"/>
              </w:rPr>
              <w:t>minimis”concessi</w:t>
            </w:r>
            <w:proofErr w:type="spellEnd"/>
            <w:r w:rsidRPr="005A7B7F">
              <w:rPr>
                <w:b w:val="0"/>
                <w:sz w:val="20"/>
                <w:szCs w:val="18"/>
                <w:lang w:eastAsia="en-US"/>
              </w:rPr>
              <w:t xml:space="preserve"> a norma del regolamento N. 360/2012?</w:t>
            </w:r>
          </w:p>
        </w:tc>
        <w:tc>
          <w:tcPr>
            <w:tcW w:w="1134" w:type="dxa"/>
            <w:shd w:val="clear" w:color="auto" w:fill="auto"/>
          </w:tcPr>
          <w:p w:rsidR="005A7B7F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5A7B7F" w:rsidRPr="006D1E44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5A7B7F" w:rsidRPr="00BF22EE" w:rsidTr="005A7B7F">
        <w:trPr>
          <w:trHeight w:hRule="exact" w:val="1412"/>
        </w:trPr>
        <w:tc>
          <w:tcPr>
            <w:tcW w:w="949" w:type="dxa"/>
            <w:shd w:val="clear" w:color="auto" w:fill="auto"/>
          </w:tcPr>
          <w:p w:rsidR="005A7B7F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 xml:space="preserve">L’importo complessivo dell’aiuto «de </w:t>
            </w:r>
            <w:proofErr w:type="spellStart"/>
            <w:r w:rsidRPr="005A7B7F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5A7B7F">
              <w:rPr>
                <w:b w:val="0"/>
                <w:sz w:val="20"/>
                <w:szCs w:val="18"/>
                <w:lang w:eastAsia="en-US"/>
              </w:rPr>
              <w:t>» concesso ad un'impresa che fornisce servizi di interesse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economico generale è contenuto nel limite massimo di euro 500 000 nell’arco di tre esercizi</w:t>
            </w:r>
          </w:p>
          <w:p w:rsidR="005A7B7F" w:rsidRPr="00BF22EE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finanziari?</w:t>
            </w:r>
          </w:p>
        </w:tc>
        <w:tc>
          <w:tcPr>
            <w:tcW w:w="1134" w:type="dxa"/>
            <w:shd w:val="clear" w:color="auto" w:fill="auto"/>
          </w:tcPr>
          <w:p w:rsidR="005A7B7F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5A7B7F" w:rsidRPr="006D1E44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5A7B7F" w:rsidRPr="00BF22EE" w:rsidTr="005A7B7F">
        <w:trPr>
          <w:trHeight w:hRule="exact" w:val="1412"/>
        </w:trPr>
        <w:tc>
          <w:tcPr>
            <w:tcW w:w="949" w:type="dxa"/>
            <w:shd w:val="clear" w:color="auto" w:fill="auto"/>
          </w:tcPr>
          <w:p w:rsidR="005A7B7F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5A7B7F" w:rsidRPr="00BF22EE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L’aiuto concesso è espresso in termini di sovvenzione diretta in denaro?</w:t>
            </w:r>
          </w:p>
        </w:tc>
        <w:tc>
          <w:tcPr>
            <w:tcW w:w="1134" w:type="dxa"/>
            <w:shd w:val="clear" w:color="auto" w:fill="auto"/>
          </w:tcPr>
          <w:p w:rsidR="005A7B7F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5A7B7F" w:rsidRPr="006D1E44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5A7B7F" w:rsidRPr="00BF22EE" w:rsidTr="005A7B7F">
        <w:trPr>
          <w:trHeight w:hRule="exact" w:val="1412"/>
        </w:trPr>
        <w:tc>
          <w:tcPr>
            <w:tcW w:w="949" w:type="dxa"/>
            <w:shd w:val="clear" w:color="auto" w:fill="auto"/>
          </w:tcPr>
          <w:p w:rsidR="005A7B7F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Se l’aiuto è stato concesso in forma diversa da una sovvenzione diretta in denaro, l’importo dell’aiuto</w:t>
            </w:r>
          </w:p>
          <w:p w:rsidR="005A7B7F" w:rsidRPr="00BF22EE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corrisponde all’equivalente sovvenzione lordo?</w:t>
            </w:r>
          </w:p>
        </w:tc>
        <w:tc>
          <w:tcPr>
            <w:tcW w:w="1134" w:type="dxa"/>
            <w:shd w:val="clear" w:color="auto" w:fill="auto"/>
          </w:tcPr>
          <w:p w:rsidR="005A7B7F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5A7B7F" w:rsidRPr="006D1E44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5A7B7F" w:rsidRPr="00BF22EE" w:rsidTr="005A7B7F">
        <w:trPr>
          <w:trHeight w:hRule="exact" w:val="1412"/>
        </w:trPr>
        <w:tc>
          <w:tcPr>
            <w:tcW w:w="949" w:type="dxa"/>
            <w:shd w:val="clear" w:color="auto" w:fill="auto"/>
          </w:tcPr>
          <w:p w:rsidR="005A7B7F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5A7B7F" w:rsidRPr="00BF22EE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Se l’aiuto è erogabile in più quote, è stato attualizzato al valore al momento della concessione?</w:t>
            </w:r>
          </w:p>
        </w:tc>
        <w:tc>
          <w:tcPr>
            <w:tcW w:w="1134" w:type="dxa"/>
            <w:shd w:val="clear" w:color="auto" w:fill="auto"/>
          </w:tcPr>
          <w:p w:rsidR="005A7B7F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5A7B7F" w:rsidRPr="006D1E44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5A7B7F" w:rsidRPr="00BF22EE" w:rsidTr="005A7B7F">
        <w:trPr>
          <w:trHeight w:hRule="exact" w:val="1412"/>
        </w:trPr>
        <w:tc>
          <w:tcPr>
            <w:tcW w:w="949" w:type="dxa"/>
            <w:shd w:val="clear" w:color="auto" w:fill="auto"/>
          </w:tcPr>
          <w:p w:rsidR="005A7B7F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Il tasso d'interesse applicato ai fini dell’attualizzazione è costituito dal tasso di attualizzazione al</w:t>
            </w:r>
          </w:p>
          <w:p w:rsidR="005A7B7F" w:rsidRPr="00BF22EE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momento della concessione dell’aiuto?</w:t>
            </w:r>
          </w:p>
        </w:tc>
        <w:tc>
          <w:tcPr>
            <w:tcW w:w="1134" w:type="dxa"/>
            <w:shd w:val="clear" w:color="auto" w:fill="auto"/>
          </w:tcPr>
          <w:p w:rsidR="005A7B7F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5A7B7F" w:rsidRPr="006D1E44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5A7B7F" w:rsidRPr="00BF22EE" w:rsidTr="00AF03B8">
        <w:trPr>
          <w:trHeight w:hRule="exact" w:val="10787"/>
        </w:trPr>
        <w:tc>
          <w:tcPr>
            <w:tcW w:w="949" w:type="dxa"/>
            <w:shd w:val="clear" w:color="auto" w:fill="auto"/>
          </w:tcPr>
          <w:p w:rsidR="005A7B7F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L’aiuto concesso è un “aiuto trasparente” ovvero un aiuto per il quale sia possibile calcolare con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precisione l’equivalente sovvenzione lordo ex ante senza che sia necessario effettuare una analisi del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rischio?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In particolare: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 xml:space="preserve">a) gli aiuti concessi sotto forma di prestiti sono trattati come aiuti “de </w:t>
            </w:r>
            <w:proofErr w:type="spellStart"/>
            <w:r w:rsidRPr="005A7B7F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5A7B7F">
              <w:rPr>
                <w:b w:val="0"/>
                <w:sz w:val="20"/>
                <w:szCs w:val="18"/>
                <w:lang w:eastAsia="en-US"/>
              </w:rPr>
              <w:t>” trasparenti se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l’equivalente sovvenzione lordo è stato calcolato sulla base dei tassi di riferimento in vigore al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momento della concessione;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b) gli aiuti concessi sotto forma di conferimenti di capitale non sono considerati come aiuti “de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proofErr w:type="spellStart"/>
            <w:r w:rsidRPr="005A7B7F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5A7B7F">
              <w:rPr>
                <w:b w:val="0"/>
                <w:sz w:val="20"/>
                <w:szCs w:val="18"/>
                <w:lang w:eastAsia="en-US"/>
              </w:rPr>
              <w:t>” trasparenti, a meno che l’importo totale dell’apporto pubblico sia inferiore al massimale “de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proofErr w:type="spellStart"/>
            <w:r w:rsidRPr="005A7B7F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5A7B7F">
              <w:rPr>
                <w:b w:val="0"/>
                <w:sz w:val="20"/>
                <w:szCs w:val="18"/>
                <w:lang w:eastAsia="en-US"/>
              </w:rPr>
              <w:t>”;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c) gli aiuti concessi sotto forma di misure a favore del capitale di rischio non sono considerati aiuti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 xml:space="preserve">“de </w:t>
            </w:r>
            <w:proofErr w:type="spellStart"/>
            <w:r w:rsidRPr="005A7B7F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5A7B7F">
              <w:rPr>
                <w:b w:val="0"/>
                <w:sz w:val="20"/>
                <w:szCs w:val="18"/>
                <w:lang w:eastAsia="en-US"/>
              </w:rPr>
              <w:t>” trasparenti, a meno che il regime relativo al capitale di rischio interessato preveda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 xml:space="preserve">apporti di capitali per un importo non superiore al massimale “de </w:t>
            </w:r>
            <w:proofErr w:type="spellStart"/>
            <w:r w:rsidRPr="005A7B7F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5A7B7F">
              <w:rPr>
                <w:b w:val="0"/>
                <w:sz w:val="20"/>
                <w:szCs w:val="18"/>
                <w:lang w:eastAsia="en-US"/>
              </w:rPr>
              <w:t>” per ogni impresa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destinataria;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d) gli aiuti individuali concessi nel quadro di un regime di garanzia a imprese che non sono imprese in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 xml:space="preserve">difficoltà sono trattati come aiuti “de </w:t>
            </w:r>
            <w:proofErr w:type="spellStart"/>
            <w:r w:rsidRPr="005A7B7F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5A7B7F">
              <w:rPr>
                <w:b w:val="0"/>
                <w:sz w:val="20"/>
                <w:szCs w:val="18"/>
                <w:lang w:eastAsia="en-US"/>
              </w:rPr>
              <w:t>” trasparenti se la parte garantita del prestito sotteso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concesso nell’ambito di tale regime non supera 3 750 000 EUR per impresa. Se la parte garantita del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prestito sotteso rappresenta solo una data percentuale di tale massimale, si ritiene che l'equivalente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sovvenzione lordo di tale garanzia corrisponda alla stessa proporzione del massimale applicabile. La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garanzia non deve superare l’80% del prestito sotteso. I regimi di garanzia sono considerati trasparenti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anche quando: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i) prima dell'attuazione del regime, la metodologia per calcolare l'equivalente sovvenzione lordo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delle garanzie è stata approvata dopo essere stata notificata alla Commissione ai sensi di un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regolamento adottato dalla Commissione nel settore degli aiuti di Stato; e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ii) la metodologia approvata si riferisce esplicitamente al tipo di garanzie e al tipo di operazioni</w:t>
            </w:r>
          </w:p>
          <w:p w:rsidR="005A7B7F" w:rsidRPr="00BF22EE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sottese in questione nel contesto dell'applicazione del presente regolamento.</w:t>
            </w:r>
          </w:p>
        </w:tc>
        <w:tc>
          <w:tcPr>
            <w:tcW w:w="1134" w:type="dxa"/>
            <w:shd w:val="clear" w:color="auto" w:fill="auto"/>
          </w:tcPr>
          <w:p w:rsidR="005A7B7F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5A7B7F" w:rsidRPr="006D1E44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5A7B7F" w:rsidRPr="00BF22EE" w:rsidTr="00AF03B8">
        <w:trPr>
          <w:trHeight w:hRule="exact" w:val="4549"/>
        </w:trPr>
        <w:tc>
          <w:tcPr>
            <w:tcW w:w="949" w:type="dxa"/>
            <w:shd w:val="clear" w:color="auto" w:fill="auto"/>
          </w:tcPr>
          <w:p w:rsidR="005A7B7F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E’ stato verificato il rispetto del cumulo degli aiuti, nel rispetto di quanto previsto dall’art. 2 par. 6 e ss.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del regolamento n. 360/2012?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 xml:space="preserve">Nello specifico, gli aiuti “de </w:t>
            </w:r>
            <w:proofErr w:type="spellStart"/>
            <w:r w:rsidRPr="005A7B7F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5A7B7F">
              <w:rPr>
                <w:b w:val="0"/>
                <w:sz w:val="20"/>
                <w:szCs w:val="18"/>
                <w:lang w:eastAsia="en-US"/>
              </w:rPr>
              <w:t>” non sono cumulabili con aiuti di Stato relativamente agli stessi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costi ammissibili se un tale cumulo dà luogo a un'intensità d'aiuto superiore a quella fissata, per le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specifiche circostanze di ogni caso, in un regolamento di esenzione per categoria o in una decisione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della Commissione.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 xml:space="preserve">Gli aiuti “de </w:t>
            </w:r>
            <w:proofErr w:type="spellStart"/>
            <w:r w:rsidRPr="005A7B7F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5A7B7F">
              <w:rPr>
                <w:b w:val="0"/>
                <w:sz w:val="20"/>
                <w:szCs w:val="18"/>
                <w:lang w:eastAsia="en-US"/>
              </w:rPr>
              <w:t xml:space="preserve">” possono essere cumulati con aiuti previsti dagli altri regolamenti “de </w:t>
            </w:r>
            <w:proofErr w:type="spellStart"/>
            <w:r w:rsidRPr="005A7B7F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5A7B7F">
              <w:rPr>
                <w:b w:val="0"/>
                <w:sz w:val="20"/>
                <w:szCs w:val="18"/>
                <w:lang w:eastAsia="en-US"/>
              </w:rPr>
              <w:t>”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fino al massimale dei 500 000 EUR nell’arco di tre esercizi finanziari.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 xml:space="preserve">Gli aiuti “de </w:t>
            </w:r>
            <w:proofErr w:type="spellStart"/>
            <w:r w:rsidRPr="005A7B7F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5A7B7F">
              <w:rPr>
                <w:b w:val="0"/>
                <w:sz w:val="20"/>
                <w:szCs w:val="18"/>
                <w:lang w:eastAsia="en-US"/>
              </w:rPr>
              <w:t>” non sono cumulabili con alcuna compensazione riguardante lo stesso servizio di</w:t>
            </w:r>
          </w:p>
          <w:p w:rsidR="005A7B7F" w:rsidRPr="00BF22EE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interesse economico generale, a prescindere dal fatto che costituiscano aiuti di Stato o meno.</w:t>
            </w:r>
          </w:p>
        </w:tc>
        <w:tc>
          <w:tcPr>
            <w:tcW w:w="1134" w:type="dxa"/>
            <w:shd w:val="clear" w:color="auto" w:fill="auto"/>
          </w:tcPr>
          <w:p w:rsidR="005A7B7F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5A7B7F" w:rsidRPr="006D1E44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5A7B7F" w:rsidRPr="00BF22EE" w:rsidTr="00AF03B8">
        <w:trPr>
          <w:trHeight w:hRule="exact" w:val="2133"/>
        </w:trPr>
        <w:tc>
          <w:tcPr>
            <w:tcW w:w="949" w:type="dxa"/>
            <w:shd w:val="clear" w:color="auto" w:fill="auto"/>
          </w:tcPr>
          <w:p w:rsidR="005A7B7F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Prima di concedere l’aiuto, l’AdG ha richiesto una dichiarazione all'impresa interessata, in forma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 xml:space="preserve">scritta o elettronica, relativa a qualsiasi altro aiuto «de </w:t>
            </w:r>
            <w:proofErr w:type="spellStart"/>
            <w:r w:rsidRPr="005A7B7F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5A7B7F">
              <w:rPr>
                <w:b w:val="0"/>
                <w:sz w:val="20"/>
                <w:szCs w:val="18"/>
                <w:lang w:eastAsia="en-US"/>
              </w:rPr>
              <w:t>» ricevuto a norma del regolamento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 xml:space="preserve">360/2012 o di altri regolamenti «de </w:t>
            </w:r>
            <w:proofErr w:type="spellStart"/>
            <w:r w:rsidRPr="005A7B7F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5A7B7F">
              <w:rPr>
                <w:b w:val="0"/>
                <w:sz w:val="20"/>
                <w:szCs w:val="18"/>
                <w:lang w:eastAsia="en-US"/>
              </w:rPr>
              <w:t>» durante i due esercizi finanziari precedenti e l’esercizio</w:t>
            </w:r>
          </w:p>
          <w:p w:rsidR="005A7B7F" w:rsidRPr="00BF22EE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finanziario in corso al momento della concessione?</w:t>
            </w:r>
          </w:p>
        </w:tc>
        <w:tc>
          <w:tcPr>
            <w:tcW w:w="1134" w:type="dxa"/>
            <w:shd w:val="clear" w:color="auto" w:fill="auto"/>
          </w:tcPr>
          <w:p w:rsidR="005A7B7F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5A7B7F" w:rsidRPr="006D1E44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5A7B7F" w:rsidRPr="00BF22EE" w:rsidTr="00AF03B8">
        <w:trPr>
          <w:trHeight w:hRule="exact" w:val="2249"/>
        </w:trPr>
        <w:tc>
          <w:tcPr>
            <w:tcW w:w="949" w:type="dxa"/>
            <w:shd w:val="clear" w:color="auto" w:fill="auto"/>
          </w:tcPr>
          <w:p w:rsidR="005A7B7F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 xml:space="preserve">L'AdG ha informato per iscritto, l'impresa alla quale </w:t>
            </w:r>
            <w:proofErr w:type="spellStart"/>
            <w:r w:rsidRPr="005A7B7F">
              <w:rPr>
                <w:b w:val="0"/>
                <w:sz w:val="20"/>
                <w:szCs w:val="18"/>
                <w:lang w:eastAsia="en-US"/>
              </w:rPr>
              <w:t>intede</w:t>
            </w:r>
            <w:proofErr w:type="spellEnd"/>
            <w:r w:rsidRPr="005A7B7F">
              <w:rPr>
                <w:b w:val="0"/>
                <w:sz w:val="20"/>
                <w:szCs w:val="18"/>
                <w:lang w:eastAsia="en-US"/>
              </w:rPr>
              <w:t xml:space="preserve"> concedere un aiuto «de </w:t>
            </w:r>
            <w:proofErr w:type="spellStart"/>
            <w:r w:rsidRPr="005A7B7F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5A7B7F">
              <w:rPr>
                <w:b w:val="0"/>
                <w:sz w:val="20"/>
                <w:szCs w:val="18"/>
                <w:lang w:eastAsia="en-US"/>
              </w:rPr>
              <w:t>», circa il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probabile importo dell'aiuto (espresso come equivalente sovvenzione lordo), il servizio di interesse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 xml:space="preserve">economico generale per il quale viene concesso e il suo carattere “de </w:t>
            </w:r>
            <w:proofErr w:type="spellStart"/>
            <w:r w:rsidRPr="005A7B7F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5A7B7F">
              <w:rPr>
                <w:b w:val="0"/>
                <w:sz w:val="20"/>
                <w:szCs w:val="18"/>
                <w:lang w:eastAsia="en-US"/>
              </w:rPr>
              <w:t>”, facendo esplicito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riferimento al regolamento 360/2012 e citandone il titolo e il riferimento di pubblicazione nella</w:t>
            </w:r>
          </w:p>
          <w:p w:rsidR="005A7B7F" w:rsidRPr="00BF22EE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Gazzetta ufficiale dell’Unione europea?</w:t>
            </w:r>
          </w:p>
        </w:tc>
        <w:tc>
          <w:tcPr>
            <w:tcW w:w="1134" w:type="dxa"/>
            <w:shd w:val="clear" w:color="auto" w:fill="auto"/>
          </w:tcPr>
          <w:p w:rsidR="005A7B7F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5A7B7F" w:rsidRPr="006D1E44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5A7B7F" w:rsidRPr="00BF22EE" w:rsidTr="00AF03B8">
        <w:trPr>
          <w:trHeight w:hRule="exact" w:val="1856"/>
        </w:trPr>
        <w:tc>
          <w:tcPr>
            <w:tcW w:w="949" w:type="dxa"/>
            <w:shd w:val="clear" w:color="auto" w:fill="auto"/>
          </w:tcPr>
          <w:p w:rsidR="005A7B7F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 xml:space="preserve">Se l'AdG ha concesso un aiuto «de </w:t>
            </w:r>
            <w:proofErr w:type="spellStart"/>
            <w:r w:rsidRPr="005A7B7F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5A7B7F">
              <w:rPr>
                <w:b w:val="0"/>
                <w:sz w:val="20"/>
                <w:szCs w:val="18"/>
                <w:lang w:eastAsia="en-US"/>
              </w:rPr>
              <w:t>» a diverse imprese nell’ambito di un regime e le imprese in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questione hanno ricevuto aiuti individuali d'importo diverso nel quadro del regime, la stessa ha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notificato alle imprese una somma fissa corrispondente all’importo massimo di aiuto che è possibile</w:t>
            </w:r>
          </w:p>
          <w:p w:rsidR="005A7B7F" w:rsidRPr="00BF22EE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concedere nel quadro del regime?</w:t>
            </w:r>
          </w:p>
        </w:tc>
        <w:tc>
          <w:tcPr>
            <w:tcW w:w="1134" w:type="dxa"/>
            <w:shd w:val="clear" w:color="auto" w:fill="auto"/>
          </w:tcPr>
          <w:p w:rsidR="005A7B7F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5A7B7F" w:rsidRPr="006D1E44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5A7B7F" w:rsidRPr="00BF22EE" w:rsidTr="00AF03B8">
        <w:trPr>
          <w:trHeight w:hRule="exact" w:val="1131"/>
        </w:trPr>
        <w:tc>
          <w:tcPr>
            <w:tcW w:w="949" w:type="dxa"/>
            <w:shd w:val="clear" w:color="auto" w:fill="auto"/>
          </w:tcPr>
          <w:p w:rsidR="005A7B7F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 xml:space="preserve">In caso affermativo, tale somma fissa è conforme al massimale definito </w:t>
            </w:r>
            <w:proofErr w:type="spellStart"/>
            <w:r w:rsidRPr="005A7B7F">
              <w:rPr>
                <w:b w:val="0"/>
                <w:sz w:val="20"/>
                <w:szCs w:val="18"/>
                <w:lang w:eastAsia="en-US"/>
              </w:rPr>
              <w:t>dal'art</w:t>
            </w:r>
            <w:proofErr w:type="spellEnd"/>
            <w:r w:rsidRPr="005A7B7F">
              <w:rPr>
                <w:b w:val="0"/>
                <w:sz w:val="20"/>
                <w:szCs w:val="18"/>
                <w:lang w:eastAsia="en-US"/>
              </w:rPr>
              <w:t>. 2 par. 2 del Reg.360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/2012?</w:t>
            </w:r>
          </w:p>
        </w:tc>
        <w:tc>
          <w:tcPr>
            <w:tcW w:w="1134" w:type="dxa"/>
            <w:shd w:val="clear" w:color="auto" w:fill="auto"/>
          </w:tcPr>
          <w:p w:rsidR="005A7B7F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5A7B7F" w:rsidRPr="006D1E44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5A7B7F" w:rsidRPr="00BF22EE" w:rsidTr="005A7B7F">
        <w:trPr>
          <w:trHeight w:hRule="exact" w:val="1412"/>
        </w:trPr>
        <w:tc>
          <w:tcPr>
            <w:tcW w:w="949" w:type="dxa"/>
            <w:shd w:val="clear" w:color="auto" w:fill="auto"/>
          </w:tcPr>
          <w:p w:rsidR="005A7B7F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 xml:space="preserve">E’ stato istituito un registro centrale degli aiuti «de </w:t>
            </w:r>
            <w:proofErr w:type="spellStart"/>
            <w:r w:rsidRPr="005A7B7F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5A7B7F">
              <w:rPr>
                <w:b w:val="0"/>
                <w:sz w:val="20"/>
                <w:szCs w:val="18"/>
                <w:lang w:eastAsia="en-US"/>
              </w:rPr>
              <w:t>» contenente informazioni complete su tutti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 xml:space="preserve">gli aiuti «de </w:t>
            </w:r>
            <w:proofErr w:type="spellStart"/>
            <w:r w:rsidRPr="005A7B7F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5A7B7F">
              <w:rPr>
                <w:b w:val="0"/>
                <w:sz w:val="20"/>
                <w:szCs w:val="18"/>
                <w:lang w:eastAsia="en-US"/>
              </w:rPr>
              <w:t>» concessi da qualsiasi autorità dello Stato membro a imprese che forniscono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servizi di interesse economico generale?</w:t>
            </w:r>
          </w:p>
        </w:tc>
        <w:tc>
          <w:tcPr>
            <w:tcW w:w="1134" w:type="dxa"/>
            <w:shd w:val="clear" w:color="auto" w:fill="auto"/>
          </w:tcPr>
          <w:p w:rsidR="005A7B7F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5A7B7F" w:rsidRPr="006D1E44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5A7B7F" w:rsidRPr="00BF22EE" w:rsidTr="005A7B7F">
        <w:trPr>
          <w:trHeight w:hRule="exact" w:val="1412"/>
        </w:trPr>
        <w:tc>
          <w:tcPr>
            <w:tcW w:w="949" w:type="dxa"/>
            <w:shd w:val="clear" w:color="auto" w:fill="auto"/>
          </w:tcPr>
          <w:p w:rsidR="005A7B7F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In caso affermativo, tale registro è stato alimentato con i dati relativi all’aiuto in questione?</w:t>
            </w:r>
          </w:p>
        </w:tc>
        <w:tc>
          <w:tcPr>
            <w:tcW w:w="1134" w:type="dxa"/>
            <w:shd w:val="clear" w:color="auto" w:fill="auto"/>
          </w:tcPr>
          <w:p w:rsidR="005A7B7F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5A7B7F" w:rsidRPr="006D1E44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5A7B7F" w:rsidRPr="00BF22EE" w:rsidTr="005A7B7F">
        <w:trPr>
          <w:trHeight w:hRule="exact" w:val="1412"/>
        </w:trPr>
        <w:tc>
          <w:tcPr>
            <w:tcW w:w="949" w:type="dxa"/>
            <w:shd w:val="clear" w:color="auto" w:fill="auto"/>
          </w:tcPr>
          <w:p w:rsidR="005A7B7F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5001" w:type="dxa"/>
            <w:shd w:val="clear" w:color="auto" w:fill="auto"/>
          </w:tcPr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 xml:space="preserve">L’AdG ha istituito un sistema di storage dei dati riguardanti i regimi di aiuti «de </w:t>
            </w:r>
            <w:proofErr w:type="spellStart"/>
            <w:r w:rsidRPr="005A7B7F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  <w:r w:rsidRPr="005A7B7F">
              <w:rPr>
                <w:b w:val="0"/>
                <w:sz w:val="20"/>
                <w:szCs w:val="18"/>
                <w:lang w:eastAsia="en-US"/>
              </w:rPr>
              <w:t>», al fine di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>conservare per dieci esercizi finanziari dalla data in cui è stato concesso l’ultimo aiuto individuale a</w:t>
            </w:r>
          </w:p>
          <w:p w:rsidR="005A7B7F" w:rsidRPr="005A7B7F" w:rsidRDefault="005A7B7F" w:rsidP="00AF03B8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18"/>
                <w:lang w:eastAsia="en-US"/>
              </w:rPr>
            </w:pPr>
            <w:r w:rsidRPr="005A7B7F">
              <w:rPr>
                <w:b w:val="0"/>
                <w:sz w:val="20"/>
                <w:szCs w:val="18"/>
                <w:lang w:eastAsia="en-US"/>
              </w:rPr>
              <w:t xml:space="preserve">norma del regime de </w:t>
            </w:r>
            <w:proofErr w:type="spellStart"/>
            <w:r w:rsidRPr="005A7B7F">
              <w:rPr>
                <w:b w:val="0"/>
                <w:sz w:val="20"/>
                <w:szCs w:val="18"/>
                <w:lang w:eastAsia="en-US"/>
              </w:rPr>
              <w:t>minimis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5A7B7F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3172" w:type="dxa"/>
            <w:shd w:val="clear" w:color="auto" w:fill="auto"/>
          </w:tcPr>
          <w:p w:rsidR="005A7B7F" w:rsidRPr="006D1E44" w:rsidRDefault="005A7B7F" w:rsidP="00AF03B8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</w:tbl>
    <w:p w:rsidR="00EE2FF7" w:rsidRPr="00BF22EE" w:rsidRDefault="00EE2FF7" w:rsidP="00AF03B8">
      <w:pPr>
        <w:pStyle w:val="Nessunaspaziatura"/>
        <w:jc w:val="both"/>
        <w:rPr>
          <w:smallCaps/>
          <w:sz w:val="26"/>
          <w:szCs w:val="26"/>
        </w:rPr>
      </w:pPr>
    </w:p>
    <w:sectPr w:rsidR="00EE2FF7" w:rsidRPr="00BF22EE" w:rsidSect="00E24714">
      <w:headerReference w:type="default" r:id="rId9"/>
      <w:footerReference w:type="default" r:id="rId10"/>
      <w:pgSz w:w="11906" w:h="16838"/>
      <w:pgMar w:top="1276" w:right="1134" w:bottom="1134" w:left="1134" w:header="709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CCF" w:rsidRDefault="007E2CCF">
      <w:r>
        <w:separator/>
      </w:r>
    </w:p>
  </w:endnote>
  <w:endnote w:type="continuationSeparator" w:id="0">
    <w:p w:rsidR="007E2CCF" w:rsidRDefault="007E2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38C" w:rsidRDefault="00A5338C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6EDAC4" wp14:editId="7FCB832A">
              <wp:simplePos x="0" y="0"/>
              <wp:positionH relativeFrom="column">
                <wp:posOffset>323850</wp:posOffset>
              </wp:positionH>
              <wp:positionV relativeFrom="paragraph">
                <wp:posOffset>69850</wp:posOffset>
              </wp:positionV>
              <wp:extent cx="5795645" cy="0"/>
              <wp:effectExtent l="38100" t="38100" r="52705" b="76200"/>
              <wp:wrapNone/>
              <wp:docPr id="5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0F2297" id="Connettore diritto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A5338C" w:rsidRDefault="00A5338C">
    <w:pPr>
      <w:pStyle w:val="Pidipagina"/>
    </w:pPr>
    <w:r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CCF" w:rsidRDefault="007E2CCF">
      <w:r>
        <w:separator/>
      </w:r>
    </w:p>
  </w:footnote>
  <w:footnote w:type="continuationSeparator" w:id="0">
    <w:p w:rsidR="007E2CCF" w:rsidRDefault="007E2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38C" w:rsidRDefault="00A5338C" w:rsidP="00E24714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927735</wp:posOffset>
              </wp:positionH>
              <wp:positionV relativeFrom="paragraph">
                <wp:posOffset>-340995</wp:posOffset>
              </wp:positionV>
              <wp:extent cx="3952875" cy="960120"/>
              <wp:effectExtent l="0" t="0" r="1647825" b="68580"/>
              <wp:wrapNone/>
              <wp:docPr id="225" name="Gruppo 2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00700" cy="1033341"/>
                        <a:chOff x="0" y="0"/>
                        <a:chExt cx="5600700" cy="1033341"/>
                      </a:xfrm>
                    </wpg:grpSpPr>
                    <wps:wsp>
                      <wps:cNvPr id="11" name="Rettangolo 11"/>
                      <wps:cNvSpPr/>
                      <wps:spPr>
                        <a:xfrm>
                          <a:off x="1647825" y="73856"/>
                          <a:ext cx="3952875" cy="959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/>
                    </wps:wsp>
                    <wps:wsp>
                      <wps:cNvPr id="12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477920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338C" w:rsidRDefault="00A5338C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3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1727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338C" w:rsidRDefault="00A5338C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4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1727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338C" w:rsidRDefault="00A5338C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5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29966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338C" w:rsidRDefault="00A5338C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6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29966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338C" w:rsidRDefault="00A5338C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17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0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8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2806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338C" w:rsidRDefault="00A5338C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9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51196"/>
                          <a:ext cx="2032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338C" w:rsidRDefault="00A5338C" w:rsidP="00E2471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83595" y="46355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12065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12065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3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5715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225" o:spid="_x0000_s1026" style="position:absolute;margin-left:73.05pt;margin-top:-26.85pt;width:311.25pt;height:75.6pt;z-index:-251653120" coordsize="56007,10333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1z8Lrn4XXPwuufhdc/C65+F1z8Lrn4XXPwuufhdc/C65+F1z8Lrn4XXPwuufhdc/C65+F1z8Lrn4&#10;XXPwuufhdc/C65+F1z8Lrn4XXPwuufhdc/C65+F1z8Lrn4XRsq88xyP/AK7P/9oACAEDAAEFAP8A&#10;xtixXYbuMgq4yCrjIKuMgq4yCrjIKuMgq4yCr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cmBq5MDVyYGrkwNXJgauTA1cmBq&#10;5MDVyYGrkwNXJgauTA1cmBq5MDVyYGrkwNXJgauTA1cmBq5MDVyYGrkwNXJgauTA1cmBq5MDVyYG&#10;rkwNXJgauTA1cmBq5MDUWpzJA53/ANdn/9oACAEBAAEFAP8AxsKFBgIX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GS6KBEGqMauU//d2v/9oACAEDAgY/AP8A6NonA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PFRmJgRXDHzf/AHdr/9oACAEBAQY/AP8A+jaTNmPhGiQ2jflSXFQQbbbFSMyV&#10;fYRERVVe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">
              <v:rect id="Rettangolo 11" o:spid="_x0000_s1027" style="position:absolute;left:16478;top:738;width:39529;height:9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" filled="f" stroked="f"/>
              <v:rect id="Rectangle 4" o:spid="_x0000_s1028" style="position:absolute;left:9639;top:4779;width:16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<v:textbox style="mso-fit-shape-to-text:t" inset="0,0,0,0">
                  <w:txbxContent>
                    <w:p w:rsidR="00A5338C" w:rsidRDefault="00A5338C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17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<v:textbox style="mso-fit-shape-to-text:t" inset="0,0,0,0">
                  <w:txbxContent>
                    <w:p w:rsidR="00A5338C" w:rsidRDefault="00A5338C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17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<v:textbox style="mso-fit-shape-to-text:t" inset="0,0,0,0">
                  <w:txbxContent>
                    <w:p w:rsidR="00A5338C" w:rsidRDefault="00A5338C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29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<v:textbox style="mso-fit-shape-to-text:t" inset="0,0,0,0">
                  <w:txbxContent>
                    <w:p w:rsidR="00A5338C" w:rsidRDefault="00A5338C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29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<v:textbox style="mso-fit-shape-to-text:t" inset="0,0,0,0">
                  <w:txbxContent>
                    <w:p w:rsidR="00A5338C" w:rsidRDefault="00A5338C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33" type="#_x0000_t75" style="position:absolute;left:30492;width:6528;height:5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">
                <v:imagedata r:id="rId6" o:title=""/>
              </v:shape>
              <v:rect id="Rectangle 10" o:spid="_x0000_s1034" style="position:absolute;left:37020;top:5280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<v:textbox style="mso-fit-shape-to-text:t" inset="0,0,0,0">
                  <w:txbxContent>
                    <w:p w:rsidR="00A5338C" w:rsidRDefault="00A5338C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511;width:203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<v:textbox style="mso-fit-shape-to-text:t" inset="0,0,0,0">
                  <w:txbxContent>
                    <w:p w:rsidR="00A5338C" w:rsidRDefault="00A5338C" w:rsidP="00E2471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835;top:463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">
                <v:imagedata r:id="rId7" o:title=""/>
              </v:shape>
              <v:shape id="Picture 13" o:spid="_x0000_s1037" type="#_x0000_t75" style="position:absolute;left:13728;top:12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728;top:12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">
                <v:imagedata r:id="rId9" o:title=""/>
              </v:shape>
              <v:shape id="Picture 15" o:spid="_x0000_s1039" type="#_x0000_t75" style="position:absolute;left:21736;top:5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5850890" cy="152400"/>
              <wp:effectExtent l="0" t="0" r="381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16065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A5338C" w:rsidRDefault="00A5338C" w:rsidP="00E24714">
                          <w:pPr>
                            <w:rPr>
                              <w:b w:val="0"/>
                              <w:color w:val="FFFFFF" w:themeColor="background1"/>
                            </w:rPr>
                          </w:pPr>
                          <w:r>
                            <w:rPr>
                              <w:b w:val="0"/>
                            </w:rP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rPr>
                              <w:b w:val="0"/>
                            </w:rPr>
                            <w:fldChar w:fldCharType="separate"/>
                          </w:r>
                          <w:r w:rsidR="001E7EB6" w:rsidRPr="001E7EB6">
                            <w:rPr>
                              <w:b w:val="0"/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b w:val="0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40" type="#_x0000_t202" style="position:absolute;margin-left:538.6pt;margin-top:27.1pt;width:460.7pt;height:12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" o:allowincell="f" fillcolor="#fabf8f [1945]" stroked="f">
              <v:textbox style="mso-fit-shape-to-text:t" inset=",0,,0">
                <w:txbxContent>
                  <w:p w:rsidR="00A5338C" w:rsidRDefault="00A5338C" w:rsidP="00E24714">
                    <w:pPr>
                      <w:rPr>
                        <w:b w:val="0"/>
                        <w:color w:val="FFFFFF" w:themeColor="background1"/>
                      </w:rPr>
                    </w:pPr>
                    <w:r>
                      <w:rPr>
                        <w:b w:val="0"/>
                      </w:rPr>
                      <w:fldChar w:fldCharType="begin"/>
                    </w:r>
                    <w:r>
                      <w:instrText>PAGE   \* MERGEFORMAT</w:instrText>
                    </w:r>
                    <w:r>
                      <w:rPr>
                        <w:b w:val="0"/>
                      </w:rPr>
                      <w:fldChar w:fldCharType="separate"/>
                    </w:r>
                    <w:r w:rsidR="001E7EB6" w:rsidRPr="001E7EB6">
                      <w:rPr>
                        <w:b w:val="0"/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b w:val="0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b w:val="0"/>
        <w:i/>
        <w:color w:val="365F91" w:themeColor="accent1" w:themeShade="BF"/>
      </w:rPr>
      <w:tab/>
    </w:r>
  </w:p>
  <w:p w:rsidR="00A5338C" w:rsidRDefault="00A5338C" w:rsidP="00E24714">
    <w:pPr>
      <w:tabs>
        <w:tab w:val="left" w:pos="1980"/>
      </w:tabs>
      <w:rPr>
        <w:sz w:val="20"/>
      </w:rPr>
    </w:pPr>
    <w:r>
      <w:rPr>
        <w:sz w:val="20"/>
      </w:rPr>
      <w:tab/>
    </w:r>
  </w:p>
  <w:p w:rsidR="00A5338C" w:rsidRDefault="00A5338C" w:rsidP="00E24714">
    <w:pPr>
      <w:rPr>
        <w:b w:val="0"/>
        <w:i/>
        <w:color w:val="17365D" w:themeColor="text2" w:themeShade="BF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>
              <wp:simplePos x="0" y="0"/>
              <wp:positionH relativeFrom="column">
                <wp:posOffset>113665</wp:posOffset>
              </wp:positionH>
              <wp:positionV relativeFrom="paragraph">
                <wp:posOffset>32385</wp:posOffset>
              </wp:positionV>
              <wp:extent cx="5903595" cy="0"/>
              <wp:effectExtent l="38100" t="38100" r="59055" b="95250"/>
              <wp:wrapNone/>
              <wp:docPr id="6" name="Connettore 1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EC5AB31" id="Connettore 1 6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>
      <w:rPr>
        <w:b w:val="0"/>
        <w:i/>
        <w:color w:val="17365D" w:themeColor="text2" w:themeShade="BF"/>
      </w:rPr>
      <w:t xml:space="preserve">  </w:t>
    </w:r>
  </w:p>
  <w:p w:rsidR="00A5338C" w:rsidRPr="00E24714" w:rsidRDefault="00A5338C" w:rsidP="00E24714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POR FESR ABRUZZO 2014 – 2020</w:t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  <w:t xml:space="preserve"> ALLEGATO 7_</w:t>
    </w:r>
    <w:r>
      <w:rPr>
        <w:b w:val="0"/>
        <w:i/>
        <w:color w:val="17365D" w:themeColor="text2" w:themeShade="BF"/>
        <w:sz w:val="18"/>
      </w:rPr>
      <w:t xml:space="preserve">SEZIONE </w:t>
    </w:r>
    <w:r w:rsidR="00047E2E">
      <w:rPr>
        <w:b w:val="0"/>
        <w:i/>
        <w:color w:val="17365D" w:themeColor="text2" w:themeShade="BF"/>
        <w:sz w:val="18"/>
      </w:rPr>
      <w:t>C2</w:t>
    </w:r>
  </w:p>
  <w:p w:rsidR="00A5338C" w:rsidRPr="00B27FB2" w:rsidRDefault="00A5338C" w:rsidP="00B27F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C2A01"/>
    <w:multiLevelType w:val="hybridMultilevel"/>
    <w:tmpl w:val="6AD6192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4" w15:restartNumberingAfterBreak="0">
    <w:nsid w:val="0B211CEA"/>
    <w:multiLevelType w:val="hybridMultilevel"/>
    <w:tmpl w:val="52840E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90378C"/>
    <w:multiLevelType w:val="hybridMultilevel"/>
    <w:tmpl w:val="1A7A36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5A5A1B"/>
    <w:multiLevelType w:val="hybridMultilevel"/>
    <w:tmpl w:val="FD24F2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4" w15:restartNumberingAfterBreak="0">
    <w:nsid w:val="32400CEB"/>
    <w:multiLevelType w:val="hybridMultilevel"/>
    <w:tmpl w:val="779AB6C4"/>
    <w:lvl w:ilvl="0" w:tplc="0410000F">
      <w:start w:val="1"/>
      <w:numFmt w:val="decimal"/>
      <w:lvlText w:val="%1."/>
      <w:lvlJc w:val="left"/>
      <w:pPr>
        <w:ind w:left="1033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15" w15:restartNumberingAfterBreak="0">
    <w:nsid w:val="3311481E"/>
    <w:multiLevelType w:val="hybridMultilevel"/>
    <w:tmpl w:val="886625EE"/>
    <w:lvl w:ilvl="0" w:tplc="F4562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5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7" w15:restartNumberingAfterBreak="0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1D3DF7"/>
    <w:multiLevelType w:val="hybridMultilevel"/>
    <w:tmpl w:val="9B7EC48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FBE4FB4"/>
    <w:multiLevelType w:val="hybridMultilevel"/>
    <w:tmpl w:val="49324F5C"/>
    <w:lvl w:ilvl="0" w:tplc="DAB4AB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6" w15:restartNumberingAfterBreak="0">
    <w:nsid w:val="6877602B"/>
    <w:multiLevelType w:val="hybridMultilevel"/>
    <w:tmpl w:val="9774A6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8F7EF0"/>
    <w:multiLevelType w:val="hybridMultilevel"/>
    <w:tmpl w:val="6E88E3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E66613"/>
    <w:multiLevelType w:val="hybridMultilevel"/>
    <w:tmpl w:val="6B9A863E"/>
    <w:lvl w:ilvl="0" w:tplc="EA460918">
      <w:numFmt w:val="bullet"/>
      <w:lvlText w:val="-"/>
      <w:lvlJc w:val="left"/>
      <w:pPr>
        <w:ind w:left="103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39" w15:restartNumberingAfterBreak="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4159D8"/>
    <w:multiLevelType w:val="hybridMultilevel"/>
    <w:tmpl w:val="9774A6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26D0CC1"/>
    <w:multiLevelType w:val="hybridMultilevel"/>
    <w:tmpl w:val="09345A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6862BA"/>
    <w:multiLevelType w:val="hybridMultilevel"/>
    <w:tmpl w:val="6F2A0DD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0"/>
  </w:num>
  <w:num w:numId="3">
    <w:abstractNumId w:val="20"/>
  </w:num>
  <w:num w:numId="4">
    <w:abstractNumId w:val="7"/>
  </w:num>
  <w:num w:numId="5">
    <w:abstractNumId w:val="21"/>
  </w:num>
  <w:num w:numId="6">
    <w:abstractNumId w:val="27"/>
  </w:num>
  <w:num w:numId="7">
    <w:abstractNumId w:val="32"/>
  </w:num>
  <w:num w:numId="8">
    <w:abstractNumId w:val="12"/>
  </w:num>
  <w:num w:numId="9">
    <w:abstractNumId w:val="34"/>
  </w:num>
  <w:num w:numId="10">
    <w:abstractNumId w:val="45"/>
  </w:num>
  <w:num w:numId="11">
    <w:abstractNumId w:val="3"/>
  </w:num>
  <w:num w:numId="12">
    <w:abstractNumId w:val="30"/>
  </w:num>
  <w:num w:numId="13">
    <w:abstractNumId w:val="25"/>
  </w:num>
  <w:num w:numId="14">
    <w:abstractNumId w:val="39"/>
  </w:num>
  <w:num w:numId="15">
    <w:abstractNumId w:val="16"/>
  </w:num>
  <w:num w:numId="16">
    <w:abstractNumId w:val="33"/>
  </w:num>
  <w:num w:numId="17">
    <w:abstractNumId w:val="6"/>
  </w:num>
  <w:num w:numId="18">
    <w:abstractNumId w:val="18"/>
  </w:num>
  <w:num w:numId="19">
    <w:abstractNumId w:val="5"/>
  </w:num>
  <w:num w:numId="20">
    <w:abstractNumId w:val="10"/>
  </w:num>
  <w:num w:numId="21">
    <w:abstractNumId w:val="26"/>
  </w:num>
  <w:num w:numId="22">
    <w:abstractNumId w:val="13"/>
  </w:num>
  <w:num w:numId="23">
    <w:abstractNumId w:val="24"/>
  </w:num>
  <w:num w:numId="24">
    <w:abstractNumId w:val="35"/>
  </w:num>
  <w:num w:numId="25">
    <w:abstractNumId w:val="22"/>
  </w:num>
  <w:num w:numId="26">
    <w:abstractNumId w:val="17"/>
  </w:num>
  <w:num w:numId="27">
    <w:abstractNumId w:val="41"/>
  </w:num>
  <w:num w:numId="28">
    <w:abstractNumId w:val="42"/>
  </w:num>
  <w:num w:numId="29">
    <w:abstractNumId w:val="19"/>
  </w:num>
  <w:num w:numId="30">
    <w:abstractNumId w:val="23"/>
  </w:num>
  <w:num w:numId="31">
    <w:abstractNumId w:val="28"/>
  </w:num>
  <w:num w:numId="32">
    <w:abstractNumId w:val="2"/>
  </w:num>
  <w:num w:numId="33">
    <w:abstractNumId w:val="31"/>
  </w:num>
  <w:num w:numId="34">
    <w:abstractNumId w:val="8"/>
  </w:num>
  <w:num w:numId="35">
    <w:abstractNumId w:val="11"/>
  </w:num>
  <w:num w:numId="36">
    <w:abstractNumId w:val="37"/>
  </w:num>
  <w:num w:numId="37">
    <w:abstractNumId w:val="9"/>
  </w:num>
  <w:num w:numId="38">
    <w:abstractNumId w:val="15"/>
  </w:num>
  <w:num w:numId="39">
    <w:abstractNumId w:val="4"/>
  </w:num>
  <w:num w:numId="40">
    <w:abstractNumId w:val="1"/>
  </w:num>
  <w:num w:numId="41">
    <w:abstractNumId w:val="1"/>
  </w:num>
  <w:num w:numId="42">
    <w:abstractNumId w:val="38"/>
  </w:num>
  <w:num w:numId="43">
    <w:abstractNumId w:val="14"/>
  </w:num>
  <w:num w:numId="44">
    <w:abstractNumId w:val="43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56"/>
    <w:rsid w:val="00005B78"/>
    <w:rsid w:val="00014BF1"/>
    <w:rsid w:val="000330EE"/>
    <w:rsid w:val="00035236"/>
    <w:rsid w:val="000352F6"/>
    <w:rsid w:val="0003631A"/>
    <w:rsid w:val="00042BA9"/>
    <w:rsid w:val="00047E2E"/>
    <w:rsid w:val="00051A24"/>
    <w:rsid w:val="0006462F"/>
    <w:rsid w:val="00065B21"/>
    <w:rsid w:val="00067D4C"/>
    <w:rsid w:val="000779CE"/>
    <w:rsid w:val="00082D36"/>
    <w:rsid w:val="0008530B"/>
    <w:rsid w:val="00087A56"/>
    <w:rsid w:val="00090AA8"/>
    <w:rsid w:val="00096112"/>
    <w:rsid w:val="00096B1B"/>
    <w:rsid w:val="000A7384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E7069"/>
    <w:rsid w:val="000E7322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714DD"/>
    <w:rsid w:val="0018103F"/>
    <w:rsid w:val="001A4042"/>
    <w:rsid w:val="001A5698"/>
    <w:rsid w:val="001A7D05"/>
    <w:rsid w:val="001B2B6B"/>
    <w:rsid w:val="001D0F1F"/>
    <w:rsid w:val="001D2518"/>
    <w:rsid w:val="001D664B"/>
    <w:rsid w:val="001E16CE"/>
    <w:rsid w:val="001E1F7C"/>
    <w:rsid w:val="001E7A25"/>
    <w:rsid w:val="001E7EB6"/>
    <w:rsid w:val="001F259B"/>
    <w:rsid w:val="001F4BF7"/>
    <w:rsid w:val="001F5872"/>
    <w:rsid w:val="001F5DA1"/>
    <w:rsid w:val="00201E1C"/>
    <w:rsid w:val="002067D0"/>
    <w:rsid w:val="002150E6"/>
    <w:rsid w:val="002244BA"/>
    <w:rsid w:val="00235E0F"/>
    <w:rsid w:val="00237E4E"/>
    <w:rsid w:val="0024356C"/>
    <w:rsid w:val="00243A57"/>
    <w:rsid w:val="002441EE"/>
    <w:rsid w:val="00252BE1"/>
    <w:rsid w:val="002550B8"/>
    <w:rsid w:val="0025746D"/>
    <w:rsid w:val="00261EA6"/>
    <w:rsid w:val="0026348B"/>
    <w:rsid w:val="002870CF"/>
    <w:rsid w:val="002904DA"/>
    <w:rsid w:val="00293CE4"/>
    <w:rsid w:val="0029463B"/>
    <w:rsid w:val="002A1134"/>
    <w:rsid w:val="002A1B8C"/>
    <w:rsid w:val="002B74D2"/>
    <w:rsid w:val="002C0A02"/>
    <w:rsid w:val="002C1F16"/>
    <w:rsid w:val="002C70DA"/>
    <w:rsid w:val="002C77DF"/>
    <w:rsid w:val="002D3BA7"/>
    <w:rsid w:val="002E1912"/>
    <w:rsid w:val="002E353C"/>
    <w:rsid w:val="002F0D0D"/>
    <w:rsid w:val="002F194A"/>
    <w:rsid w:val="00304E2E"/>
    <w:rsid w:val="00305794"/>
    <w:rsid w:val="003070C6"/>
    <w:rsid w:val="00310C0F"/>
    <w:rsid w:val="00331554"/>
    <w:rsid w:val="0033677D"/>
    <w:rsid w:val="003402C2"/>
    <w:rsid w:val="00356F18"/>
    <w:rsid w:val="0036089E"/>
    <w:rsid w:val="003622F3"/>
    <w:rsid w:val="00363B2B"/>
    <w:rsid w:val="00372F67"/>
    <w:rsid w:val="00382FA2"/>
    <w:rsid w:val="0038507F"/>
    <w:rsid w:val="0039097E"/>
    <w:rsid w:val="003A1B74"/>
    <w:rsid w:val="003A66D5"/>
    <w:rsid w:val="003B0D97"/>
    <w:rsid w:val="003B5DBE"/>
    <w:rsid w:val="003B7E23"/>
    <w:rsid w:val="003C2C08"/>
    <w:rsid w:val="003D2213"/>
    <w:rsid w:val="003D6249"/>
    <w:rsid w:val="003D6E30"/>
    <w:rsid w:val="003D786C"/>
    <w:rsid w:val="003E72CE"/>
    <w:rsid w:val="003E7650"/>
    <w:rsid w:val="003F2F85"/>
    <w:rsid w:val="0041359A"/>
    <w:rsid w:val="004218F4"/>
    <w:rsid w:val="00423158"/>
    <w:rsid w:val="00432B28"/>
    <w:rsid w:val="00435663"/>
    <w:rsid w:val="00441AE9"/>
    <w:rsid w:val="0044523F"/>
    <w:rsid w:val="004503FA"/>
    <w:rsid w:val="004518CC"/>
    <w:rsid w:val="00452F9F"/>
    <w:rsid w:val="00462510"/>
    <w:rsid w:val="0046300B"/>
    <w:rsid w:val="00466806"/>
    <w:rsid w:val="00467E56"/>
    <w:rsid w:val="00471A6B"/>
    <w:rsid w:val="0047373B"/>
    <w:rsid w:val="00483888"/>
    <w:rsid w:val="00487B81"/>
    <w:rsid w:val="004953AD"/>
    <w:rsid w:val="004A04FC"/>
    <w:rsid w:val="004A43FD"/>
    <w:rsid w:val="004B26EB"/>
    <w:rsid w:val="004B40A7"/>
    <w:rsid w:val="004B72D9"/>
    <w:rsid w:val="004C5360"/>
    <w:rsid w:val="004D26A5"/>
    <w:rsid w:val="004D6815"/>
    <w:rsid w:val="004E7231"/>
    <w:rsid w:val="004F08F3"/>
    <w:rsid w:val="004F0AF5"/>
    <w:rsid w:val="004F4A2F"/>
    <w:rsid w:val="004F677D"/>
    <w:rsid w:val="004F6C76"/>
    <w:rsid w:val="004F7702"/>
    <w:rsid w:val="00501FCA"/>
    <w:rsid w:val="00503CA9"/>
    <w:rsid w:val="005153F2"/>
    <w:rsid w:val="005206E0"/>
    <w:rsid w:val="00524405"/>
    <w:rsid w:val="0052527B"/>
    <w:rsid w:val="00527BE6"/>
    <w:rsid w:val="00546F7A"/>
    <w:rsid w:val="00547C55"/>
    <w:rsid w:val="00552BE5"/>
    <w:rsid w:val="00557808"/>
    <w:rsid w:val="00562A10"/>
    <w:rsid w:val="0056758D"/>
    <w:rsid w:val="00572835"/>
    <w:rsid w:val="00576702"/>
    <w:rsid w:val="00582421"/>
    <w:rsid w:val="00582E8A"/>
    <w:rsid w:val="00583752"/>
    <w:rsid w:val="00590A5E"/>
    <w:rsid w:val="00595E98"/>
    <w:rsid w:val="00595FEC"/>
    <w:rsid w:val="005A344C"/>
    <w:rsid w:val="005A38B8"/>
    <w:rsid w:val="005A7B7F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CB5"/>
    <w:rsid w:val="0062132D"/>
    <w:rsid w:val="00623F66"/>
    <w:rsid w:val="00634832"/>
    <w:rsid w:val="006348B5"/>
    <w:rsid w:val="00644931"/>
    <w:rsid w:val="006502B7"/>
    <w:rsid w:val="00653FE9"/>
    <w:rsid w:val="006632B0"/>
    <w:rsid w:val="006706C9"/>
    <w:rsid w:val="006740A3"/>
    <w:rsid w:val="006748C2"/>
    <w:rsid w:val="00674E52"/>
    <w:rsid w:val="00683318"/>
    <w:rsid w:val="00694805"/>
    <w:rsid w:val="006976B4"/>
    <w:rsid w:val="006B1BD0"/>
    <w:rsid w:val="006B5702"/>
    <w:rsid w:val="006B65A2"/>
    <w:rsid w:val="006C060A"/>
    <w:rsid w:val="006D1E44"/>
    <w:rsid w:val="006E1506"/>
    <w:rsid w:val="006E1C42"/>
    <w:rsid w:val="006E1EC3"/>
    <w:rsid w:val="006E5347"/>
    <w:rsid w:val="006E6335"/>
    <w:rsid w:val="006F3312"/>
    <w:rsid w:val="006F3DE0"/>
    <w:rsid w:val="006F6CC8"/>
    <w:rsid w:val="00713961"/>
    <w:rsid w:val="007246C7"/>
    <w:rsid w:val="007278E7"/>
    <w:rsid w:val="00730351"/>
    <w:rsid w:val="00737F7C"/>
    <w:rsid w:val="007401F9"/>
    <w:rsid w:val="00743157"/>
    <w:rsid w:val="007522B1"/>
    <w:rsid w:val="00785CF6"/>
    <w:rsid w:val="00790A4E"/>
    <w:rsid w:val="0079327B"/>
    <w:rsid w:val="00794997"/>
    <w:rsid w:val="007A28AC"/>
    <w:rsid w:val="007A38E0"/>
    <w:rsid w:val="007A79F7"/>
    <w:rsid w:val="007B2F6A"/>
    <w:rsid w:val="007C0C51"/>
    <w:rsid w:val="007C73ED"/>
    <w:rsid w:val="007D3F4C"/>
    <w:rsid w:val="007E12C2"/>
    <w:rsid w:val="007E15B5"/>
    <w:rsid w:val="007E2CCF"/>
    <w:rsid w:val="007E3618"/>
    <w:rsid w:val="00812CA0"/>
    <w:rsid w:val="00821E4C"/>
    <w:rsid w:val="0084081B"/>
    <w:rsid w:val="00843398"/>
    <w:rsid w:val="00843B53"/>
    <w:rsid w:val="008460C8"/>
    <w:rsid w:val="008520AC"/>
    <w:rsid w:val="00856693"/>
    <w:rsid w:val="008601AF"/>
    <w:rsid w:val="0086535E"/>
    <w:rsid w:val="00874EE9"/>
    <w:rsid w:val="008805F8"/>
    <w:rsid w:val="008811D0"/>
    <w:rsid w:val="0088296E"/>
    <w:rsid w:val="008A5D1D"/>
    <w:rsid w:val="008B13DB"/>
    <w:rsid w:val="008B6F81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67C6"/>
    <w:rsid w:val="00927207"/>
    <w:rsid w:val="0093123D"/>
    <w:rsid w:val="00937A9B"/>
    <w:rsid w:val="00942118"/>
    <w:rsid w:val="00942281"/>
    <w:rsid w:val="00947963"/>
    <w:rsid w:val="00954905"/>
    <w:rsid w:val="00954EEC"/>
    <w:rsid w:val="00964CCF"/>
    <w:rsid w:val="00971175"/>
    <w:rsid w:val="0097311E"/>
    <w:rsid w:val="00975E64"/>
    <w:rsid w:val="009774AF"/>
    <w:rsid w:val="00983C8F"/>
    <w:rsid w:val="00984B32"/>
    <w:rsid w:val="00984DAA"/>
    <w:rsid w:val="009860B3"/>
    <w:rsid w:val="00995C55"/>
    <w:rsid w:val="00997FA7"/>
    <w:rsid w:val="009A2A10"/>
    <w:rsid w:val="009A75D0"/>
    <w:rsid w:val="009B21C8"/>
    <w:rsid w:val="009C241D"/>
    <w:rsid w:val="009C2813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A34"/>
    <w:rsid w:val="00A22A1A"/>
    <w:rsid w:val="00A3031E"/>
    <w:rsid w:val="00A44DC4"/>
    <w:rsid w:val="00A4733D"/>
    <w:rsid w:val="00A5338C"/>
    <w:rsid w:val="00A5429B"/>
    <w:rsid w:val="00A5547D"/>
    <w:rsid w:val="00A55C41"/>
    <w:rsid w:val="00A70224"/>
    <w:rsid w:val="00A75E77"/>
    <w:rsid w:val="00A77D65"/>
    <w:rsid w:val="00A77E04"/>
    <w:rsid w:val="00A821CD"/>
    <w:rsid w:val="00A908C3"/>
    <w:rsid w:val="00A9252A"/>
    <w:rsid w:val="00A95934"/>
    <w:rsid w:val="00AA0DA1"/>
    <w:rsid w:val="00AA3019"/>
    <w:rsid w:val="00AA4C4C"/>
    <w:rsid w:val="00AB3804"/>
    <w:rsid w:val="00AD3603"/>
    <w:rsid w:val="00AE496F"/>
    <w:rsid w:val="00AE4BA9"/>
    <w:rsid w:val="00AE60BD"/>
    <w:rsid w:val="00AF017A"/>
    <w:rsid w:val="00AF03B8"/>
    <w:rsid w:val="00AF7215"/>
    <w:rsid w:val="00B151FA"/>
    <w:rsid w:val="00B165FA"/>
    <w:rsid w:val="00B170FA"/>
    <w:rsid w:val="00B27FB2"/>
    <w:rsid w:val="00B3195B"/>
    <w:rsid w:val="00B33B43"/>
    <w:rsid w:val="00B37B0A"/>
    <w:rsid w:val="00B5240E"/>
    <w:rsid w:val="00B6577A"/>
    <w:rsid w:val="00B835C4"/>
    <w:rsid w:val="00B838FD"/>
    <w:rsid w:val="00B85387"/>
    <w:rsid w:val="00B9503D"/>
    <w:rsid w:val="00BA12D5"/>
    <w:rsid w:val="00BA282A"/>
    <w:rsid w:val="00BA4A27"/>
    <w:rsid w:val="00BC7C71"/>
    <w:rsid w:val="00BE0C9E"/>
    <w:rsid w:val="00BE5D51"/>
    <w:rsid w:val="00BE6CFA"/>
    <w:rsid w:val="00BE6DDD"/>
    <w:rsid w:val="00BF22EE"/>
    <w:rsid w:val="00C0179F"/>
    <w:rsid w:val="00C049CE"/>
    <w:rsid w:val="00C06ED9"/>
    <w:rsid w:val="00C20FF8"/>
    <w:rsid w:val="00C21B96"/>
    <w:rsid w:val="00C32D8D"/>
    <w:rsid w:val="00C34656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38DB"/>
    <w:rsid w:val="00C85E15"/>
    <w:rsid w:val="00C94251"/>
    <w:rsid w:val="00C956BD"/>
    <w:rsid w:val="00C962A9"/>
    <w:rsid w:val="00C979A2"/>
    <w:rsid w:val="00CA0702"/>
    <w:rsid w:val="00CA5CFC"/>
    <w:rsid w:val="00CA7829"/>
    <w:rsid w:val="00CB7552"/>
    <w:rsid w:val="00CB7FAA"/>
    <w:rsid w:val="00CC35BF"/>
    <w:rsid w:val="00CC4599"/>
    <w:rsid w:val="00CD0060"/>
    <w:rsid w:val="00CD10E7"/>
    <w:rsid w:val="00CD23F7"/>
    <w:rsid w:val="00CD4625"/>
    <w:rsid w:val="00CD787E"/>
    <w:rsid w:val="00CF7D89"/>
    <w:rsid w:val="00D11556"/>
    <w:rsid w:val="00D141A7"/>
    <w:rsid w:val="00D15277"/>
    <w:rsid w:val="00D163D0"/>
    <w:rsid w:val="00D221AD"/>
    <w:rsid w:val="00D2566C"/>
    <w:rsid w:val="00D2735B"/>
    <w:rsid w:val="00D52C70"/>
    <w:rsid w:val="00D53238"/>
    <w:rsid w:val="00D5572D"/>
    <w:rsid w:val="00D678C6"/>
    <w:rsid w:val="00D67D0F"/>
    <w:rsid w:val="00D80272"/>
    <w:rsid w:val="00D81225"/>
    <w:rsid w:val="00D81D07"/>
    <w:rsid w:val="00D83ACC"/>
    <w:rsid w:val="00D919D1"/>
    <w:rsid w:val="00D93277"/>
    <w:rsid w:val="00D96D1A"/>
    <w:rsid w:val="00DA28D8"/>
    <w:rsid w:val="00DA2B74"/>
    <w:rsid w:val="00DB1EDA"/>
    <w:rsid w:val="00DB2BFF"/>
    <w:rsid w:val="00DB7B2E"/>
    <w:rsid w:val="00DC45AE"/>
    <w:rsid w:val="00DC5F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245B7"/>
    <w:rsid w:val="00E24714"/>
    <w:rsid w:val="00E31A3F"/>
    <w:rsid w:val="00E3247D"/>
    <w:rsid w:val="00E35DF2"/>
    <w:rsid w:val="00E43B0F"/>
    <w:rsid w:val="00E46A38"/>
    <w:rsid w:val="00E52584"/>
    <w:rsid w:val="00E52BE9"/>
    <w:rsid w:val="00E537A1"/>
    <w:rsid w:val="00E661AC"/>
    <w:rsid w:val="00E81EE1"/>
    <w:rsid w:val="00E97182"/>
    <w:rsid w:val="00EA440A"/>
    <w:rsid w:val="00EA6FF9"/>
    <w:rsid w:val="00EA7B44"/>
    <w:rsid w:val="00EB13C0"/>
    <w:rsid w:val="00EB6B39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2565C"/>
    <w:rsid w:val="00F407EF"/>
    <w:rsid w:val="00F41264"/>
    <w:rsid w:val="00F42394"/>
    <w:rsid w:val="00F43948"/>
    <w:rsid w:val="00F51E37"/>
    <w:rsid w:val="00F53B38"/>
    <w:rsid w:val="00F61243"/>
    <w:rsid w:val="00F77892"/>
    <w:rsid w:val="00F91C3E"/>
    <w:rsid w:val="00F926AF"/>
    <w:rsid w:val="00F93FF7"/>
    <w:rsid w:val="00F9787D"/>
    <w:rsid w:val="00FA138A"/>
    <w:rsid w:val="00FB0C07"/>
    <w:rsid w:val="00FB2025"/>
    <w:rsid w:val="00FB2A90"/>
    <w:rsid w:val="00FC5006"/>
    <w:rsid w:val="00FD1012"/>
    <w:rsid w:val="00FE4038"/>
    <w:rsid w:val="00FE6D64"/>
    <w:rsid w:val="00FE767B"/>
    <w:rsid w:val="00FF51CA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9D60B5C"/>
  <w15:docId w15:val="{6BAB7D53-B380-4013-A1B2-DE4A4743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6B5702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styleId="Grigliatabellachiara">
    <w:name w:val="Grid Table Light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7373B"/>
    <w:rPr>
      <w:b/>
      <w:lang w:val="it-IT" w:eastAsia="it-IT"/>
    </w:rPr>
  </w:style>
  <w:style w:type="paragraph" w:customStyle="1" w:styleId="Paragrafoelenco1">
    <w:name w:val="Paragrafo elenco1"/>
    <w:basedOn w:val="Normale"/>
    <w:uiPriority w:val="99"/>
    <w:qFormat/>
    <w:rsid w:val="0047373B"/>
    <w:pPr>
      <w:ind w:left="720"/>
    </w:pPr>
    <w:rPr>
      <w:b w:val="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3F2F8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4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8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9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9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076A5-8860-423A-887E-D1D7015714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E420B6-0039-4A91-9168-60C882016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12</Pages>
  <Words>3104</Words>
  <Characters>17695</Characters>
  <Application>Microsoft Office Word</Application>
  <DocSecurity>0</DocSecurity>
  <Lines>147</Lines>
  <Paragraphs>41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catia benigni</cp:lastModifiedBy>
  <cp:revision>48</cp:revision>
  <cp:lastPrinted>2009-12-23T09:39:00Z</cp:lastPrinted>
  <dcterms:created xsi:type="dcterms:W3CDTF">2016-10-20T10:44:00Z</dcterms:created>
  <dcterms:modified xsi:type="dcterms:W3CDTF">2017-05-04T11:07:00Z</dcterms:modified>
</cp:coreProperties>
</file>