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2441EE">
        <w:rPr>
          <w:b w:val="0"/>
          <w:sz w:val="36"/>
          <w:szCs w:val="36"/>
        </w:rPr>
        <w:t>6</w:t>
      </w:r>
      <w:r w:rsidR="000149D4">
        <w:rPr>
          <w:b w:val="0"/>
          <w:sz w:val="36"/>
          <w:szCs w:val="36"/>
        </w:rPr>
        <w:t>_Sezione C7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 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782B79">
        <w:rPr>
          <w:rFonts w:eastAsia="Georgia" w:cs="Arial"/>
          <w:b w:val="0"/>
          <w:sz w:val="32"/>
          <w:szCs w:val="36"/>
        </w:rPr>
        <w:t>C</w:t>
      </w:r>
      <w:r w:rsidR="00BC52BA">
        <w:rPr>
          <w:rFonts w:eastAsia="Georgia" w:cs="Arial"/>
          <w:b w:val="0"/>
          <w:sz w:val="32"/>
          <w:szCs w:val="36"/>
        </w:rPr>
        <w:t>7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BC52BA">
        <w:rPr>
          <w:rFonts w:eastAsia="Georgia" w:cs="Arial"/>
          <w:b w:val="0"/>
          <w:sz w:val="32"/>
          <w:szCs w:val="36"/>
        </w:rPr>
        <w:t>CONSULENZE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B27FB2" w:rsidRPr="00CD0368" w:rsidRDefault="00B27FB2" w:rsidP="00782B79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782B79">
              <w:rPr>
                <w:b/>
                <w:color w:val="FFFFFF" w:themeColor="background1"/>
                <w:sz w:val="20"/>
              </w:rPr>
              <w:t>C</w:t>
            </w:r>
            <w:r w:rsidR="00BC52BA">
              <w:rPr>
                <w:b/>
                <w:color w:val="FFFFFF" w:themeColor="background1"/>
                <w:sz w:val="20"/>
              </w:rPr>
              <w:t>7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BC52BA">
              <w:rPr>
                <w:b/>
                <w:color w:val="FFFFFF" w:themeColor="background1"/>
                <w:sz w:val="20"/>
              </w:rPr>
              <w:t>CONSULENZE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167548">
              <w:rPr>
                <w:b/>
                <w:color w:val="FFFFFF" w:themeColor="background1"/>
                <w:sz w:val="20"/>
              </w:rPr>
              <w:t>( forniture e servizi)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934C29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310C0F" w:rsidRPr="00D15C39" w:rsidTr="00934C29">
        <w:trPr>
          <w:trHeight w:hRule="exact" w:val="397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:rsidTr="00934C29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9C3705" w:rsidRPr="00D15C39" w:rsidTr="00934C29">
        <w:trPr>
          <w:trHeight w:hRule="exact" w:val="358"/>
        </w:trPr>
        <w:tc>
          <w:tcPr>
            <w:tcW w:w="3898" w:type="dxa"/>
          </w:tcPr>
          <w:p w:rsidR="009C3705" w:rsidRPr="00D15C39" w:rsidRDefault="009C3705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:rsidTr="00934C29">
        <w:trPr>
          <w:trHeight w:hRule="exact" w:val="358"/>
        </w:trPr>
        <w:tc>
          <w:tcPr>
            <w:tcW w:w="3898" w:type="dxa"/>
          </w:tcPr>
          <w:p w:rsidR="009C3705" w:rsidRDefault="009C3705" w:rsidP="00934C29">
            <w:pPr>
              <w:pStyle w:val="Nessunaspaziatura"/>
            </w:pPr>
            <w:r w:rsidRPr="00D15C39">
              <w:t>Beneficiario</w:t>
            </w:r>
          </w:p>
        </w:tc>
        <w:tc>
          <w:tcPr>
            <w:tcW w:w="5951" w:type="dxa"/>
          </w:tcPr>
          <w:p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:rsidTr="00934C29">
        <w:trPr>
          <w:trHeight w:hRule="exact" w:val="358"/>
        </w:trPr>
        <w:tc>
          <w:tcPr>
            <w:tcW w:w="3898" w:type="dxa"/>
          </w:tcPr>
          <w:p w:rsidR="009C3705" w:rsidRPr="00D15C39" w:rsidRDefault="009C3705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:rsidTr="00934C29">
        <w:trPr>
          <w:trHeight w:hRule="exact" w:val="358"/>
        </w:trPr>
        <w:tc>
          <w:tcPr>
            <w:tcW w:w="3898" w:type="dxa"/>
          </w:tcPr>
          <w:p w:rsidR="009C3705" w:rsidRPr="00D15C39" w:rsidRDefault="009C3705" w:rsidP="00934C29">
            <w:pPr>
              <w:pStyle w:val="Nessunaspaziatura"/>
            </w:pPr>
            <w:r>
              <w:t>Data</w:t>
            </w:r>
          </w:p>
        </w:tc>
        <w:tc>
          <w:tcPr>
            <w:tcW w:w="5951" w:type="dxa"/>
          </w:tcPr>
          <w:p w:rsidR="009C3705" w:rsidRPr="00D15C39" w:rsidRDefault="009C3705" w:rsidP="00934C29">
            <w:pPr>
              <w:pStyle w:val="Nessunaspaziatura"/>
            </w:pPr>
          </w:p>
        </w:tc>
      </w:tr>
      <w:tr w:rsidR="00310C0F" w:rsidRPr="00D15C39" w:rsidTr="00934C29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8880" w:type="dxa"/>
        <w:tblLook w:val="04A0" w:firstRow="1" w:lastRow="0" w:firstColumn="1" w:lastColumn="0" w:noHBand="0" w:noVBand="1"/>
      </w:tblPr>
      <w:tblGrid>
        <w:gridCol w:w="960"/>
        <w:gridCol w:w="4740"/>
        <w:gridCol w:w="960"/>
        <w:gridCol w:w="2220"/>
      </w:tblGrid>
      <w:tr w:rsidR="001F5EB7" w:rsidRPr="001F5EB7" w:rsidTr="00A27F3E">
        <w:trPr>
          <w:trHeight w:val="312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1F5EB7" w:rsidRPr="001F5EB7" w:rsidTr="00A27F3E">
        <w:trPr>
          <w:trHeight w:val="948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:rsidTr="00A27F3E">
        <w:trPr>
          <w:trHeight w:val="1194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L'oggetto della prestazione che si prevede di conferire all’esterno corrisponde alle competenze attribuite dall'ordinamento all'Amministrazione conferente, a obiettivi e progetti specifici e determinati e risulta coerente con le esigenze di funzionalità dell'Amministrazione conferente?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Nota fabbisogno</w:t>
            </w:r>
          </w:p>
        </w:tc>
      </w:tr>
      <w:tr w:rsidR="001F5EB7" w:rsidRPr="001F5EB7" w:rsidTr="00A27F3E">
        <w:trPr>
          <w:trHeight w:val="972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E’ stata preventivamente accertata l'impossibilità oggettiva di utilizzare le risorse umane disponibili all’interno della Pubblica Amministrazione per far fronte alle attività oggetto dell’incarico?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> </w:t>
            </w:r>
            <w:r w:rsid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Verifiche interne</w:t>
            </w:r>
          </w:p>
        </w:tc>
      </w:tr>
      <w:tr w:rsidR="001F5EB7" w:rsidRPr="001F5EB7" w:rsidTr="00A27F3E">
        <w:trPr>
          <w:trHeight w:val="492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prestazione è di natura temporanea e altamente qualificata?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Nota fabbisogno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Altro</w:t>
            </w:r>
          </w:p>
        </w:tc>
      </w:tr>
      <w:tr w:rsidR="001F5EB7" w:rsidRPr="001F5EB7" w:rsidTr="00A27F3E">
        <w:trPr>
          <w:trHeight w:val="732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Le procedure comparative per il conferimento degli incarichi di collaborazione sono state svolte secondo gli ordinamenti dell’Amministrazione?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Regolamento interno</w:t>
            </w:r>
          </w:p>
        </w:tc>
      </w:tr>
      <w:tr w:rsidR="001F5EB7" w:rsidRPr="001F5EB7" w:rsidTr="00A27F3E">
        <w:trPr>
          <w:trHeight w:val="687"/>
          <w:tblHeader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predisposto il decreto/determina di approvazione dell’avviso pubblico e sono stati definiti i criteri di selezione curriculare?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Delibera/Determina di approvazione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Avviso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Determina nomina commissione</w:t>
            </w:r>
          </w:p>
        </w:tc>
      </w:tr>
      <w:tr w:rsidR="001F5EB7" w:rsidRPr="001F5EB7" w:rsidTr="00A27F3E">
        <w:trPr>
          <w:trHeight w:val="528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pubblicato l’avviso pubblico?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Pubblicazioni</w:t>
            </w:r>
          </w:p>
        </w:tc>
      </w:tr>
      <w:tr w:rsidR="001F5EB7" w:rsidRPr="001F5EB7" w:rsidTr="00A27F3E">
        <w:trPr>
          <w:trHeight w:val="49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preventivamente determinati durata, luogo, oggetto e compenso della collaborazione?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Avviso pubblico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Altro</w:t>
            </w:r>
          </w:p>
        </w:tc>
      </w:tr>
      <w:tr w:rsidR="001F5EB7" w:rsidRPr="001F5EB7" w:rsidTr="00A27F3E">
        <w:trPr>
          <w:trHeight w:val="49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E’ stato utilizzato un criterio oggettivo e congruo per la determinazione dei compensi dei consulenti/collaboratori? 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Determina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Altro</w:t>
            </w:r>
          </w:p>
        </w:tc>
      </w:tr>
      <w:tr w:rsidR="001F5EB7" w:rsidRPr="001F5EB7" w:rsidTr="00A27F3E">
        <w:trPr>
          <w:trHeight w:val="660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È stata nominata la commissione di valutazione? 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nomina della Commissione</w:t>
            </w: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acquisiti i curricula, da cui risulti la competenza professionale richiesta, nei modi e nei tempi previsti dal Regolamento dell’Amministrazione e dall’avviso pubblico?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626B14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ascii="Symbol" w:eastAsia="Symbol" w:hAnsi="Symbol" w:cs="Symbol"/>
                <w:b w:val="0"/>
                <w:color w:val="808080" w:themeColor="background1" w:themeShade="80"/>
                <w:sz w:val="18"/>
                <w:szCs w:val="18"/>
              </w:rPr>
              <w:t></w:t>
            </w:r>
            <w:r w:rsidR="001F5EB7"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Curricula</w:t>
            </w:r>
            <w:r w:rsidR="001F5EB7"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Banche dati</w:t>
            </w: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presenti i verbali e il decreto/determina di approvazione, da cui si evinca la modalità di valutazione comparativa e/o altra modalità di selezione dei partecipanti?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 xml:space="preserve"> Verbali</w:t>
            </w:r>
          </w:p>
        </w:tc>
      </w:tr>
      <w:tr w:rsidR="001F5EB7" w:rsidRPr="001F5EB7" w:rsidTr="00A27F3E">
        <w:trPr>
          <w:trHeight w:val="49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presente il verbale e il decreto/determina di approvazione della nomina del/dei vincitore/i?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Verbali</w:t>
            </w: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Nella documentazione di affidamento è stato indicato il Codice unico di progetto – CUP?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Bando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</w:r>
            <w:r w:rsidR="00626B14" w:rsidRPr="004D405C">
              <w:rPr>
                <w:rFonts w:ascii="Symbol" w:eastAsia="Symbol" w:hAnsi="Symbol" w:cs="Symbol"/>
                <w:b w:val="0"/>
                <w:color w:val="808080" w:themeColor="background1" w:themeShade="80"/>
                <w:sz w:val="18"/>
                <w:szCs w:val="18"/>
              </w:rPr>
              <w:t>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Determina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Altro</w:t>
            </w:r>
          </w:p>
        </w:tc>
      </w:tr>
      <w:tr w:rsidR="001F5EB7" w:rsidRPr="001F5EB7" w:rsidTr="00A27F3E">
        <w:trPr>
          <w:trHeight w:val="121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 della stessa, del luogo di svolgimento, dell’oggetto, del compenso della collaborazione e del progetto per il quale è effettuata?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Lettera incarico/contratto</w:t>
            </w:r>
          </w:p>
        </w:tc>
      </w:tr>
      <w:tr w:rsidR="001F5EB7" w:rsidRPr="001F5EB7" w:rsidTr="00A27F3E">
        <w:trPr>
          <w:trHeight w:val="588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prevista la presentazione di relazioni sulle attività svolte?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Contratto</w:t>
            </w:r>
          </w:p>
        </w:tc>
      </w:tr>
      <w:tr w:rsidR="001F5EB7" w:rsidRPr="001F5EB7" w:rsidTr="00A27F3E">
        <w:trPr>
          <w:trHeight w:val="97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contratto di consulenza è stato trasmesso per il visto positivo (parere preventivo di legittimità ai sensi dell’art. 3, comma 1, della L. n. 20/1994) alla Corte dei Conti, ove applicabile?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Decreto di approvazione</w:t>
            </w:r>
          </w:p>
        </w:tc>
      </w:tr>
      <w:tr w:rsidR="001F5EB7" w:rsidRPr="001F5EB7" w:rsidTr="00A27F3E">
        <w:trPr>
          <w:trHeight w:val="480"/>
        </w:trPr>
        <w:tc>
          <w:tcPr>
            <w:tcW w:w="960" w:type="dxa"/>
            <w:vMerge w:val="restart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pubblicati nel sito istituzionale dell’Amministrazione stipulante: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 xml:space="preserve">Sito </w:t>
            </w:r>
            <w:r w:rsidRPr="004D405C">
              <w:rPr>
                <w:rFonts w:ascii="Calibri" w:eastAsia="Symbol" w:hAnsi="Calibri" w:cs="Symbol"/>
                <w:b w:val="0"/>
                <w:i/>
                <w:iCs/>
                <w:color w:val="808080" w:themeColor="background1" w:themeShade="80"/>
                <w:sz w:val="18"/>
                <w:szCs w:val="18"/>
              </w:rPr>
              <w:t>web</w:t>
            </w:r>
          </w:p>
        </w:tc>
      </w:tr>
      <w:tr w:rsidR="001F5EB7" w:rsidRPr="001F5EB7" w:rsidTr="00A27F3E">
        <w:trPr>
          <w:trHeight w:val="288"/>
        </w:trPr>
        <w:tc>
          <w:tcPr>
            <w:tcW w:w="960" w:type="dxa"/>
            <w:vMerge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nominativo dell’incaricato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</w:p>
        </w:tc>
        <w:tc>
          <w:tcPr>
            <w:tcW w:w="2220" w:type="dxa"/>
            <w:vMerge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:rsidTr="00A27F3E">
        <w:trPr>
          <w:trHeight w:val="288"/>
        </w:trPr>
        <w:tc>
          <w:tcPr>
            <w:tcW w:w="960" w:type="dxa"/>
            <w:vMerge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Oggetto del contratto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</w:p>
        </w:tc>
        <w:tc>
          <w:tcPr>
            <w:tcW w:w="2220" w:type="dxa"/>
            <w:vMerge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:rsidTr="00A27F3E">
        <w:trPr>
          <w:trHeight w:val="288"/>
        </w:trPr>
        <w:tc>
          <w:tcPr>
            <w:tcW w:w="960" w:type="dxa"/>
            <w:vMerge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Durata del contratto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</w:p>
        </w:tc>
        <w:tc>
          <w:tcPr>
            <w:tcW w:w="2220" w:type="dxa"/>
            <w:vMerge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:rsidTr="00A27F3E">
        <w:trPr>
          <w:trHeight w:val="300"/>
        </w:trPr>
        <w:tc>
          <w:tcPr>
            <w:tcW w:w="960" w:type="dxa"/>
            <w:vMerge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Corrispettivo previsto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</w:p>
        </w:tc>
        <w:tc>
          <w:tcPr>
            <w:tcW w:w="2220" w:type="dxa"/>
            <w:vMerge/>
            <w:hideMark/>
          </w:tcPr>
          <w:p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state presentate regolari richieste di compenso per il periodo di riferimento (notula/fattura), corredate da una relazione sulle attività svolte?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4D405C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Notula/fattura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br/>
              <w:t>  Relazione sulle attività svolte</w:t>
            </w:r>
          </w:p>
        </w:tc>
      </w:tr>
      <w:tr w:rsidR="001F5EB7" w:rsidRPr="001F5EB7" w:rsidTr="00A27F3E">
        <w:trPr>
          <w:trHeight w:val="49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pagamento della richiesta di compenso è stata autorizzata dal Dirigente competente?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Autorizzazione del Dirigente</w:t>
            </w:r>
          </w:p>
        </w:tc>
      </w:tr>
      <w:tr w:rsidR="001F5EB7" w:rsidRPr="001F5EB7" w:rsidTr="00A27F3E">
        <w:trPr>
          <w:trHeight w:val="349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effettuati corrispondono a quanto dovuto per il periodo di riferimento?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:rsidTr="00A27F3E">
        <w:trPr>
          <w:trHeight w:val="503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sono stati effettuati nei modi e tempi previsti dalla legislazione vigente?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:rsidTr="00A27F3E">
        <w:trPr>
          <w:trHeight w:val="732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documento comprovante l'avvenuto pagamento è stato annullato con il timbro/indicazione del Programma, il periodo di programmazione, il titolo e il codice del progetto?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  <w:tr w:rsidR="001F5EB7" w:rsidRPr="001F5EB7" w:rsidTr="00A27F3E">
        <w:trPr>
          <w:trHeight w:val="720"/>
        </w:trPr>
        <w:tc>
          <w:tcPr>
            <w:tcW w:w="960" w:type="dxa"/>
            <w:hideMark/>
          </w:tcPr>
          <w:p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4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documentazione è custodita presso la sede del Beneficiario in originale e inserita all'interno del sistema informativo?</w:t>
            </w:r>
          </w:p>
        </w:tc>
        <w:tc>
          <w:tcPr>
            <w:tcW w:w="960" w:type="dxa"/>
            <w:hideMark/>
          </w:tcPr>
          <w:p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:rsidR="001F5EB7" w:rsidRPr="004D405C" w:rsidRDefault="001F5EB7" w:rsidP="00626B14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4D405C">
              <w:rPr>
                <w:rFonts w:ascii="Calibri" w:eastAsia="Symbol" w:hAnsi="Calibri" w:cs="Symbol"/>
                <w:b w:val="0"/>
                <w:color w:val="808080" w:themeColor="background1" w:themeShade="80"/>
                <w:sz w:val="18"/>
                <w:szCs w:val="18"/>
              </w:rPr>
              <w:t>Atti di pagamento</w:t>
            </w:r>
          </w:p>
        </w:tc>
      </w:tr>
    </w:tbl>
    <w:p w:rsidR="00EE2FF7" w:rsidRDefault="00EE2FF7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tbl>
      <w:tblPr>
        <w:tblStyle w:val="Grigliatabellachiara"/>
        <w:tblW w:w="9907" w:type="dxa"/>
        <w:tblLook w:val="04A0" w:firstRow="1" w:lastRow="0" w:firstColumn="1" w:lastColumn="0" w:noHBand="0" w:noVBand="1"/>
      </w:tblPr>
      <w:tblGrid>
        <w:gridCol w:w="2175"/>
        <w:gridCol w:w="2928"/>
        <w:gridCol w:w="1413"/>
        <w:gridCol w:w="1377"/>
        <w:gridCol w:w="2014"/>
      </w:tblGrid>
      <w:tr w:rsidR="00DB1FDB" w:rsidRPr="00DB280C" w:rsidTr="005B56EA">
        <w:trPr>
          <w:trHeight w:val="480"/>
        </w:trPr>
        <w:tc>
          <w:tcPr>
            <w:tcW w:w="9907" w:type="dxa"/>
            <w:gridSpan w:val="5"/>
            <w:shd w:val="clear" w:color="auto" w:fill="95B3D7" w:themeFill="accent1" w:themeFillTint="99"/>
          </w:tcPr>
          <w:p w:rsidR="00DB1FDB" w:rsidRPr="00DB280C" w:rsidRDefault="00DB1FDB" w:rsidP="005B56EA">
            <w:pPr>
              <w:jc w:val="center"/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OSSERVAZIONI:</w:t>
            </w:r>
          </w:p>
        </w:tc>
        <w:tc>
          <w:tcPr>
            <w:tcW w:w="4341" w:type="dxa"/>
            <w:gridSpan w:val="2"/>
          </w:tcPr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</w:tcPr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  <w:tcBorders>
              <w:bottom w:val="single" w:sz="4" w:space="0" w:color="BFBFBF" w:themeColor="background1" w:themeShade="BF"/>
            </w:tcBorders>
          </w:tcPr>
          <w:p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RACCOMANDAZIONI:</w:t>
            </w:r>
          </w:p>
        </w:tc>
        <w:tc>
          <w:tcPr>
            <w:tcW w:w="4341" w:type="dxa"/>
            <w:gridSpan w:val="2"/>
            <w:tcBorders>
              <w:bottom w:val="single" w:sz="4" w:space="0" w:color="BFBFBF" w:themeColor="background1" w:themeShade="BF"/>
            </w:tcBorders>
          </w:tcPr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BFBFBF" w:themeColor="background1" w:themeShade="BF"/>
            </w:tcBorders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single" w:sz="4" w:space="0" w:color="BFBFBF" w:themeColor="background1" w:themeShade="BF"/>
            </w:tcBorders>
          </w:tcPr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9907" w:type="dxa"/>
            <w:gridSpan w:val="5"/>
            <w:shd w:val="clear" w:color="auto" w:fill="B8CCE4" w:themeFill="accent1" w:themeFillTint="66"/>
          </w:tcPr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bCs/>
                <w:i/>
              </w:rPr>
              <w:t>Irregolarità : 1° informazione</w:t>
            </w: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Sintesi delle criticità emerse</w:t>
            </w:r>
          </w:p>
        </w:tc>
        <w:tc>
          <w:tcPr>
            <w:tcW w:w="7732" w:type="dxa"/>
            <w:gridSpan w:val="4"/>
          </w:tcPr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Descrizione errore irregolarità</w:t>
            </w:r>
          </w:p>
        </w:tc>
        <w:tc>
          <w:tcPr>
            <w:tcW w:w="7732" w:type="dxa"/>
            <w:gridSpan w:val="4"/>
          </w:tcPr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Impatto finanziario dell’irregolarità</w:t>
            </w:r>
          </w:p>
        </w:tc>
        <w:tc>
          <w:tcPr>
            <w:tcW w:w="7732" w:type="dxa"/>
            <w:gridSpan w:val="4"/>
          </w:tcPr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7732" w:type="dxa"/>
            <w:gridSpan w:val="4"/>
          </w:tcPr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2175" w:type="dxa"/>
          </w:tcPr>
          <w:p w:rsidR="00DB1FDB" w:rsidRDefault="00DB1FDB" w:rsidP="005B56EA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Note:</w:t>
            </w:r>
          </w:p>
          <w:p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732" w:type="dxa"/>
            <w:gridSpan w:val="4"/>
          </w:tcPr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:rsidTr="005B56EA">
        <w:trPr>
          <w:trHeight w:val="480"/>
        </w:trPr>
        <w:tc>
          <w:tcPr>
            <w:tcW w:w="5103" w:type="dxa"/>
            <w:gridSpan w:val="2"/>
            <w:vMerge w:val="restart"/>
          </w:tcPr>
          <w:p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lastRenderedPageBreak/>
              <w:t>Esito del controllo:</w:t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  <w:p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POSITIVO</w:t>
            </w: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ab/>
            </w:r>
          </w:p>
        </w:tc>
      </w:tr>
      <w:tr w:rsidR="00DB1FDB" w:rsidRPr="00DB280C" w:rsidTr="005B56EA">
        <w:trPr>
          <w:trHeight w:val="480"/>
        </w:trPr>
        <w:tc>
          <w:tcPr>
            <w:tcW w:w="5103" w:type="dxa"/>
            <w:gridSpan w:val="2"/>
            <w:vMerge/>
          </w:tcPr>
          <w:p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4804" w:type="dxa"/>
            <w:gridSpan w:val="3"/>
          </w:tcPr>
          <w:p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NEGATIVO</w:t>
            </w:r>
          </w:p>
        </w:tc>
      </w:tr>
      <w:tr w:rsidR="00DB1FDB" w:rsidRPr="00DB280C" w:rsidTr="005B56EA">
        <w:trPr>
          <w:trHeight w:val="480"/>
        </w:trPr>
        <w:tc>
          <w:tcPr>
            <w:tcW w:w="5103" w:type="dxa"/>
            <w:gridSpan w:val="2"/>
            <w:vMerge/>
          </w:tcPr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:rsidR="00DB1FDB" w:rsidRPr="002F7490" w:rsidRDefault="00DB1FDB" w:rsidP="005B56EA">
            <w:pPr>
              <w:tabs>
                <w:tab w:val="left" w:pos="1236"/>
              </w:tabs>
              <w:rPr>
                <w:rFonts w:ascii="Calibri" w:hAnsi="Calibri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PARZIALMENTE POSITIVO</w:t>
            </w:r>
            <w:r>
              <w:rPr>
                <w:rFonts w:ascii="Calibri" w:hAnsi="Calibri"/>
                <w:sz w:val="18"/>
                <w:szCs w:val="18"/>
              </w:rPr>
              <w:tab/>
            </w:r>
          </w:p>
        </w:tc>
      </w:tr>
      <w:tr w:rsidR="00DB1FDB" w:rsidRPr="00DB280C" w:rsidTr="005B56EA">
        <w:trPr>
          <w:trHeight w:val="1416"/>
        </w:trPr>
        <w:tc>
          <w:tcPr>
            <w:tcW w:w="9907" w:type="dxa"/>
            <w:gridSpan w:val="5"/>
          </w:tcPr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DATA DEL CONTROLLO____________________________     FIRMA______________________________________</w:t>
            </w:r>
          </w:p>
        </w:tc>
      </w:tr>
    </w:tbl>
    <w:p w:rsidR="00DB1FDB" w:rsidRDefault="00DB1FDB" w:rsidP="00DB1FDB">
      <w:pPr>
        <w:jc w:val="center"/>
        <w:rPr>
          <w:rFonts w:ascii="Tahoma" w:hAnsi="Tahoma" w:cs="Tahoma"/>
          <w:sz w:val="20"/>
        </w:rPr>
      </w:pPr>
    </w:p>
    <w:p w:rsidR="00DB1FDB" w:rsidRDefault="00DB1FDB" w:rsidP="00DB1FDB">
      <w:pPr>
        <w:jc w:val="center"/>
        <w:rPr>
          <w:rFonts w:ascii="Tahoma" w:hAnsi="Tahoma" w:cs="Tahoma"/>
          <w:sz w:val="20"/>
        </w:rPr>
      </w:pPr>
    </w:p>
    <w:p w:rsidR="00DB1FDB" w:rsidRDefault="00DB1FDB">
      <w:pPr>
        <w:rPr>
          <w:b w:val="0"/>
          <w:smallCaps/>
          <w:sz w:val="26"/>
          <w:szCs w:val="26"/>
        </w:rPr>
      </w:pPr>
    </w:p>
    <w:sectPr w:rsidR="00DB1FDB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7FF" w:rsidRDefault="008747FF">
      <w:r>
        <w:separator/>
      </w:r>
    </w:p>
  </w:endnote>
  <w:endnote w:type="continuationSeparator" w:id="0">
    <w:p w:rsidR="008747FF" w:rsidRDefault="0087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934C29" w:rsidRDefault="00934C29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7FF" w:rsidRDefault="008747FF">
      <w:r>
        <w:separator/>
      </w:r>
    </w:p>
  </w:footnote>
  <w:footnote w:type="continuationSeparator" w:id="0">
    <w:p w:rsidR="008747FF" w:rsidRDefault="00874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C2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C29" w:rsidRDefault="00934C29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934C29" w:rsidRDefault="00934C29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0149D4" w:rsidRPr="000149D4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0149D4" w:rsidRPr="000149D4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934C29" w:rsidRPr="00E24714" w:rsidRDefault="00934C29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782B79">
      <w:rPr>
        <w:b w:val="0"/>
        <w:i/>
        <w:color w:val="17365D" w:themeColor="text2" w:themeShade="BF"/>
        <w:sz w:val="18"/>
      </w:rPr>
      <w:t>C</w:t>
    </w:r>
    <w:r w:rsidR="00BC52BA">
      <w:rPr>
        <w:b w:val="0"/>
        <w:i/>
        <w:color w:val="17365D" w:themeColor="text2" w:themeShade="BF"/>
        <w:sz w:val="18"/>
      </w:rPr>
      <w:t>7</w:t>
    </w:r>
  </w:p>
  <w:p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9D4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405C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4E4"/>
    <w:rsid w:val="00620CB5"/>
    <w:rsid w:val="0062132D"/>
    <w:rsid w:val="00623F66"/>
    <w:rsid w:val="00626B14"/>
    <w:rsid w:val="00634832"/>
    <w:rsid w:val="006348B5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43398"/>
    <w:rsid w:val="00843B53"/>
    <w:rsid w:val="008460C8"/>
    <w:rsid w:val="008520AC"/>
    <w:rsid w:val="00856693"/>
    <w:rsid w:val="0086535E"/>
    <w:rsid w:val="008747FF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3705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27F3E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8A6"/>
    <w:rsid w:val="00D2735B"/>
    <w:rsid w:val="00D52C70"/>
    <w:rsid w:val="00D53238"/>
    <w:rsid w:val="00D5572D"/>
    <w:rsid w:val="00D678C6"/>
    <w:rsid w:val="00D67D0F"/>
    <w:rsid w:val="00D74B1C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1FDB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E32A246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EAFDD-6168-4688-8872-6DEF8B88F4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0BABC7-1B4D-4D0E-9F2B-D3EFBD98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12</cp:revision>
  <cp:lastPrinted>2009-12-23T09:39:00Z</cp:lastPrinted>
  <dcterms:created xsi:type="dcterms:W3CDTF">2016-11-03T15:17:00Z</dcterms:created>
  <dcterms:modified xsi:type="dcterms:W3CDTF">2017-05-04T11:02:00Z</dcterms:modified>
</cp:coreProperties>
</file>