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ALLEGATO </w:t>
      </w:r>
      <w:r w:rsidR="00544F92">
        <w:rPr>
          <w:sz w:val="36"/>
          <w:szCs w:val="36"/>
        </w:rPr>
        <w:t>8</w:t>
      </w:r>
      <w:r w:rsidR="004072B2">
        <w:rPr>
          <w:sz w:val="36"/>
          <w:szCs w:val="36"/>
        </w:rPr>
        <w:t>_Sezione F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 xml:space="preserve">“CHECK LIST CONTROLLO DI I LIVELLO </w:t>
      </w:r>
      <w:r w:rsidR="00544F92">
        <w:rPr>
          <w:rFonts w:eastAsia="Georgia" w:cs="Arial"/>
          <w:sz w:val="36"/>
          <w:szCs w:val="36"/>
        </w:rPr>
        <w:t>STRUMENTI FINANZIARI”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CD46F9">
        <w:rPr>
          <w:rFonts w:eastAsia="Georgia" w:cs="Arial"/>
          <w:b w:val="0"/>
          <w:sz w:val="32"/>
          <w:szCs w:val="36"/>
        </w:rPr>
        <w:t>F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544F92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457195" w:rsidRPr="00CD0368" w:rsidRDefault="00457195" w:rsidP="00CD46F9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CD46F9">
              <w:rPr>
                <w:b/>
                <w:color w:val="FFFFFF" w:themeColor="background1"/>
                <w:sz w:val="20"/>
              </w:rPr>
              <w:t>F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889" w:rsidRDefault="00770889">
      <w:r>
        <w:separator/>
      </w:r>
    </w:p>
  </w:endnote>
  <w:endnote w:type="continuationSeparator" w:id="0">
    <w:p w:rsidR="00770889" w:rsidRDefault="0077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889" w:rsidRDefault="00770889">
      <w:r>
        <w:separator/>
      </w:r>
    </w:p>
  </w:footnote>
  <w:footnote w:type="continuationSeparator" w:id="0">
    <w:p w:rsidR="00770889" w:rsidRDefault="0077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4072B2" w:rsidRPr="004072B2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4072B2" w:rsidRPr="004072B2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544F92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CD46F9">
      <w:rPr>
        <w:b w:val="0"/>
        <w:i/>
        <w:color w:val="17365D" w:themeColor="text2" w:themeShade="BF"/>
        <w:sz w:val="18"/>
      </w:rPr>
      <w:t>F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072B2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4F92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2C3A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0889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4EE9"/>
    <w:rsid w:val="008805F8"/>
    <w:rsid w:val="008811D0"/>
    <w:rsid w:val="0088296E"/>
    <w:rsid w:val="008946FB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46F9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02BB"/>
    <w:rsid w:val="00F22A75"/>
    <w:rsid w:val="00F407EF"/>
    <w:rsid w:val="00F41264"/>
    <w:rsid w:val="00F42394"/>
    <w:rsid w:val="00F43948"/>
    <w:rsid w:val="00F51E37"/>
    <w:rsid w:val="00F53B38"/>
    <w:rsid w:val="00F56992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2E7B782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99497-A547-418E-A83E-539906B929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FC302-FDA3-46B5-B67A-20B37C5F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11</cp:revision>
  <cp:lastPrinted>2009-12-23T09:39:00Z</cp:lastPrinted>
  <dcterms:created xsi:type="dcterms:W3CDTF">2016-11-01T18:27:00Z</dcterms:created>
  <dcterms:modified xsi:type="dcterms:W3CDTF">2017-05-04T11:13:00Z</dcterms:modified>
</cp:coreProperties>
</file>