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top w:w="28" w:type="dxa"/>
          <w:left w:w="28" w:type="dxa"/>
          <w:bottom w:w="28" w:type="dxa"/>
          <w:right w:w="28" w:type="dxa"/>
        </w:tblCellMar>
        <w:tblLook w:val="04A0" w:firstRow="1" w:lastRow="0" w:firstColumn="1" w:lastColumn="0" w:noHBand="0" w:noVBand="1"/>
      </w:tblPr>
      <w:tblGrid>
        <w:gridCol w:w="1945"/>
        <w:gridCol w:w="1944"/>
        <w:gridCol w:w="1944"/>
        <w:gridCol w:w="1944"/>
        <w:gridCol w:w="1944"/>
      </w:tblGrid>
      <w:tr w:rsidR="00E43B8F" w:rsidRPr="0016654F" w:rsidTr="003E4C60">
        <w:trPr>
          <w:trHeight w:val="1078"/>
        </w:trPr>
        <w:tc>
          <w:tcPr>
            <w:tcW w:w="1000" w:type="pct"/>
            <w:tcMar>
              <w:top w:w="55" w:type="dxa"/>
              <w:left w:w="55" w:type="dxa"/>
              <w:bottom w:w="55" w:type="dxa"/>
              <w:right w:w="55" w:type="dxa"/>
            </w:tcMar>
            <w:vAlign w:val="center"/>
          </w:tcPr>
          <w:p w:rsidR="00E43B8F" w:rsidRPr="0016654F" w:rsidRDefault="00E43B8F" w:rsidP="003E4C60">
            <w:pPr>
              <w:suppressLineNumbers/>
              <w:suppressAutoHyphens/>
              <w:autoSpaceDN w:val="0"/>
              <w:jc w:val="center"/>
              <w:textAlignment w:val="baseline"/>
              <w:rPr>
                <w:rFonts w:ascii="Times New Roman" w:eastAsia="Times New Roman" w:hAnsi="Times New Roman" w:cs="Times New Roman"/>
                <w:kern w:val="3"/>
                <w:sz w:val="24"/>
                <w:szCs w:val="24"/>
                <w:lang w:val="en-GB" w:eastAsia="zh-CN"/>
              </w:rPr>
            </w:pPr>
            <w:r w:rsidRPr="0016654F">
              <w:rPr>
                <w:rFonts w:ascii="Times New Roman" w:eastAsia="Times New Roman" w:hAnsi="Times New Roman" w:cs="Times New Roman"/>
                <w:noProof/>
                <w:kern w:val="3"/>
                <w:sz w:val="24"/>
                <w:szCs w:val="24"/>
                <w:lang w:eastAsia="it-IT"/>
              </w:rPr>
              <w:drawing>
                <wp:inline distT="0" distB="0" distL="0" distR="0" wp14:anchorId="4B619BB9" wp14:editId="7A9FF6A6">
                  <wp:extent cx="514350" cy="537210"/>
                  <wp:effectExtent l="0" t="0" r="0" b="0"/>
                  <wp:docPr id="3" name="immagini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lum/>
                            <a:alphaModFix/>
                            <a:extLst>
                              <a:ext uri="{28A0092B-C50C-407E-A947-70E740481C1C}">
                                <a14:useLocalDpi xmlns:a14="http://schemas.microsoft.com/office/drawing/2010/main" val="0"/>
                              </a:ext>
                            </a:extLst>
                          </a:blip>
                          <a:srcRect/>
                          <a:stretch>
                            <a:fillRect/>
                          </a:stretch>
                        </pic:blipFill>
                        <pic:spPr>
                          <a:xfrm>
                            <a:off x="0" y="0"/>
                            <a:ext cx="514350" cy="537210"/>
                          </a:xfrm>
                          <a:prstGeom prst="rect">
                            <a:avLst/>
                          </a:prstGeom>
                          <a:ln>
                            <a:noFill/>
                            <a:prstDash/>
                          </a:ln>
                        </pic:spPr>
                      </pic:pic>
                    </a:graphicData>
                  </a:graphic>
                </wp:inline>
              </w:drawing>
            </w:r>
          </w:p>
        </w:tc>
        <w:tc>
          <w:tcPr>
            <w:tcW w:w="1000" w:type="pct"/>
            <w:tcMar>
              <w:top w:w="55" w:type="dxa"/>
              <w:left w:w="55" w:type="dxa"/>
              <w:bottom w:w="55" w:type="dxa"/>
              <w:right w:w="55" w:type="dxa"/>
            </w:tcMar>
            <w:vAlign w:val="center"/>
          </w:tcPr>
          <w:p w:rsidR="00E43B8F" w:rsidRPr="0016654F" w:rsidRDefault="00E43B8F" w:rsidP="003E4C60">
            <w:pPr>
              <w:suppressLineNumbers/>
              <w:suppressAutoHyphens/>
              <w:autoSpaceDN w:val="0"/>
              <w:jc w:val="center"/>
              <w:textAlignment w:val="baseline"/>
              <w:rPr>
                <w:rFonts w:ascii="Times New Roman" w:eastAsia="Times New Roman" w:hAnsi="Times New Roman" w:cs="Times New Roman"/>
                <w:kern w:val="3"/>
                <w:sz w:val="24"/>
                <w:szCs w:val="24"/>
                <w:lang w:val="en-GB" w:eastAsia="zh-CN"/>
              </w:rPr>
            </w:pPr>
          </w:p>
        </w:tc>
        <w:tc>
          <w:tcPr>
            <w:tcW w:w="1000" w:type="pct"/>
            <w:tcMar>
              <w:top w:w="55" w:type="dxa"/>
              <w:left w:w="55" w:type="dxa"/>
              <w:bottom w:w="55" w:type="dxa"/>
              <w:right w:w="55" w:type="dxa"/>
            </w:tcMar>
            <w:vAlign w:val="center"/>
          </w:tcPr>
          <w:p w:rsidR="00E43B8F" w:rsidRPr="0016654F" w:rsidRDefault="00E43B8F" w:rsidP="003E4C60">
            <w:pPr>
              <w:suppressLineNumbers/>
              <w:suppressAutoHyphens/>
              <w:autoSpaceDN w:val="0"/>
              <w:jc w:val="center"/>
              <w:textAlignment w:val="baseline"/>
              <w:rPr>
                <w:rFonts w:ascii="Times New Roman" w:eastAsia="Times New Roman" w:hAnsi="Times New Roman" w:cs="Times New Roman"/>
                <w:kern w:val="3"/>
                <w:sz w:val="24"/>
                <w:szCs w:val="24"/>
                <w:lang w:val="en-GB" w:eastAsia="zh-CN"/>
              </w:rPr>
            </w:pPr>
            <w:r w:rsidRPr="0016654F">
              <w:rPr>
                <w:rFonts w:ascii="Times New Roman" w:eastAsia="Times New Roman" w:hAnsi="Times New Roman" w:cs="Times New Roman"/>
                <w:noProof/>
                <w:kern w:val="3"/>
                <w:sz w:val="24"/>
                <w:szCs w:val="24"/>
                <w:lang w:eastAsia="it-IT"/>
              </w:rPr>
              <w:drawing>
                <wp:inline distT="0" distB="0" distL="0" distR="0" wp14:anchorId="65C63477" wp14:editId="7FD7A44D">
                  <wp:extent cx="438912" cy="625775"/>
                  <wp:effectExtent l="0" t="0" r="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912" cy="625775"/>
                          </a:xfrm>
                          <a:prstGeom prst="rect">
                            <a:avLst/>
                          </a:prstGeom>
                          <a:noFill/>
                        </pic:spPr>
                      </pic:pic>
                    </a:graphicData>
                  </a:graphic>
                </wp:inline>
              </w:drawing>
            </w:r>
          </w:p>
        </w:tc>
        <w:tc>
          <w:tcPr>
            <w:tcW w:w="1000" w:type="pct"/>
            <w:tcMar>
              <w:top w:w="55" w:type="dxa"/>
              <w:left w:w="55" w:type="dxa"/>
              <w:bottom w:w="55" w:type="dxa"/>
              <w:right w:w="55" w:type="dxa"/>
            </w:tcMar>
            <w:vAlign w:val="center"/>
          </w:tcPr>
          <w:p w:rsidR="00E43B8F" w:rsidRPr="0016654F" w:rsidRDefault="00E43B8F" w:rsidP="003E4C60">
            <w:pPr>
              <w:suppressLineNumbers/>
              <w:suppressAutoHyphens/>
              <w:autoSpaceDN w:val="0"/>
              <w:jc w:val="center"/>
              <w:textAlignment w:val="baseline"/>
              <w:rPr>
                <w:rFonts w:ascii="Times New Roman" w:eastAsia="Times New Roman" w:hAnsi="Times New Roman" w:cs="Times New Roman"/>
                <w:kern w:val="3"/>
                <w:sz w:val="24"/>
                <w:szCs w:val="24"/>
                <w:lang w:val="en-GB" w:eastAsia="zh-CN"/>
              </w:rPr>
            </w:pPr>
          </w:p>
        </w:tc>
        <w:tc>
          <w:tcPr>
            <w:tcW w:w="1000" w:type="pct"/>
            <w:vAlign w:val="center"/>
          </w:tcPr>
          <w:p w:rsidR="00E43B8F" w:rsidRPr="0016654F" w:rsidRDefault="00E43B8F" w:rsidP="003E4C60">
            <w:pPr>
              <w:suppressLineNumbers/>
              <w:suppressAutoHyphens/>
              <w:autoSpaceDN w:val="0"/>
              <w:jc w:val="center"/>
              <w:textAlignment w:val="baseline"/>
              <w:rPr>
                <w:rFonts w:ascii="Times New Roman" w:eastAsia="Times New Roman" w:hAnsi="Times New Roman" w:cs="Times New Roman"/>
                <w:noProof/>
                <w:kern w:val="3"/>
                <w:sz w:val="24"/>
                <w:szCs w:val="24"/>
                <w:lang w:eastAsia="it-IT"/>
              </w:rPr>
            </w:pPr>
            <w:r w:rsidRPr="0016654F">
              <w:rPr>
                <w:rFonts w:ascii="Times New Roman" w:eastAsia="Times New Roman" w:hAnsi="Times New Roman" w:cs="Times New Roman"/>
                <w:noProof/>
                <w:kern w:val="3"/>
                <w:sz w:val="24"/>
                <w:szCs w:val="24"/>
                <w:lang w:eastAsia="it-IT"/>
              </w:rPr>
              <w:drawing>
                <wp:inline distT="0" distB="0" distL="0" distR="0" wp14:anchorId="0EC70D78" wp14:editId="055C72DD">
                  <wp:extent cx="679010" cy="454137"/>
                  <wp:effectExtent l="0" t="0" r="6985"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0474" cy="475181"/>
                          </a:xfrm>
                          <a:prstGeom prst="rect">
                            <a:avLst/>
                          </a:prstGeom>
                          <a:noFill/>
                        </pic:spPr>
                      </pic:pic>
                    </a:graphicData>
                  </a:graphic>
                </wp:inline>
              </w:drawing>
            </w:r>
          </w:p>
        </w:tc>
      </w:tr>
    </w:tbl>
    <w:p w:rsidR="00B60E27" w:rsidRDefault="00B60E27" w:rsidP="00B60E27">
      <w:pPr>
        <w:autoSpaceDE w:val="0"/>
        <w:autoSpaceDN w:val="0"/>
        <w:adjustRightInd w:val="0"/>
        <w:spacing w:after="120"/>
        <w:jc w:val="center"/>
        <w:rPr>
          <w:rFonts w:ascii="Garamond" w:hAnsi="Garamond"/>
          <w:b/>
          <w:sz w:val="40"/>
          <w:szCs w:val="40"/>
          <w14:shadow w14:blurRad="50800" w14:dist="38100" w14:dir="2700000" w14:sx="100000" w14:sy="100000" w14:kx="0" w14:ky="0" w14:algn="tl">
            <w14:srgbClr w14:val="000000">
              <w14:alpha w14:val="60000"/>
            </w14:srgbClr>
          </w14:shadow>
        </w:rPr>
      </w:pPr>
    </w:p>
    <w:p w:rsidR="00B60E27" w:rsidRPr="002A5C86" w:rsidRDefault="00B60E27" w:rsidP="00B60E27">
      <w:pPr>
        <w:autoSpaceDE w:val="0"/>
        <w:autoSpaceDN w:val="0"/>
        <w:adjustRightInd w:val="0"/>
        <w:spacing w:after="120"/>
        <w:jc w:val="center"/>
        <w:rPr>
          <w:rFonts w:ascii="Garamond" w:hAnsi="Garamond"/>
          <w:b/>
          <w:sz w:val="40"/>
          <w:szCs w:val="40"/>
          <w14:shadow w14:blurRad="50800" w14:dist="38100" w14:dir="2700000" w14:sx="100000" w14:sy="100000" w14:kx="0" w14:ky="0" w14:algn="tl">
            <w14:srgbClr w14:val="000000">
              <w14:alpha w14:val="60000"/>
            </w14:srgbClr>
          </w14:shadow>
        </w:rPr>
      </w:pPr>
      <w:r w:rsidRPr="002A5C86">
        <w:rPr>
          <w:rFonts w:ascii="Garamond" w:hAnsi="Garamond"/>
          <w:b/>
          <w:sz w:val="40"/>
          <w:szCs w:val="40"/>
          <w14:shadow w14:blurRad="50800" w14:dist="38100" w14:dir="2700000" w14:sx="100000" w14:sy="100000" w14:kx="0" w14:ky="0" w14:algn="tl">
            <w14:srgbClr w14:val="000000">
              <w14:alpha w14:val="60000"/>
            </w14:srgbClr>
          </w14:shadow>
        </w:rPr>
        <w:t>REGIONE ABRUZZO</w:t>
      </w:r>
    </w:p>
    <w:p w:rsidR="00B60E27" w:rsidRPr="002A5C86" w:rsidRDefault="00B60E27" w:rsidP="00B60E27">
      <w:pPr>
        <w:autoSpaceDE w:val="0"/>
        <w:autoSpaceDN w:val="0"/>
        <w:adjustRightInd w:val="0"/>
        <w:jc w:val="center"/>
        <w:rPr>
          <w:rFonts w:ascii="Garamond" w:hAnsi="Garamond"/>
          <w:b/>
          <w:sz w:val="28"/>
          <w:szCs w:val="28"/>
          <w14:shadow w14:blurRad="50800" w14:dist="38100" w14:dir="2700000" w14:sx="100000" w14:sy="100000" w14:kx="0" w14:ky="0" w14:algn="tl">
            <w14:srgbClr w14:val="000000">
              <w14:alpha w14:val="60000"/>
            </w14:srgbClr>
          </w14:shadow>
        </w:rPr>
      </w:pPr>
      <w:bookmarkStart w:id="0" w:name="_GoBack"/>
      <w:bookmarkEnd w:id="0"/>
      <w:r w:rsidRPr="002A5C86">
        <w:rPr>
          <w:rFonts w:ascii="Garamond" w:hAnsi="Garamond"/>
          <w:b/>
          <w:sz w:val="28"/>
          <w:szCs w:val="28"/>
          <w14:shadow w14:blurRad="50800" w14:dist="38100" w14:dir="2700000" w14:sx="100000" w14:sy="100000" w14:kx="0" w14:ky="0" w14:algn="tl">
            <w14:srgbClr w14:val="000000">
              <w14:alpha w14:val="60000"/>
            </w14:srgbClr>
          </w14:shadow>
        </w:rPr>
        <w:t>GIUNTA REGIONALE</w:t>
      </w:r>
    </w:p>
    <w:p w:rsidR="00B60E27" w:rsidRPr="002A5C86" w:rsidRDefault="00B60E27" w:rsidP="00B60E27">
      <w:pPr>
        <w:jc w:val="center"/>
        <w:rPr>
          <w:rFonts w:ascii="Garamond" w:hAnsi="Garamond"/>
          <w:sz w:val="16"/>
          <w:szCs w:val="16"/>
          <w14:shadow w14:blurRad="50800" w14:dist="38100" w14:dir="2700000" w14:sx="100000" w14:sy="100000" w14:kx="0" w14:ky="0" w14:algn="tl">
            <w14:srgbClr w14:val="000000">
              <w14:alpha w14:val="60000"/>
            </w14:srgbClr>
          </w14:shadow>
        </w:rPr>
      </w:pPr>
    </w:p>
    <w:p w:rsidR="00B60E27" w:rsidRPr="002A5C86" w:rsidRDefault="00B60E27" w:rsidP="00B60E27">
      <w:pPr>
        <w:jc w:val="center"/>
        <w:rPr>
          <w:rFonts w:ascii="Garamond" w:hAnsi="Garamond"/>
          <w:b/>
          <w:bCs/>
          <w:sz w:val="20"/>
          <w:szCs w:val="20"/>
          <w14:shadow w14:blurRad="50800" w14:dist="38100" w14:dir="2700000" w14:sx="100000" w14:sy="100000" w14:kx="0" w14:ky="0" w14:algn="tl">
            <w14:srgbClr w14:val="000000">
              <w14:alpha w14:val="60000"/>
            </w14:srgbClr>
          </w14:shadow>
        </w:rPr>
      </w:pPr>
      <w:r w:rsidRPr="002A5C86">
        <w:rPr>
          <w:rFonts w:ascii="Garamond" w:hAnsi="Garamond"/>
          <w:b/>
          <w:bCs/>
          <w:sz w:val="20"/>
          <w:szCs w:val="20"/>
          <w14:shadow w14:blurRad="50800" w14:dist="38100" w14:dir="2700000" w14:sx="100000" w14:sy="100000" w14:kx="0" w14:ky="0" w14:algn="tl">
            <w14:srgbClr w14:val="000000">
              <w14:alpha w14:val="60000"/>
            </w14:srgbClr>
          </w14:shadow>
        </w:rPr>
        <w:t>_____________________________________________________________________</w:t>
      </w:r>
    </w:p>
    <w:p w:rsidR="0016654F" w:rsidRPr="0016654F" w:rsidRDefault="0016654F" w:rsidP="0016654F">
      <w:pPr>
        <w:jc w:val="center"/>
        <w:rPr>
          <w:rFonts w:ascii="Garamond" w:hAnsi="Garamond" w:cstheme="minorBidi"/>
          <w:sz w:val="16"/>
          <w:szCs w:val="16"/>
        </w:rPr>
      </w:pPr>
    </w:p>
    <w:p w:rsidR="0016654F" w:rsidRDefault="0016654F" w:rsidP="0016654F">
      <w:pPr>
        <w:jc w:val="center"/>
        <w:rPr>
          <w:rFonts w:ascii="Garamond" w:hAnsi="Garamond" w:cstheme="minorBidi"/>
          <w:sz w:val="16"/>
          <w:szCs w:val="16"/>
        </w:rPr>
      </w:pPr>
    </w:p>
    <w:p w:rsidR="000C097F" w:rsidRDefault="000C097F" w:rsidP="0016654F">
      <w:pPr>
        <w:jc w:val="center"/>
        <w:rPr>
          <w:rFonts w:ascii="Garamond" w:hAnsi="Garamond" w:cstheme="minorBidi"/>
          <w:sz w:val="16"/>
          <w:szCs w:val="16"/>
        </w:rPr>
      </w:pPr>
    </w:p>
    <w:p w:rsidR="00FA708E" w:rsidRDefault="00FA708E" w:rsidP="0016654F">
      <w:pPr>
        <w:jc w:val="center"/>
        <w:rPr>
          <w:rFonts w:ascii="Garamond" w:hAnsi="Garamond" w:cstheme="minorBidi"/>
          <w:sz w:val="16"/>
          <w:szCs w:val="16"/>
        </w:rPr>
      </w:pPr>
    </w:p>
    <w:p w:rsidR="00FA708E" w:rsidRPr="0016654F" w:rsidRDefault="00FA708E" w:rsidP="0016654F">
      <w:pPr>
        <w:jc w:val="center"/>
        <w:rPr>
          <w:rFonts w:ascii="Garamond" w:hAnsi="Garamond" w:cstheme="minorBidi"/>
          <w:sz w:val="16"/>
          <w:szCs w:val="16"/>
        </w:rPr>
      </w:pPr>
    </w:p>
    <w:p w:rsidR="0016654F" w:rsidRPr="0016654F" w:rsidRDefault="0016654F" w:rsidP="0016654F">
      <w:pPr>
        <w:jc w:val="center"/>
        <w:rPr>
          <w:rFonts w:ascii="Garamond" w:hAnsi="Garamond" w:cstheme="minorBidi"/>
          <w:sz w:val="16"/>
          <w:szCs w:val="16"/>
        </w:rPr>
      </w:pPr>
    </w:p>
    <w:p w:rsidR="000C097F" w:rsidRPr="00B60E27" w:rsidRDefault="00376168" w:rsidP="00FA708E">
      <w:pPr>
        <w:spacing w:after="160"/>
        <w:jc w:val="center"/>
        <w:rPr>
          <w:rFonts w:ascii="Garamond" w:hAnsi="Garamond" w:cstheme="minorBidi"/>
          <w:smallCaps/>
          <w14:shadow w14:blurRad="50800" w14:dist="38100" w14:dir="2700000" w14:sx="100000" w14:sy="100000" w14:kx="0" w14:ky="0" w14:algn="tl">
            <w14:srgbClr w14:val="000000">
              <w14:alpha w14:val="60000"/>
            </w14:srgbClr>
          </w14:shadow>
        </w:rPr>
      </w:pPr>
      <w:r w:rsidRPr="00B60E27">
        <w:rPr>
          <w:rFonts w:ascii="Garamond" w:hAnsi="Garamond" w:cstheme="minorBidi"/>
          <w:smallCaps/>
          <w14:shadow w14:blurRad="50800" w14:dist="38100" w14:dir="2700000" w14:sx="100000" w14:sy="100000" w14:kx="0" w14:ky="0" w14:algn="tl">
            <w14:srgbClr w14:val="000000">
              <w14:alpha w14:val="60000"/>
            </w14:srgbClr>
          </w14:shadow>
        </w:rPr>
        <w:t>A</w:t>
      </w:r>
      <w:r w:rsidR="005506DF" w:rsidRPr="00B60E27">
        <w:rPr>
          <w:rFonts w:ascii="Garamond" w:hAnsi="Garamond" w:cstheme="minorBidi"/>
          <w:smallCaps/>
          <w14:shadow w14:blurRad="50800" w14:dist="38100" w14:dir="2700000" w14:sx="100000" w14:sy="100000" w14:kx="0" w14:ky="0" w14:algn="tl">
            <w14:srgbClr w14:val="000000">
              <w14:alpha w14:val="60000"/>
            </w14:srgbClr>
          </w14:shadow>
        </w:rPr>
        <w:t>ttuazione del</w:t>
      </w:r>
      <w:r w:rsidR="000C097F" w:rsidRPr="00B60E27">
        <w:rPr>
          <w:rFonts w:ascii="Garamond" w:hAnsi="Garamond" w:cstheme="minorBidi"/>
          <w:smallCaps/>
          <w14:shadow w14:blurRad="50800" w14:dist="38100" w14:dir="2700000" w14:sx="100000" w14:sy="100000" w14:kx="0" w14:ky="0" w14:algn="tl">
            <w14:srgbClr w14:val="000000">
              <w14:alpha w14:val="60000"/>
            </w14:srgbClr>
          </w14:shadow>
        </w:rPr>
        <w:t xml:space="preserve"> “</w:t>
      </w:r>
      <w:r w:rsidR="000C097F" w:rsidRPr="00B60E27">
        <w:rPr>
          <w:rFonts w:ascii="Garamond" w:hAnsi="Garamond" w:cstheme="minorBidi"/>
          <w:b/>
          <w:smallCaps/>
          <w14:shadow w14:blurRad="50800" w14:dist="38100" w14:dir="2700000" w14:sx="100000" w14:sy="100000" w14:kx="0" w14:ky="0" w14:algn="tl">
            <w14:srgbClr w14:val="000000">
              <w14:alpha w14:val="60000"/>
            </w14:srgbClr>
          </w14:shadow>
        </w:rPr>
        <w:t>Common Understanding</w:t>
      </w:r>
      <w:r w:rsidR="000C097F" w:rsidRPr="00B60E27">
        <w:rPr>
          <w:rFonts w:ascii="Garamond" w:hAnsi="Garamond" w:cstheme="minorBidi"/>
          <w:smallCaps/>
          <w14:shadow w14:blurRad="50800" w14:dist="38100" w14:dir="2700000" w14:sx="100000" w14:sy="100000" w14:kx="0" w14:ky="0" w14:algn="tl">
            <w14:srgbClr w14:val="000000">
              <w14:alpha w14:val="60000"/>
            </w14:srgbClr>
          </w14:shadow>
        </w:rPr>
        <w:t xml:space="preserve">” sottoscritto </w:t>
      </w:r>
      <w:r w:rsidRPr="00B60E27">
        <w:rPr>
          <w:rFonts w:ascii="Garamond" w:hAnsi="Garamond" w:cstheme="minorBidi"/>
          <w:smallCaps/>
          <w14:shadow w14:blurRad="50800" w14:dist="38100" w14:dir="2700000" w14:sx="100000" w14:sy="100000" w14:kx="0" w14:ky="0" w14:algn="tl">
            <w14:srgbClr w14:val="000000">
              <w14:alpha w14:val="60000"/>
            </w14:srgbClr>
          </w14:shadow>
        </w:rPr>
        <w:t>dalla Presidenza</w:t>
      </w:r>
      <w:r w:rsidR="00FA708E" w:rsidRPr="00B60E27">
        <w:rPr>
          <w:rFonts w:ascii="Garamond" w:hAnsi="Garamond" w:cstheme="minorBidi"/>
          <w:smallCaps/>
          <w14:shadow w14:blurRad="50800" w14:dist="38100" w14:dir="2700000" w14:sx="100000" w14:sy="100000" w14:kx="0" w14:ky="0" w14:algn="tl">
            <w14:srgbClr w14:val="000000">
              <w14:alpha w14:val="60000"/>
            </w14:srgbClr>
          </w14:shadow>
        </w:rPr>
        <w:br/>
      </w:r>
      <w:r w:rsidRPr="00B60E27">
        <w:rPr>
          <w:rFonts w:ascii="Garamond" w:hAnsi="Garamond" w:cstheme="minorBidi"/>
          <w:smallCaps/>
          <w14:shadow w14:blurRad="50800" w14:dist="38100" w14:dir="2700000" w14:sx="100000" w14:sy="100000" w14:kx="0" w14:ky="0" w14:algn="tl">
            <w14:srgbClr w14:val="000000">
              <w14:alpha w14:val="60000"/>
            </w14:srgbClr>
          </w14:shadow>
        </w:rPr>
        <w:t xml:space="preserve"> del Consiglio dei ministri – Dipartimento per le Politiche europee </w:t>
      </w:r>
      <w:r w:rsidR="000C097F" w:rsidRPr="00B60E27">
        <w:rPr>
          <w:rFonts w:ascii="Garamond" w:hAnsi="Garamond" w:cstheme="minorBidi"/>
          <w:smallCaps/>
          <w14:shadow w14:blurRad="50800" w14:dist="38100" w14:dir="2700000" w14:sx="100000" w14:sy="100000" w14:kx="0" w14:ky="0" w14:algn="tl">
            <w14:srgbClr w14:val="000000">
              <w14:alpha w14:val="60000"/>
            </w14:srgbClr>
          </w14:shadow>
        </w:rPr>
        <w:t>con la Commissione europea</w:t>
      </w:r>
      <w:r w:rsidR="0016654F" w:rsidRPr="00B60E27">
        <w:rPr>
          <w:rFonts w:ascii="Garamond" w:hAnsi="Garamond" w:cstheme="minorBidi"/>
          <w:smallCaps/>
          <w14:shadow w14:blurRad="50800" w14:dist="38100" w14:dir="2700000" w14:sx="100000" w14:sy="100000" w14:kx="0" w14:ky="0" w14:algn="tl">
            <w14:srgbClr w14:val="000000">
              <w14:alpha w14:val="60000"/>
            </w14:srgbClr>
          </w14:shadow>
        </w:rPr>
        <w:t xml:space="preserve"> </w:t>
      </w:r>
      <w:r w:rsidR="000C097F" w:rsidRPr="00B60E27">
        <w:rPr>
          <w:rFonts w:ascii="Garamond" w:hAnsi="Garamond" w:cstheme="minorBidi"/>
          <w:smallCaps/>
          <w14:shadow w14:blurRad="50800" w14:dist="38100" w14:dir="2700000" w14:sx="100000" w14:sy="100000" w14:kx="0" w14:ky="0" w14:algn="tl">
            <w14:srgbClr w14:val="000000">
              <w14:alpha w14:val="60000"/>
            </w14:srgbClr>
          </w14:shadow>
        </w:rPr>
        <w:t xml:space="preserve">per rafforzare gli assetti istituzionali </w:t>
      </w:r>
      <w:r w:rsidR="005506DF" w:rsidRPr="00B60E27">
        <w:rPr>
          <w:rFonts w:ascii="Garamond" w:hAnsi="Garamond" w:cstheme="minorBidi"/>
          <w:smallCaps/>
          <w14:shadow w14:blurRad="50800" w14:dist="38100" w14:dir="2700000" w14:sx="100000" w14:sy="100000" w14:kx="0" w14:ky="0" w14:algn="tl">
            <w14:srgbClr w14:val="000000">
              <w14:alpha w14:val="60000"/>
            </w14:srgbClr>
          </w14:shadow>
        </w:rPr>
        <w:t xml:space="preserve">ai fini </w:t>
      </w:r>
      <w:r w:rsidR="00FA708E" w:rsidRPr="00B60E27">
        <w:rPr>
          <w:rFonts w:ascii="Garamond" w:hAnsi="Garamond" w:cstheme="minorBidi"/>
          <w:smallCaps/>
          <w14:shadow w14:blurRad="50800" w14:dist="38100" w14:dir="2700000" w14:sx="100000" w14:sy="100000" w14:kx="0" w14:ky="0" w14:algn="tl">
            <w14:srgbClr w14:val="000000">
              <w14:alpha w14:val="60000"/>
            </w14:srgbClr>
          </w14:shadow>
        </w:rPr>
        <w:t>di un più efficace</w:t>
      </w:r>
      <w:r w:rsidR="005506DF" w:rsidRPr="00B60E27">
        <w:rPr>
          <w:rFonts w:ascii="Garamond" w:hAnsi="Garamond" w:cstheme="minorBidi"/>
          <w:smallCaps/>
          <w14:shadow w14:blurRad="50800" w14:dist="38100" w14:dir="2700000" w14:sx="100000" w14:sy="100000" w14:kx="0" w14:ky="0" w14:algn="tl">
            <w14:srgbClr w14:val="000000">
              <w14:alpha w14:val="60000"/>
            </w14:srgbClr>
          </w14:shadow>
        </w:rPr>
        <w:t xml:space="preserve"> </w:t>
      </w:r>
      <w:r w:rsidR="000C097F" w:rsidRPr="00B60E27">
        <w:rPr>
          <w:rFonts w:ascii="Garamond" w:hAnsi="Garamond" w:cstheme="minorBidi"/>
          <w:smallCaps/>
          <w14:shadow w14:blurRad="50800" w14:dist="38100" w14:dir="2700000" w14:sx="100000" w14:sy="100000" w14:kx="0" w14:ky="0" w14:algn="tl">
            <w14:srgbClr w14:val="000000">
              <w14:alpha w14:val="60000"/>
            </w14:srgbClr>
          </w14:shadow>
        </w:rPr>
        <w:t>controllo</w:t>
      </w:r>
      <w:r w:rsidR="00FA708E" w:rsidRPr="00B60E27">
        <w:rPr>
          <w:rFonts w:ascii="Garamond" w:hAnsi="Garamond" w:cstheme="minorBidi"/>
          <w:smallCaps/>
          <w14:shadow w14:blurRad="50800" w14:dist="38100" w14:dir="2700000" w14:sx="100000" w14:sy="100000" w14:kx="0" w14:ky="0" w14:algn="tl">
            <w14:srgbClr w14:val="000000">
              <w14:alpha w14:val="60000"/>
            </w14:srgbClr>
          </w14:shadow>
        </w:rPr>
        <w:br/>
      </w:r>
      <w:r w:rsidR="000C097F" w:rsidRPr="00B60E27">
        <w:rPr>
          <w:rFonts w:ascii="Garamond" w:hAnsi="Garamond" w:cstheme="minorBidi"/>
          <w:smallCaps/>
          <w14:shadow w14:blurRad="50800" w14:dist="38100" w14:dir="2700000" w14:sx="100000" w14:sy="100000" w14:kx="0" w14:ky="0" w14:algn="tl">
            <w14:srgbClr w14:val="000000">
              <w14:alpha w14:val="60000"/>
            </w14:srgbClr>
          </w14:shadow>
        </w:rPr>
        <w:t xml:space="preserve"> degli aiuti di Stato in Italia </w:t>
      </w:r>
    </w:p>
    <w:p w:rsidR="000C097F" w:rsidRDefault="000C097F" w:rsidP="0016654F">
      <w:pPr>
        <w:spacing w:after="160" w:line="259" w:lineRule="auto"/>
        <w:jc w:val="center"/>
        <w:rPr>
          <w:rFonts w:ascii="Garamond" w:hAnsi="Garamond" w:cstheme="minorBidi"/>
          <w:b/>
          <w:smallCaps/>
          <w14:shadow w14:blurRad="50800" w14:dist="38100" w14:dir="2700000" w14:sx="100000" w14:sy="100000" w14:kx="0" w14:ky="0" w14:algn="tl">
            <w14:srgbClr w14:val="000000">
              <w14:alpha w14:val="60000"/>
            </w14:srgbClr>
          </w14:shadow>
        </w:rPr>
      </w:pPr>
    </w:p>
    <w:p w:rsidR="000C097F" w:rsidRDefault="000C097F" w:rsidP="0016654F">
      <w:pPr>
        <w:spacing w:after="160" w:line="259" w:lineRule="auto"/>
        <w:jc w:val="center"/>
        <w:rPr>
          <w:rFonts w:ascii="Garamond" w:hAnsi="Garamond" w:cstheme="minorBidi"/>
          <w:b/>
          <w:smallCaps/>
          <w14:shadow w14:blurRad="50800" w14:dist="38100" w14:dir="2700000" w14:sx="100000" w14:sy="100000" w14:kx="0" w14:ky="0" w14:algn="tl">
            <w14:srgbClr w14:val="000000">
              <w14:alpha w14:val="60000"/>
            </w14:srgbClr>
          </w14:shadow>
        </w:rPr>
      </w:pPr>
    </w:p>
    <w:p w:rsidR="005506DF" w:rsidRDefault="005506DF" w:rsidP="0016654F">
      <w:pPr>
        <w:spacing w:after="160" w:line="259" w:lineRule="auto"/>
        <w:jc w:val="center"/>
        <w:rPr>
          <w:rFonts w:ascii="Garamond" w:hAnsi="Garamond" w:cstheme="minorBidi"/>
          <w:b/>
          <w:smallCaps/>
          <w14:shadow w14:blurRad="50800" w14:dist="38100" w14:dir="2700000" w14:sx="100000" w14:sy="100000" w14:kx="0" w14:ky="0" w14:algn="tl">
            <w14:srgbClr w14:val="000000">
              <w14:alpha w14:val="60000"/>
            </w14:srgbClr>
          </w14:shadow>
        </w:rPr>
      </w:pPr>
    </w:p>
    <w:p w:rsidR="005506DF" w:rsidRDefault="005506DF" w:rsidP="0016654F">
      <w:pPr>
        <w:spacing w:after="160" w:line="259" w:lineRule="auto"/>
        <w:jc w:val="center"/>
        <w:rPr>
          <w:rFonts w:ascii="Garamond" w:hAnsi="Garamond" w:cstheme="minorBidi"/>
          <w:b/>
          <w:smallCaps/>
          <w14:shadow w14:blurRad="50800" w14:dist="38100" w14:dir="2700000" w14:sx="100000" w14:sy="100000" w14:kx="0" w14:ky="0" w14:algn="tl">
            <w14:srgbClr w14:val="000000">
              <w14:alpha w14:val="60000"/>
            </w14:srgbClr>
          </w14:shadow>
        </w:rPr>
      </w:pPr>
    </w:p>
    <w:p w:rsidR="005506DF" w:rsidRPr="000C097F" w:rsidRDefault="005506DF" w:rsidP="0016654F">
      <w:pPr>
        <w:spacing w:after="160" w:line="259" w:lineRule="auto"/>
        <w:jc w:val="center"/>
        <w:rPr>
          <w:rFonts w:ascii="Garamond" w:hAnsi="Garamond" w:cstheme="minorBidi"/>
          <w:b/>
          <w:smallCaps/>
          <w14:shadow w14:blurRad="50800" w14:dist="38100" w14:dir="2700000" w14:sx="100000" w14:sy="100000" w14:kx="0" w14:ky="0" w14:algn="tl">
            <w14:srgbClr w14:val="000000">
              <w14:alpha w14:val="60000"/>
            </w14:srgbClr>
          </w14:shadow>
        </w:rPr>
      </w:pPr>
    </w:p>
    <w:p w:rsidR="0016654F" w:rsidRPr="000C097F" w:rsidRDefault="005506DF" w:rsidP="0016654F">
      <w:pPr>
        <w:spacing w:after="60" w:line="259" w:lineRule="auto"/>
        <w:jc w:val="center"/>
        <w:rPr>
          <w:rFonts w:ascii="Garamond" w:hAnsi="Garamond" w:cstheme="minorBidi"/>
          <w:b/>
          <w:smallCaps/>
          <w:sz w:val="32"/>
          <w:szCs w:val="32"/>
          <w14:shadow w14:blurRad="50800" w14:dist="38100" w14:dir="2700000" w14:sx="100000" w14:sy="100000" w14:kx="0" w14:ky="0" w14:algn="tl">
            <w14:srgbClr w14:val="000000">
              <w14:alpha w14:val="60000"/>
            </w14:srgbClr>
          </w14:shadow>
        </w:rPr>
      </w:pPr>
      <w:r>
        <w:rPr>
          <w:rFonts w:ascii="Garamond" w:hAnsi="Garamond" w:cstheme="minorBidi"/>
          <w:b/>
          <w:smallCaps/>
          <w:sz w:val="32"/>
          <w:szCs w:val="32"/>
          <w14:shadow w14:blurRad="50800" w14:dist="38100" w14:dir="2700000" w14:sx="100000" w14:sy="100000" w14:kx="0" w14:ky="0" w14:algn="tl">
            <w14:srgbClr w14:val="000000">
              <w14:alpha w14:val="60000"/>
            </w14:srgbClr>
          </w14:shadow>
        </w:rPr>
        <w:t xml:space="preserve">« </w:t>
      </w:r>
      <w:r w:rsidR="00FA708E" w:rsidRPr="00FA708E">
        <w:rPr>
          <w:rFonts w:ascii="Garamond" w:hAnsi="Garamond" w:cstheme="minorBidi"/>
          <w:b/>
          <w:smallCaps/>
          <w:sz w:val="28"/>
          <w:szCs w:val="28"/>
          <w14:shadow w14:blurRad="50800" w14:dist="38100" w14:dir="2700000" w14:sx="100000" w14:sy="100000" w14:kx="0" w14:ky="0" w14:algn="tl">
            <w14:srgbClr w14:val="000000">
              <w14:alpha w14:val="60000"/>
            </w14:srgbClr>
          </w14:shadow>
        </w:rPr>
        <w:t xml:space="preserve">Scheda di controllo </w:t>
      </w:r>
      <w:r w:rsidR="007965B5" w:rsidRPr="00FA708E">
        <w:rPr>
          <w:rFonts w:ascii="Garamond" w:hAnsi="Garamond" w:cstheme="minorBidi"/>
          <w:b/>
          <w:smallCaps/>
          <w:sz w:val="28"/>
          <w:szCs w:val="28"/>
          <w14:shadow w14:blurRad="50800" w14:dist="38100" w14:dir="2700000" w14:sx="100000" w14:sy="100000" w14:kx="0" w14:ky="0" w14:algn="tl">
            <w14:srgbClr w14:val="000000">
              <w14:alpha w14:val="60000"/>
            </w14:srgbClr>
          </w14:shadow>
        </w:rPr>
        <w:t xml:space="preserve">per la verifica </w:t>
      </w:r>
      <w:r w:rsidR="00FA708E" w:rsidRPr="00FA708E">
        <w:rPr>
          <w:rFonts w:ascii="Garamond" w:hAnsi="Garamond" w:cstheme="minorBidi"/>
          <w:b/>
          <w:smallCaps/>
          <w:sz w:val="28"/>
          <w:szCs w:val="28"/>
          <w14:shadow w14:blurRad="50800" w14:dist="38100" w14:dir="2700000" w14:sx="100000" w14:sy="100000" w14:kx="0" w14:ky="0" w14:algn="tl">
            <w14:srgbClr w14:val="000000">
              <w14:alpha w14:val="60000"/>
            </w14:srgbClr>
          </w14:shadow>
        </w:rPr>
        <w:t xml:space="preserve">ex ante </w:t>
      </w:r>
      <w:r w:rsidR="00FA708E" w:rsidRPr="00FA708E">
        <w:rPr>
          <w:rFonts w:ascii="Garamond" w:hAnsi="Garamond" w:cstheme="minorBidi"/>
          <w:b/>
          <w:smallCaps/>
          <w:sz w:val="28"/>
          <w:szCs w:val="28"/>
          <w14:shadow w14:blurRad="50800" w14:dist="38100" w14:dir="2700000" w14:sx="100000" w14:sy="100000" w14:kx="0" w14:ky="0" w14:algn="tl">
            <w14:srgbClr w14:val="000000">
              <w14:alpha w14:val="60000"/>
            </w14:srgbClr>
          </w14:shadow>
        </w:rPr>
        <w:br/>
      </w:r>
      <w:r w:rsidR="007965B5">
        <w:rPr>
          <w:rFonts w:ascii="Garamond" w:hAnsi="Garamond" w:cstheme="minorBidi"/>
          <w:b/>
          <w:smallCaps/>
          <w:sz w:val="28"/>
          <w:szCs w:val="28"/>
          <w14:shadow w14:blurRad="50800" w14:dist="38100" w14:dir="2700000" w14:sx="100000" w14:sy="100000" w14:kx="0" w14:ky="0" w14:algn="tl">
            <w14:srgbClr w14:val="000000">
              <w14:alpha w14:val="60000"/>
            </w14:srgbClr>
          </w14:shadow>
        </w:rPr>
        <w:t xml:space="preserve">sulla </w:t>
      </w:r>
      <w:r w:rsidR="00FA708E" w:rsidRPr="00FA708E">
        <w:rPr>
          <w:rFonts w:ascii="Garamond" w:hAnsi="Garamond" w:cstheme="minorBidi"/>
          <w:b/>
          <w:smallCaps/>
          <w:sz w:val="28"/>
          <w:szCs w:val="28"/>
          <w14:shadow w14:blurRad="50800" w14:dist="38100" w14:dir="2700000" w14:sx="100000" w14:sy="100000" w14:kx="0" w14:ky="0" w14:algn="tl">
            <w14:srgbClr w14:val="000000">
              <w14:alpha w14:val="60000"/>
            </w14:srgbClr>
          </w14:shadow>
        </w:rPr>
        <w:t xml:space="preserve">presenza </w:t>
      </w:r>
      <w:r w:rsidR="007965B5">
        <w:rPr>
          <w:rFonts w:ascii="Garamond" w:hAnsi="Garamond" w:cstheme="minorBidi"/>
          <w:b/>
          <w:smallCaps/>
          <w:sz w:val="28"/>
          <w:szCs w:val="28"/>
          <w14:shadow w14:blurRad="50800" w14:dist="38100" w14:dir="2700000" w14:sx="100000" w14:sy="100000" w14:kx="0" w14:ky="0" w14:algn="tl">
            <w14:srgbClr w14:val="000000">
              <w14:alpha w14:val="60000"/>
            </w14:srgbClr>
          </w14:shadow>
        </w:rPr>
        <w:t>di</w:t>
      </w:r>
      <w:r w:rsidR="00FA708E" w:rsidRPr="00FA708E">
        <w:rPr>
          <w:rFonts w:ascii="Garamond" w:hAnsi="Garamond" w:cstheme="minorBidi"/>
          <w:b/>
          <w:smallCaps/>
          <w:sz w:val="28"/>
          <w:szCs w:val="28"/>
          <w14:shadow w14:blurRad="50800" w14:dist="38100" w14:dir="2700000" w14:sx="100000" w14:sy="100000" w14:kx="0" w14:ky="0" w14:algn="tl">
            <w14:srgbClr w14:val="000000">
              <w14:alpha w14:val="60000"/>
            </w14:srgbClr>
          </w14:shadow>
        </w:rPr>
        <w:t xml:space="preserve"> aiuti di stato</w:t>
      </w:r>
      <w:r w:rsidR="00FA708E">
        <w:rPr>
          <w:rFonts w:ascii="Garamond" w:hAnsi="Garamond" w:cstheme="minorBidi"/>
          <w:b/>
          <w:smallCaps/>
          <w:sz w:val="32"/>
          <w:szCs w:val="32"/>
          <w14:shadow w14:blurRad="50800" w14:dist="38100" w14:dir="2700000" w14:sx="100000" w14:sy="100000" w14:kx="0" w14:ky="0" w14:algn="tl">
            <w14:srgbClr w14:val="000000">
              <w14:alpha w14:val="60000"/>
            </w14:srgbClr>
          </w14:shadow>
        </w:rPr>
        <w:t xml:space="preserve"> </w:t>
      </w:r>
      <w:r w:rsidR="0016654F" w:rsidRPr="000C097F">
        <w:rPr>
          <w:rFonts w:ascii="Garamond" w:hAnsi="Garamond" w:cstheme="minorBidi"/>
          <w:b/>
          <w:smallCaps/>
          <w:sz w:val="32"/>
          <w:szCs w:val="32"/>
          <w14:shadow w14:blurRad="50800" w14:dist="38100" w14:dir="2700000" w14:sx="100000" w14:sy="100000" w14:kx="0" w14:ky="0" w14:algn="tl">
            <w14:srgbClr w14:val="000000">
              <w14:alpha w14:val="60000"/>
            </w14:srgbClr>
          </w14:shadow>
        </w:rPr>
        <w:t>»</w:t>
      </w:r>
    </w:p>
    <w:p w:rsidR="0016654F" w:rsidRPr="0016654F" w:rsidRDefault="0016654F" w:rsidP="0016654F">
      <w:pPr>
        <w:spacing w:line="259" w:lineRule="auto"/>
        <w:jc w:val="center"/>
        <w:rPr>
          <w:rFonts w:ascii="Garamond" w:hAnsi="Garamond" w:cstheme="minorBidi"/>
          <w14:shadow w14:blurRad="50800" w14:dist="38100" w14:dir="2700000" w14:sx="100000" w14:sy="100000" w14:kx="0" w14:ky="0" w14:algn="tl">
            <w14:srgbClr w14:val="000000">
              <w14:alpha w14:val="60000"/>
            </w14:srgbClr>
          </w14:shadow>
        </w:rPr>
      </w:pPr>
    </w:p>
    <w:p w:rsidR="005506DF" w:rsidRPr="00B60E27" w:rsidRDefault="003D19C8" w:rsidP="0016654F">
      <w:pPr>
        <w:spacing w:line="259" w:lineRule="auto"/>
        <w:jc w:val="center"/>
        <w:rPr>
          <w:rFonts w:ascii="Garamond" w:hAnsi="Garamond" w:cstheme="minorBidi"/>
          <w14:shadow w14:blurRad="50800" w14:dist="38100" w14:dir="2700000" w14:sx="100000" w14:sy="100000" w14:kx="0" w14:ky="0" w14:algn="tl">
            <w14:srgbClr w14:val="000000">
              <w14:alpha w14:val="60000"/>
            </w14:srgbClr>
          </w14:shadow>
        </w:rPr>
      </w:pPr>
      <w:r>
        <w:rPr>
          <w:rFonts w:ascii="Garamond" w:hAnsi="Garamond" w:cstheme="minorBidi"/>
          <w14:shadow w14:blurRad="50800" w14:dist="38100" w14:dir="2700000" w14:sx="100000" w14:sy="100000" w14:kx="0" w14:ky="0" w14:algn="tl">
            <w14:srgbClr w14:val="000000">
              <w14:alpha w14:val="60000"/>
            </w14:srgbClr>
          </w14:shadow>
        </w:rPr>
        <w:t>Allegato B ex DGR 307/2017</w:t>
      </w:r>
    </w:p>
    <w:p w:rsidR="005506DF" w:rsidRDefault="005506DF" w:rsidP="0016654F">
      <w:pPr>
        <w:spacing w:line="259" w:lineRule="auto"/>
        <w:jc w:val="center"/>
        <w:rPr>
          <w:rFonts w:ascii="Garamond" w:hAnsi="Garamond" w:cstheme="minorBidi"/>
          <w14:shadow w14:blurRad="50800" w14:dist="38100" w14:dir="2700000" w14:sx="100000" w14:sy="100000" w14:kx="0" w14:ky="0" w14:algn="tl">
            <w14:srgbClr w14:val="000000">
              <w14:alpha w14:val="60000"/>
            </w14:srgbClr>
          </w14:shadow>
        </w:rPr>
      </w:pPr>
    </w:p>
    <w:p w:rsidR="005506DF" w:rsidRPr="0016654F" w:rsidRDefault="005506DF" w:rsidP="0016654F">
      <w:pPr>
        <w:spacing w:line="259" w:lineRule="auto"/>
        <w:jc w:val="center"/>
        <w:rPr>
          <w:rFonts w:ascii="Garamond" w:hAnsi="Garamond" w:cstheme="minorBidi"/>
          <w14:shadow w14:blurRad="50800" w14:dist="38100" w14:dir="2700000" w14:sx="100000" w14:sy="100000" w14:kx="0" w14:ky="0" w14:algn="tl">
            <w14:srgbClr w14:val="000000">
              <w14:alpha w14:val="60000"/>
            </w14:srgbClr>
          </w14:shadow>
        </w:rPr>
      </w:pPr>
    </w:p>
    <w:p w:rsidR="0016654F" w:rsidRPr="0016654F" w:rsidRDefault="0016654F" w:rsidP="0016654F">
      <w:pPr>
        <w:spacing w:after="160" w:line="259" w:lineRule="auto"/>
        <w:jc w:val="center"/>
        <w:rPr>
          <w:rFonts w:ascii="Garamond" w:hAnsi="Garamond" w:cstheme="minorBidi"/>
          <w:sz w:val="16"/>
          <w:szCs w:val="16"/>
          <w14:shadow w14:blurRad="50800" w14:dist="38100" w14:dir="2700000" w14:sx="100000" w14:sy="100000" w14:kx="0" w14:ky="0" w14:algn="tl">
            <w14:srgbClr w14:val="000000">
              <w14:alpha w14:val="60000"/>
            </w14:srgbClr>
          </w14:shadow>
        </w:rPr>
      </w:pPr>
    </w:p>
    <w:p w:rsidR="0016654F" w:rsidRDefault="0016654F" w:rsidP="0016654F">
      <w:pPr>
        <w:autoSpaceDE w:val="0"/>
        <w:autoSpaceDN w:val="0"/>
        <w:adjustRightInd w:val="0"/>
        <w:spacing w:after="160" w:line="259" w:lineRule="auto"/>
        <w:jc w:val="center"/>
        <w:rPr>
          <w:rFonts w:asciiTheme="minorHAnsi" w:hAnsiTheme="minorHAnsi" w:cstheme="minorBidi"/>
          <w:sz w:val="20"/>
          <w:szCs w:val="20"/>
        </w:rPr>
      </w:pPr>
    </w:p>
    <w:p w:rsidR="005506DF" w:rsidRDefault="005506DF" w:rsidP="0016654F">
      <w:pPr>
        <w:autoSpaceDE w:val="0"/>
        <w:autoSpaceDN w:val="0"/>
        <w:adjustRightInd w:val="0"/>
        <w:spacing w:after="160" w:line="259" w:lineRule="auto"/>
        <w:jc w:val="center"/>
        <w:rPr>
          <w:rFonts w:asciiTheme="minorHAnsi" w:hAnsiTheme="minorHAnsi" w:cstheme="minorBidi"/>
          <w:sz w:val="20"/>
          <w:szCs w:val="20"/>
        </w:rPr>
      </w:pPr>
    </w:p>
    <w:p w:rsidR="005506DF" w:rsidRDefault="005506DF" w:rsidP="0016654F">
      <w:pPr>
        <w:autoSpaceDE w:val="0"/>
        <w:autoSpaceDN w:val="0"/>
        <w:adjustRightInd w:val="0"/>
        <w:spacing w:after="160" w:line="259" w:lineRule="auto"/>
        <w:jc w:val="center"/>
        <w:rPr>
          <w:rFonts w:asciiTheme="minorHAnsi" w:hAnsiTheme="minorHAnsi" w:cstheme="minorBidi"/>
          <w:sz w:val="20"/>
          <w:szCs w:val="20"/>
        </w:rPr>
      </w:pPr>
    </w:p>
    <w:p w:rsidR="00FA708E" w:rsidRDefault="00FA708E" w:rsidP="0016654F">
      <w:pPr>
        <w:autoSpaceDE w:val="0"/>
        <w:autoSpaceDN w:val="0"/>
        <w:adjustRightInd w:val="0"/>
        <w:spacing w:after="160" w:line="259" w:lineRule="auto"/>
        <w:jc w:val="center"/>
        <w:rPr>
          <w:rFonts w:asciiTheme="minorHAnsi" w:hAnsiTheme="minorHAnsi" w:cstheme="minorBidi"/>
          <w:sz w:val="20"/>
          <w:szCs w:val="20"/>
        </w:rPr>
      </w:pPr>
    </w:p>
    <w:p w:rsidR="00FA708E" w:rsidRDefault="00FA708E" w:rsidP="0016654F">
      <w:pPr>
        <w:autoSpaceDE w:val="0"/>
        <w:autoSpaceDN w:val="0"/>
        <w:adjustRightInd w:val="0"/>
        <w:spacing w:after="160" w:line="259" w:lineRule="auto"/>
        <w:jc w:val="center"/>
        <w:rPr>
          <w:rFonts w:asciiTheme="minorHAnsi" w:hAnsiTheme="minorHAnsi" w:cstheme="minorBidi"/>
          <w:sz w:val="20"/>
          <w:szCs w:val="20"/>
        </w:rPr>
      </w:pPr>
    </w:p>
    <w:p w:rsidR="00FA708E" w:rsidRDefault="00FA708E" w:rsidP="0016654F">
      <w:pPr>
        <w:autoSpaceDE w:val="0"/>
        <w:autoSpaceDN w:val="0"/>
        <w:adjustRightInd w:val="0"/>
        <w:spacing w:after="160" w:line="259" w:lineRule="auto"/>
        <w:jc w:val="center"/>
        <w:rPr>
          <w:rFonts w:asciiTheme="minorHAnsi" w:hAnsiTheme="minorHAnsi" w:cstheme="minorBidi"/>
          <w:sz w:val="20"/>
          <w:szCs w:val="20"/>
        </w:rPr>
      </w:pPr>
    </w:p>
    <w:p w:rsidR="0016654F" w:rsidRPr="001C1FD2" w:rsidRDefault="0016654F" w:rsidP="0016654F">
      <w:pPr>
        <w:spacing w:after="160" w:line="259" w:lineRule="auto"/>
        <w:jc w:val="center"/>
        <w:rPr>
          <w:rFonts w:ascii="Garamond" w:hAnsi="Garamond" w:cstheme="minorBidi"/>
          <w:b/>
          <w:bCs/>
          <w:sz w:val="20"/>
          <w:szCs w:val="20"/>
        </w:rPr>
      </w:pPr>
      <w:r w:rsidRPr="001C1FD2">
        <w:rPr>
          <w:rFonts w:ascii="Garamond" w:hAnsi="Garamond" w:cstheme="minorBidi"/>
          <w:b/>
          <w:bCs/>
          <w:sz w:val="20"/>
          <w:szCs w:val="20"/>
        </w:rPr>
        <w:t>______________________________________</w:t>
      </w:r>
    </w:p>
    <w:p w:rsidR="0016654F" w:rsidRDefault="0016654F" w:rsidP="0016654F">
      <w:pPr>
        <w:spacing w:after="60" w:line="259" w:lineRule="auto"/>
        <w:jc w:val="center"/>
        <w:rPr>
          <w:rFonts w:ascii="Garamond" w:hAnsi="Garamond" w:cstheme="minorBidi"/>
          <w:bCs/>
          <w:i/>
          <w:color w:val="000000" w:themeColor="text1"/>
        </w:rPr>
      </w:pPr>
      <w:r w:rsidRPr="0016654F">
        <w:rPr>
          <w:rFonts w:ascii="Garamond" w:hAnsi="Garamond" w:cstheme="minorBidi"/>
          <w:i/>
          <w:smallCaps/>
          <w:color w:val="000000" w:themeColor="text1"/>
        </w:rPr>
        <w:t>A</w:t>
      </w:r>
      <w:r w:rsidRPr="0016654F">
        <w:rPr>
          <w:rFonts w:ascii="Garamond" w:hAnsi="Garamond" w:cstheme="minorBidi"/>
          <w:bCs/>
          <w:i/>
          <w:color w:val="000000" w:themeColor="text1"/>
        </w:rPr>
        <w:t>nno 201</w:t>
      </w:r>
      <w:r w:rsidR="005506DF">
        <w:rPr>
          <w:rFonts w:ascii="Garamond" w:hAnsi="Garamond" w:cstheme="minorBidi"/>
          <w:bCs/>
          <w:i/>
          <w:color w:val="000000" w:themeColor="text1"/>
        </w:rPr>
        <w:t>7</w:t>
      </w:r>
    </w:p>
    <w:p w:rsidR="0016654F" w:rsidRDefault="0016654F"/>
    <w:p w:rsidR="0016654F" w:rsidRDefault="0016654F">
      <w:pPr>
        <w:sectPr w:rsidR="0016654F">
          <w:headerReference w:type="default" r:id="rId12"/>
          <w:footerReference w:type="default" r:id="rId13"/>
          <w:pgSz w:w="11906" w:h="16838"/>
          <w:pgMar w:top="1417" w:right="1134" w:bottom="1134" w:left="1134" w:header="708" w:footer="708" w:gutter="0"/>
          <w:cols w:space="708"/>
          <w:docGrid w:linePitch="360"/>
        </w:sectPr>
      </w:pPr>
    </w:p>
    <w:p w:rsidR="0016654F" w:rsidRDefault="0016654F"/>
    <w:p w:rsidR="00903644" w:rsidRPr="008616AC" w:rsidRDefault="00903644" w:rsidP="00903644">
      <w:pPr>
        <w:spacing w:before="80" w:after="120"/>
        <w:jc w:val="center"/>
        <w:rPr>
          <w:rFonts w:ascii="Garamond" w:hAnsi="Garamond" w:cs="Times New Roman"/>
          <w:sz w:val="16"/>
          <w:szCs w:val="16"/>
        </w:rPr>
      </w:pPr>
      <w:r w:rsidRPr="008616AC">
        <w:rPr>
          <w:rFonts w:ascii="Garamond" w:hAnsi="Garamond" w:cs="Times New Roman"/>
          <w:sz w:val="16"/>
          <w:szCs w:val="16"/>
        </w:rPr>
        <w:t xml:space="preserve">- </w:t>
      </w:r>
      <w:r w:rsidRPr="00903644">
        <w:rPr>
          <w:rFonts w:ascii="Garamond" w:hAnsi="Garamond" w:cs="Times New Roman"/>
          <w:b/>
          <w:sz w:val="16"/>
          <w:szCs w:val="16"/>
        </w:rPr>
        <w:t>Nozione di aiuto di Stato e deroghe</w:t>
      </w:r>
    </w:p>
    <w:p w:rsidR="00903644" w:rsidRDefault="00903644" w:rsidP="00903644">
      <w:pPr>
        <w:spacing w:after="60"/>
        <w:jc w:val="both"/>
        <w:rPr>
          <w:rFonts w:ascii="Garamond" w:hAnsi="Garamond" w:cs="Times New Roman"/>
          <w:sz w:val="16"/>
          <w:szCs w:val="16"/>
        </w:rPr>
      </w:pPr>
      <w:r w:rsidRPr="008616AC">
        <w:rPr>
          <w:rFonts w:ascii="Garamond" w:hAnsi="Garamond" w:cs="Times New Roman"/>
          <w:sz w:val="16"/>
          <w:szCs w:val="16"/>
        </w:rPr>
        <w:t xml:space="preserve">L'articolo 107 del Trattato sul Funzionamento dell'Unione Europea </w:t>
      </w:r>
      <w:r w:rsidR="00376168">
        <w:rPr>
          <w:rFonts w:ascii="Garamond" w:hAnsi="Garamond" w:cs="Times New Roman"/>
          <w:sz w:val="16"/>
          <w:szCs w:val="16"/>
        </w:rPr>
        <w:t xml:space="preserve">(TFUE) </w:t>
      </w:r>
      <w:r w:rsidRPr="008616AC">
        <w:rPr>
          <w:rFonts w:ascii="Garamond" w:hAnsi="Garamond" w:cs="Times New Roman"/>
          <w:sz w:val="16"/>
          <w:szCs w:val="16"/>
        </w:rPr>
        <w:t>è composto di tre commi. Il 1° contiene la nozione di aiuto di Stato "incompatibile".</w:t>
      </w:r>
      <w:r w:rsidR="00376168">
        <w:rPr>
          <w:rFonts w:ascii="Garamond" w:hAnsi="Garamond" w:cs="Times New Roman"/>
          <w:sz w:val="16"/>
          <w:szCs w:val="16"/>
        </w:rPr>
        <w:t xml:space="preserve"> </w:t>
      </w:r>
      <w:r w:rsidRPr="008616AC">
        <w:rPr>
          <w:rFonts w:ascii="Garamond" w:hAnsi="Garamond" w:cs="Times New Roman"/>
          <w:sz w:val="16"/>
          <w:szCs w:val="16"/>
        </w:rPr>
        <w:t xml:space="preserve">Il 2° prevede delle deroghe </w:t>
      </w:r>
      <w:r w:rsidRPr="008616AC">
        <w:rPr>
          <w:rFonts w:ascii="Garamond" w:hAnsi="Garamond" w:cs="Times New Roman"/>
          <w:i/>
          <w:sz w:val="16"/>
          <w:szCs w:val="16"/>
        </w:rPr>
        <w:t>de iure</w:t>
      </w:r>
      <w:r>
        <w:rPr>
          <w:rFonts w:ascii="Garamond" w:hAnsi="Garamond" w:cs="Times New Roman"/>
          <w:sz w:val="16"/>
          <w:szCs w:val="16"/>
        </w:rPr>
        <w:t xml:space="preserve"> alla incompatibilità; </w:t>
      </w:r>
      <w:r w:rsidRPr="008616AC">
        <w:rPr>
          <w:rFonts w:ascii="Garamond" w:hAnsi="Garamond" w:cs="Times New Roman"/>
          <w:sz w:val="16"/>
          <w:szCs w:val="16"/>
        </w:rPr>
        <w:t xml:space="preserve">il 3° prevede delle ipotesi </w:t>
      </w:r>
      <w:r w:rsidR="00376168">
        <w:rPr>
          <w:rFonts w:ascii="Garamond" w:hAnsi="Garamond" w:cs="Times New Roman"/>
          <w:sz w:val="16"/>
          <w:szCs w:val="16"/>
        </w:rPr>
        <w:t xml:space="preserve">secondo le quali </w:t>
      </w:r>
      <w:r w:rsidRPr="008616AC">
        <w:rPr>
          <w:rFonts w:ascii="Garamond" w:hAnsi="Garamond" w:cs="Times New Roman"/>
          <w:sz w:val="16"/>
          <w:szCs w:val="16"/>
        </w:rPr>
        <w:t>la Commissione Europea può discrezionalmente dichiarare compatibile l'aiuto.</w:t>
      </w:r>
    </w:p>
    <w:p w:rsidR="00376168" w:rsidRDefault="00376168" w:rsidP="00903644">
      <w:pPr>
        <w:spacing w:after="60"/>
        <w:jc w:val="both"/>
        <w:rPr>
          <w:rFonts w:ascii="Garamond" w:hAnsi="Garamond" w:cs="Times New Roman"/>
          <w:sz w:val="16"/>
          <w:szCs w:val="16"/>
        </w:rPr>
      </w:pPr>
      <w:r>
        <w:rPr>
          <w:rFonts w:ascii="Garamond" w:hAnsi="Garamond" w:cs="Times New Roman"/>
          <w:sz w:val="16"/>
          <w:szCs w:val="16"/>
        </w:rPr>
        <w:t>L’articolo 108 TFUE riprende letteralmente, con i dovuti aggiustamenti, l’art. 88 del TCE. La disposizione introduce norme procedurali per l’applicazione dell’art. 107 TFUE, istituendo un meccanismo di controllo sugli aiuti di Stato affidato alla Commissione ed in casi eccezionali al Consiglio.</w:t>
      </w:r>
    </w:p>
    <w:p w:rsidR="00376168" w:rsidRDefault="00376168" w:rsidP="00903644">
      <w:pPr>
        <w:spacing w:after="60"/>
        <w:jc w:val="both"/>
        <w:rPr>
          <w:rFonts w:ascii="Garamond" w:hAnsi="Garamond" w:cs="Times New Roman"/>
          <w:sz w:val="16"/>
          <w:szCs w:val="16"/>
        </w:rPr>
      </w:pPr>
    </w:p>
    <w:p w:rsidR="00C87207" w:rsidRDefault="00C87207" w:rsidP="00903644">
      <w:pPr>
        <w:spacing w:after="60"/>
        <w:jc w:val="both"/>
        <w:rPr>
          <w:rFonts w:ascii="Garamond" w:hAnsi="Garamond" w:cs="Times New Roman"/>
          <w:sz w:val="16"/>
          <w:szCs w:val="16"/>
        </w:rPr>
      </w:pPr>
    </w:p>
    <w:p w:rsidR="00FB6A8F" w:rsidRPr="00FB6A8F" w:rsidRDefault="00FB6A8F" w:rsidP="00FB6A8F">
      <w:pPr>
        <w:jc w:val="center"/>
        <w:rPr>
          <w:rFonts w:ascii="Garamond" w:hAnsi="Garamond" w:cs="Times New Roman"/>
          <w:b/>
          <w:sz w:val="16"/>
          <w:szCs w:val="16"/>
        </w:rPr>
      </w:pPr>
      <w:r w:rsidRPr="00FB6A8F">
        <w:rPr>
          <w:rFonts w:ascii="Garamond" w:hAnsi="Garamond" w:cs="Times New Roman"/>
          <w:b/>
          <w:sz w:val="16"/>
          <w:szCs w:val="16"/>
        </w:rPr>
        <w:t xml:space="preserve">Sezione 2 </w:t>
      </w:r>
    </w:p>
    <w:p w:rsidR="00FB6A8F" w:rsidRPr="00FB6A8F" w:rsidRDefault="00FB6A8F" w:rsidP="00FB6A8F">
      <w:pPr>
        <w:spacing w:after="120"/>
        <w:jc w:val="center"/>
        <w:rPr>
          <w:rFonts w:ascii="Garamond" w:hAnsi="Garamond" w:cs="Times New Roman"/>
          <w:b/>
          <w:sz w:val="16"/>
          <w:szCs w:val="16"/>
        </w:rPr>
      </w:pPr>
      <w:r w:rsidRPr="00FB6A8F">
        <w:rPr>
          <w:rFonts w:ascii="Garamond" w:hAnsi="Garamond" w:cs="Times New Roman"/>
          <w:b/>
          <w:sz w:val="16"/>
          <w:szCs w:val="16"/>
        </w:rPr>
        <w:t>Aiuti concessi dagli Stati</w:t>
      </w:r>
    </w:p>
    <w:p w:rsidR="00FB6A8F" w:rsidRDefault="00FB6A8F" w:rsidP="00FB6A8F">
      <w:pPr>
        <w:jc w:val="center"/>
        <w:rPr>
          <w:rFonts w:ascii="Garamond" w:hAnsi="Garamond" w:cs="Times New Roman"/>
          <w:b/>
          <w:sz w:val="16"/>
          <w:szCs w:val="16"/>
        </w:rPr>
      </w:pPr>
      <w:r>
        <w:rPr>
          <w:rFonts w:ascii="Garamond" w:hAnsi="Garamond" w:cs="Times New Roman"/>
          <w:b/>
          <w:sz w:val="16"/>
          <w:szCs w:val="16"/>
        </w:rPr>
        <w:t>Articolo</w:t>
      </w:r>
      <w:r w:rsidRPr="00903644">
        <w:rPr>
          <w:rFonts w:ascii="Garamond" w:hAnsi="Garamond" w:cs="Times New Roman"/>
          <w:b/>
          <w:sz w:val="16"/>
          <w:szCs w:val="16"/>
        </w:rPr>
        <w:t xml:space="preserve"> 107 </w:t>
      </w:r>
    </w:p>
    <w:p w:rsidR="00FB6A8F" w:rsidRPr="008616AC" w:rsidRDefault="00FB6A8F" w:rsidP="00FB6A8F">
      <w:pPr>
        <w:spacing w:after="60"/>
        <w:jc w:val="center"/>
        <w:rPr>
          <w:rFonts w:ascii="Garamond" w:hAnsi="Garamond" w:cs="Times New Roman"/>
          <w:sz w:val="16"/>
          <w:szCs w:val="16"/>
        </w:rPr>
      </w:pPr>
      <w:r>
        <w:rPr>
          <w:rFonts w:ascii="Garamond" w:hAnsi="Garamond" w:cs="Times New Roman"/>
          <w:sz w:val="16"/>
          <w:szCs w:val="16"/>
        </w:rPr>
        <w:t>(ex articolo</w:t>
      </w:r>
      <w:r w:rsidRPr="008616AC">
        <w:rPr>
          <w:rFonts w:ascii="Garamond" w:hAnsi="Garamond" w:cs="Times New Roman"/>
          <w:sz w:val="16"/>
          <w:szCs w:val="16"/>
        </w:rPr>
        <w:t xml:space="preserve"> 87</w:t>
      </w:r>
      <w:r>
        <w:rPr>
          <w:rFonts w:ascii="Garamond" w:hAnsi="Garamond" w:cs="Times New Roman"/>
          <w:sz w:val="16"/>
          <w:szCs w:val="16"/>
        </w:rPr>
        <w:t xml:space="preserve"> del </w:t>
      </w:r>
      <w:r w:rsidRPr="008616AC">
        <w:rPr>
          <w:rFonts w:ascii="Garamond" w:hAnsi="Garamond" w:cs="Times New Roman"/>
          <w:sz w:val="16"/>
          <w:szCs w:val="16"/>
        </w:rPr>
        <w:t>TCE)</w:t>
      </w:r>
    </w:p>
    <w:p w:rsidR="00903644" w:rsidRPr="00903644" w:rsidRDefault="00903644" w:rsidP="00903644">
      <w:pPr>
        <w:spacing w:after="60"/>
        <w:jc w:val="both"/>
        <w:rPr>
          <w:rFonts w:ascii="Garamond" w:hAnsi="Garamond" w:cs="Times New Roman"/>
          <w:i/>
          <w:sz w:val="16"/>
          <w:szCs w:val="16"/>
        </w:rPr>
      </w:pPr>
      <w:r w:rsidRPr="00903644">
        <w:rPr>
          <w:rFonts w:ascii="Garamond" w:hAnsi="Garamond" w:cs="Times New Roman"/>
          <w:i/>
          <w:sz w:val="16"/>
          <w:szCs w:val="16"/>
        </w:rPr>
        <w:t>1. Salvo deroghe contemplate dai trattati, sono incompatibili con il mercato interno, nella misura in cui incidano sugli scambi tra Stati membri, gli aiuti concessi dagli Stati, ovvero mediante risorse statali, sotto qualsiasi forma che, favorendo talune imprese o talune produzioni, falsino o minaccino di falsare la concorrenza.</w:t>
      </w:r>
    </w:p>
    <w:p w:rsidR="00903644" w:rsidRPr="00903644" w:rsidRDefault="00FB6A8F" w:rsidP="00903644">
      <w:pPr>
        <w:jc w:val="both"/>
        <w:rPr>
          <w:rFonts w:ascii="Garamond" w:hAnsi="Garamond" w:cs="Times New Roman"/>
          <w:i/>
          <w:sz w:val="16"/>
          <w:szCs w:val="16"/>
        </w:rPr>
      </w:pPr>
      <w:r>
        <w:rPr>
          <w:rFonts w:ascii="Garamond" w:hAnsi="Garamond" w:cs="Times New Roman"/>
          <w:i/>
          <w:sz w:val="16"/>
          <w:szCs w:val="16"/>
        </w:rPr>
        <w:t xml:space="preserve">2. </w:t>
      </w:r>
      <w:r w:rsidR="00903644" w:rsidRPr="00903644">
        <w:rPr>
          <w:rFonts w:ascii="Garamond" w:hAnsi="Garamond" w:cs="Times New Roman"/>
          <w:i/>
          <w:sz w:val="16"/>
          <w:szCs w:val="16"/>
        </w:rPr>
        <w:t>Sono compatibili con il mercato interno:</w:t>
      </w:r>
    </w:p>
    <w:p w:rsidR="00903644" w:rsidRPr="00903644" w:rsidRDefault="00903644" w:rsidP="00903644">
      <w:pPr>
        <w:pStyle w:val="Paragrafoelenco"/>
        <w:numPr>
          <w:ilvl w:val="0"/>
          <w:numId w:val="5"/>
        </w:numPr>
        <w:ind w:left="426" w:hanging="283"/>
        <w:jc w:val="both"/>
        <w:rPr>
          <w:rFonts w:ascii="Garamond" w:hAnsi="Garamond" w:cs="Times New Roman"/>
          <w:i/>
          <w:sz w:val="16"/>
          <w:szCs w:val="16"/>
        </w:rPr>
      </w:pPr>
      <w:r w:rsidRPr="00903644">
        <w:rPr>
          <w:rFonts w:ascii="Garamond" w:hAnsi="Garamond" w:cs="Times New Roman"/>
          <w:i/>
          <w:sz w:val="16"/>
          <w:szCs w:val="16"/>
        </w:rPr>
        <w:t>gli aiuti a carattere sociale concessi ai singoli consumatori, a condizione che siano accordati senza discriminazioni determinate dall'origine dei prodotti;</w:t>
      </w:r>
    </w:p>
    <w:p w:rsidR="00903644" w:rsidRPr="00903644" w:rsidRDefault="00903644" w:rsidP="00903644">
      <w:pPr>
        <w:pStyle w:val="Paragrafoelenco"/>
        <w:numPr>
          <w:ilvl w:val="0"/>
          <w:numId w:val="5"/>
        </w:numPr>
        <w:ind w:left="426" w:hanging="283"/>
        <w:jc w:val="both"/>
        <w:rPr>
          <w:rFonts w:ascii="Garamond" w:hAnsi="Garamond" w:cs="Times New Roman"/>
          <w:i/>
          <w:sz w:val="16"/>
          <w:szCs w:val="16"/>
        </w:rPr>
      </w:pPr>
      <w:r w:rsidRPr="00903644">
        <w:rPr>
          <w:rFonts w:ascii="Garamond" w:hAnsi="Garamond" w:cs="Times New Roman"/>
          <w:i/>
          <w:sz w:val="16"/>
          <w:szCs w:val="16"/>
        </w:rPr>
        <w:t>gli aiuti destinati a ovviare ai danni arrecati dalle calamità naturali oppure da altri eventi eccezionali;</w:t>
      </w:r>
    </w:p>
    <w:p w:rsidR="00903644" w:rsidRPr="00903644" w:rsidRDefault="00903644" w:rsidP="00903644">
      <w:pPr>
        <w:pStyle w:val="Paragrafoelenco"/>
        <w:numPr>
          <w:ilvl w:val="0"/>
          <w:numId w:val="5"/>
        </w:numPr>
        <w:spacing w:after="60"/>
        <w:ind w:left="426" w:hanging="283"/>
        <w:jc w:val="both"/>
        <w:rPr>
          <w:rFonts w:ascii="Garamond" w:hAnsi="Garamond" w:cs="Times New Roman"/>
          <w:i/>
          <w:sz w:val="16"/>
          <w:szCs w:val="16"/>
        </w:rPr>
      </w:pPr>
      <w:r w:rsidRPr="00903644">
        <w:rPr>
          <w:rFonts w:ascii="Garamond" w:hAnsi="Garamond" w:cs="Times New Roman"/>
          <w:i/>
          <w:sz w:val="16"/>
          <w:szCs w:val="16"/>
        </w:rPr>
        <w:t>gli aiuti concessi all'economia di determinate regioni della Repubblica federale di Germania che risentono della divisione della Germania, nella misura in cui sono necessari a compensare gli svantaggi economici provocati da tale divisione.</w:t>
      </w:r>
      <w:r w:rsidR="00F91F7B">
        <w:rPr>
          <w:rFonts w:ascii="Garamond" w:hAnsi="Garamond" w:cs="Times New Roman"/>
          <w:i/>
          <w:sz w:val="16"/>
          <w:szCs w:val="16"/>
        </w:rPr>
        <w:t xml:space="preserve"> </w:t>
      </w:r>
      <w:r w:rsidRPr="00903644">
        <w:rPr>
          <w:rFonts w:ascii="Garamond" w:hAnsi="Garamond" w:cs="Times New Roman"/>
          <w:i/>
          <w:sz w:val="16"/>
          <w:szCs w:val="16"/>
        </w:rPr>
        <w:t>Cinque anni dopo l'entrata in vigore del trattato di Lisbona, il Consiglio, su proposta della Commissione, può adottare una decisione che abroga la presente lettera.</w:t>
      </w:r>
    </w:p>
    <w:p w:rsidR="00903644" w:rsidRPr="00903644" w:rsidRDefault="00903644" w:rsidP="00903644">
      <w:pPr>
        <w:jc w:val="both"/>
        <w:rPr>
          <w:rFonts w:ascii="Garamond" w:hAnsi="Garamond" w:cs="Times New Roman"/>
          <w:i/>
          <w:sz w:val="16"/>
          <w:szCs w:val="16"/>
        </w:rPr>
      </w:pPr>
      <w:r w:rsidRPr="00903644">
        <w:rPr>
          <w:rFonts w:ascii="Garamond" w:hAnsi="Garamond" w:cs="Times New Roman"/>
          <w:i/>
          <w:sz w:val="16"/>
          <w:szCs w:val="16"/>
        </w:rPr>
        <w:t>3. Possono considerarsi compatibili con il mercato interno:</w:t>
      </w:r>
    </w:p>
    <w:p w:rsidR="00903644" w:rsidRPr="00903644" w:rsidRDefault="00903644" w:rsidP="00903644">
      <w:pPr>
        <w:pStyle w:val="Paragrafoelenco"/>
        <w:numPr>
          <w:ilvl w:val="0"/>
          <w:numId w:val="6"/>
        </w:numPr>
        <w:ind w:left="426" w:hanging="284"/>
        <w:jc w:val="both"/>
        <w:rPr>
          <w:rFonts w:ascii="Garamond" w:hAnsi="Garamond" w:cs="Times New Roman"/>
          <w:i/>
          <w:sz w:val="16"/>
          <w:szCs w:val="16"/>
        </w:rPr>
      </w:pPr>
      <w:r w:rsidRPr="00903644">
        <w:rPr>
          <w:rFonts w:ascii="Garamond" w:hAnsi="Garamond" w:cs="Times New Roman"/>
          <w:i/>
          <w:sz w:val="16"/>
          <w:szCs w:val="16"/>
        </w:rPr>
        <w:t>gli aiuti destinati a favorire lo sviluppo economico delle regioni ove il tenore di vita sia anormalmente basso, oppure si abbia una grave forma di sottoccupazione, nonché quello delle regioni di cui all'articolo 349, tenuto conto della loro situazione strutturale, economica e sociale;</w:t>
      </w:r>
    </w:p>
    <w:p w:rsidR="00903644" w:rsidRPr="00903644" w:rsidRDefault="00903644" w:rsidP="00903644">
      <w:pPr>
        <w:pStyle w:val="Paragrafoelenco"/>
        <w:numPr>
          <w:ilvl w:val="0"/>
          <w:numId w:val="6"/>
        </w:numPr>
        <w:ind w:left="426" w:hanging="284"/>
        <w:jc w:val="both"/>
        <w:rPr>
          <w:rFonts w:ascii="Garamond" w:hAnsi="Garamond" w:cs="Times New Roman"/>
          <w:i/>
          <w:sz w:val="16"/>
          <w:szCs w:val="16"/>
        </w:rPr>
      </w:pPr>
      <w:r w:rsidRPr="00903644">
        <w:rPr>
          <w:rFonts w:ascii="Garamond" w:hAnsi="Garamond" w:cs="Times New Roman"/>
          <w:i/>
          <w:sz w:val="16"/>
          <w:szCs w:val="16"/>
        </w:rPr>
        <w:t>gli aiuti destinati a promuovere la realizzazione di un importante progetto di comune interesse europeo oppure a porre rimedio a un grave turbamento dell'economia di uno Stato membro;</w:t>
      </w:r>
    </w:p>
    <w:p w:rsidR="00903644" w:rsidRPr="00903644" w:rsidRDefault="00903644" w:rsidP="00903644">
      <w:pPr>
        <w:pStyle w:val="Paragrafoelenco"/>
        <w:numPr>
          <w:ilvl w:val="0"/>
          <w:numId w:val="6"/>
        </w:numPr>
        <w:ind w:left="426" w:hanging="284"/>
        <w:jc w:val="both"/>
        <w:rPr>
          <w:rFonts w:ascii="Garamond" w:hAnsi="Garamond" w:cs="Times New Roman"/>
          <w:i/>
          <w:sz w:val="16"/>
          <w:szCs w:val="16"/>
        </w:rPr>
      </w:pPr>
      <w:r w:rsidRPr="00903644">
        <w:rPr>
          <w:rFonts w:ascii="Garamond" w:hAnsi="Garamond" w:cs="Times New Roman"/>
          <w:i/>
          <w:sz w:val="16"/>
          <w:szCs w:val="16"/>
        </w:rPr>
        <w:t>gli aiuti destinati ad agevolare lo sviluppo di talune attività o di talune regioni economiche, sempre che non alterino le condizioni degli scambi in misura contraria al comune interesse;</w:t>
      </w:r>
    </w:p>
    <w:p w:rsidR="00903644" w:rsidRPr="00903644" w:rsidRDefault="00903644" w:rsidP="00903644">
      <w:pPr>
        <w:pStyle w:val="Paragrafoelenco"/>
        <w:numPr>
          <w:ilvl w:val="0"/>
          <w:numId w:val="6"/>
        </w:numPr>
        <w:ind w:left="426" w:hanging="284"/>
        <w:jc w:val="both"/>
        <w:rPr>
          <w:rFonts w:ascii="Garamond" w:hAnsi="Garamond" w:cs="Times New Roman"/>
          <w:i/>
          <w:sz w:val="16"/>
          <w:szCs w:val="16"/>
        </w:rPr>
      </w:pPr>
      <w:r w:rsidRPr="00903644">
        <w:rPr>
          <w:rFonts w:ascii="Garamond" w:hAnsi="Garamond" w:cs="Times New Roman"/>
          <w:i/>
          <w:sz w:val="16"/>
          <w:szCs w:val="16"/>
        </w:rPr>
        <w:t>gli aiuti destinati a promuovere la cultura e la conservazione del patrimonio, quando non alterino le condizioni degli scambi e della concorrenza nell'Unione in misura contraria all'interesse comune;</w:t>
      </w:r>
    </w:p>
    <w:p w:rsidR="00903644" w:rsidRPr="00903644" w:rsidRDefault="00903644" w:rsidP="00903644">
      <w:pPr>
        <w:pStyle w:val="Paragrafoelenco"/>
        <w:numPr>
          <w:ilvl w:val="0"/>
          <w:numId w:val="6"/>
        </w:numPr>
        <w:ind w:left="426" w:hanging="284"/>
        <w:jc w:val="both"/>
        <w:rPr>
          <w:rFonts w:ascii="Garamond" w:hAnsi="Garamond" w:cs="Times New Roman"/>
          <w:i/>
          <w:sz w:val="16"/>
          <w:szCs w:val="16"/>
        </w:rPr>
      </w:pPr>
      <w:r w:rsidRPr="00903644">
        <w:rPr>
          <w:rFonts w:ascii="Garamond" w:hAnsi="Garamond" w:cs="Times New Roman"/>
          <w:i/>
          <w:sz w:val="16"/>
          <w:szCs w:val="16"/>
        </w:rPr>
        <w:t>le altre categorie di aiuti, determinate con decisione del Consiglio, su proposta della Commissione.</w:t>
      </w:r>
    </w:p>
    <w:p w:rsidR="00903644" w:rsidRPr="00903644" w:rsidRDefault="00903644" w:rsidP="00903644">
      <w:pPr>
        <w:ind w:left="142"/>
        <w:jc w:val="both"/>
        <w:rPr>
          <w:rFonts w:ascii="Garamond" w:hAnsi="Garamond" w:cs="Times New Roman"/>
          <w:sz w:val="16"/>
          <w:szCs w:val="16"/>
        </w:rPr>
      </w:pPr>
    </w:p>
    <w:p w:rsidR="00FB6A8F" w:rsidRDefault="00FB6A8F" w:rsidP="00FB6A8F">
      <w:pPr>
        <w:jc w:val="center"/>
        <w:rPr>
          <w:rFonts w:ascii="Garamond" w:hAnsi="Garamond" w:cs="Times New Roman"/>
          <w:b/>
          <w:sz w:val="16"/>
          <w:szCs w:val="16"/>
        </w:rPr>
      </w:pPr>
      <w:r>
        <w:rPr>
          <w:rFonts w:ascii="Garamond" w:hAnsi="Garamond" w:cs="Times New Roman"/>
          <w:b/>
          <w:sz w:val="16"/>
          <w:szCs w:val="16"/>
        </w:rPr>
        <w:t>Articolo 108</w:t>
      </w:r>
      <w:r w:rsidRPr="00903644">
        <w:rPr>
          <w:rFonts w:ascii="Garamond" w:hAnsi="Garamond" w:cs="Times New Roman"/>
          <w:b/>
          <w:sz w:val="16"/>
          <w:szCs w:val="16"/>
        </w:rPr>
        <w:t xml:space="preserve"> </w:t>
      </w:r>
    </w:p>
    <w:p w:rsidR="00FB6A8F" w:rsidRPr="008616AC" w:rsidRDefault="00FB6A8F" w:rsidP="00FB6A8F">
      <w:pPr>
        <w:spacing w:after="60"/>
        <w:jc w:val="center"/>
        <w:rPr>
          <w:rFonts w:ascii="Garamond" w:hAnsi="Garamond" w:cs="Times New Roman"/>
          <w:sz w:val="16"/>
          <w:szCs w:val="16"/>
        </w:rPr>
      </w:pPr>
      <w:r>
        <w:rPr>
          <w:rFonts w:ascii="Garamond" w:hAnsi="Garamond" w:cs="Times New Roman"/>
          <w:sz w:val="16"/>
          <w:szCs w:val="16"/>
        </w:rPr>
        <w:t>(ex articolo</w:t>
      </w:r>
      <w:r w:rsidRPr="008616AC">
        <w:rPr>
          <w:rFonts w:ascii="Garamond" w:hAnsi="Garamond" w:cs="Times New Roman"/>
          <w:sz w:val="16"/>
          <w:szCs w:val="16"/>
        </w:rPr>
        <w:t xml:space="preserve"> 87</w:t>
      </w:r>
      <w:r>
        <w:rPr>
          <w:rFonts w:ascii="Garamond" w:hAnsi="Garamond" w:cs="Times New Roman"/>
          <w:sz w:val="16"/>
          <w:szCs w:val="16"/>
        </w:rPr>
        <w:t xml:space="preserve"> del </w:t>
      </w:r>
      <w:r w:rsidRPr="008616AC">
        <w:rPr>
          <w:rFonts w:ascii="Garamond" w:hAnsi="Garamond" w:cs="Times New Roman"/>
          <w:sz w:val="16"/>
          <w:szCs w:val="16"/>
        </w:rPr>
        <w:t>TCE)</w:t>
      </w:r>
    </w:p>
    <w:p w:rsidR="00C87207" w:rsidRPr="00C87207" w:rsidRDefault="00C87207" w:rsidP="00C87207">
      <w:pPr>
        <w:spacing w:after="60"/>
        <w:jc w:val="both"/>
        <w:rPr>
          <w:rFonts w:ascii="Garamond" w:hAnsi="Garamond" w:cs="Times New Roman"/>
          <w:i/>
          <w:sz w:val="16"/>
          <w:szCs w:val="16"/>
        </w:rPr>
      </w:pPr>
      <w:r w:rsidRPr="00C87207">
        <w:rPr>
          <w:rFonts w:ascii="Garamond" w:hAnsi="Garamond" w:cs="Times New Roman"/>
          <w:i/>
          <w:sz w:val="16"/>
          <w:szCs w:val="16"/>
        </w:rPr>
        <w:t>1. La Commissione procede con gli Stati membri all'esame permanente dei regimi di aiuti esistenti</w:t>
      </w:r>
      <w:r>
        <w:rPr>
          <w:rFonts w:ascii="Garamond" w:hAnsi="Garamond" w:cs="Times New Roman"/>
          <w:i/>
          <w:sz w:val="16"/>
          <w:szCs w:val="16"/>
        </w:rPr>
        <w:t xml:space="preserve"> </w:t>
      </w:r>
      <w:r w:rsidRPr="00C87207">
        <w:rPr>
          <w:rFonts w:ascii="Garamond" w:hAnsi="Garamond" w:cs="Times New Roman"/>
          <w:i/>
          <w:sz w:val="16"/>
          <w:szCs w:val="16"/>
        </w:rPr>
        <w:t>in questi Stati.</w:t>
      </w:r>
      <w:r>
        <w:rPr>
          <w:rFonts w:ascii="Garamond" w:hAnsi="Garamond" w:cs="Times New Roman"/>
          <w:i/>
          <w:sz w:val="16"/>
          <w:szCs w:val="16"/>
        </w:rPr>
        <w:t xml:space="preserve"> </w:t>
      </w:r>
      <w:r w:rsidRPr="00C87207">
        <w:rPr>
          <w:rFonts w:ascii="Garamond" w:hAnsi="Garamond" w:cs="Times New Roman"/>
          <w:i/>
          <w:sz w:val="16"/>
          <w:szCs w:val="16"/>
        </w:rPr>
        <w:t>Essa propone a questi ultimi le opportune misure richieste dal graduale sviluppo o dal</w:t>
      </w:r>
      <w:r>
        <w:rPr>
          <w:rFonts w:ascii="Garamond" w:hAnsi="Garamond" w:cs="Times New Roman"/>
          <w:i/>
          <w:sz w:val="16"/>
          <w:szCs w:val="16"/>
        </w:rPr>
        <w:t xml:space="preserve"> </w:t>
      </w:r>
      <w:r w:rsidRPr="00C87207">
        <w:rPr>
          <w:rFonts w:ascii="Garamond" w:hAnsi="Garamond" w:cs="Times New Roman"/>
          <w:i/>
          <w:sz w:val="16"/>
          <w:szCs w:val="16"/>
        </w:rPr>
        <w:t>funzionamento del mercato interno.</w:t>
      </w:r>
    </w:p>
    <w:p w:rsidR="00C87207" w:rsidRPr="00C87207" w:rsidRDefault="00C87207" w:rsidP="00C87207">
      <w:pPr>
        <w:spacing w:after="60"/>
        <w:jc w:val="both"/>
        <w:rPr>
          <w:rFonts w:ascii="Garamond" w:hAnsi="Garamond" w:cs="Times New Roman"/>
          <w:i/>
          <w:sz w:val="16"/>
          <w:szCs w:val="16"/>
        </w:rPr>
      </w:pPr>
      <w:r w:rsidRPr="00C87207">
        <w:rPr>
          <w:rFonts w:ascii="Garamond" w:hAnsi="Garamond" w:cs="Times New Roman"/>
          <w:i/>
          <w:sz w:val="16"/>
          <w:szCs w:val="16"/>
        </w:rPr>
        <w:t>2. Qualora la Commissione, dopo aver intimato agli interessati di presentare le loro osservazioni,</w:t>
      </w:r>
      <w:r>
        <w:rPr>
          <w:rFonts w:ascii="Garamond" w:hAnsi="Garamond" w:cs="Times New Roman"/>
          <w:i/>
          <w:sz w:val="16"/>
          <w:szCs w:val="16"/>
        </w:rPr>
        <w:t xml:space="preserve"> </w:t>
      </w:r>
      <w:r w:rsidRPr="00C87207">
        <w:rPr>
          <w:rFonts w:ascii="Garamond" w:hAnsi="Garamond" w:cs="Times New Roman"/>
          <w:i/>
          <w:sz w:val="16"/>
          <w:szCs w:val="16"/>
        </w:rPr>
        <w:t>constati che un aiuto concesso da uno Stato, o mediante fondi statali, non è compatibile con il</w:t>
      </w:r>
      <w:r>
        <w:rPr>
          <w:rFonts w:ascii="Garamond" w:hAnsi="Garamond" w:cs="Times New Roman"/>
          <w:i/>
          <w:sz w:val="16"/>
          <w:szCs w:val="16"/>
        </w:rPr>
        <w:t xml:space="preserve"> </w:t>
      </w:r>
      <w:r w:rsidRPr="00C87207">
        <w:rPr>
          <w:rFonts w:ascii="Garamond" w:hAnsi="Garamond" w:cs="Times New Roman"/>
          <w:i/>
          <w:sz w:val="16"/>
          <w:szCs w:val="16"/>
        </w:rPr>
        <w:t>mercato interno a norma dell'articolo 107, oppure che tale aiuto è attuato in modo abusivo, decide</w:t>
      </w:r>
      <w:r>
        <w:rPr>
          <w:rFonts w:ascii="Garamond" w:hAnsi="Garamond" w:cs="Times New Roman"/>
          <w:i/>
          <w:sz w:val="16"/>
          <w:szCs w:val="16"/>
        </w:rPr>
        <w:t xml:space="preserve"> </w:t>
      </w:r>
      <w:r w:rsidRPr="00C87207">
        <w:rPr>
          <w:rFonts w:ascii="Garamond" w:hAnsi="Garamond" w:cs="Times New Roman"/>
          <w:i/>
          <w:sz w:val="16"/>
          <w:szCs w:val="16"/>
        </w:rPr>
        <w:t>che lo Stato interessato deve sopprimerlo o modificarlo nel termine da essa fissato.</w:t>
      </w:r>
    </w:p>
    <w:p w:rsidR="00C87207" w:rsidRPr="00C87207" w:rsidRDefault="00C87207" w:rsidP="00C87207">
      <w:pPr>
        <w:spacing w:after="60"/>
        <w:jc w:val="both"/>
        <w:rPr>
          <w:rFonts w:ascii="Garamond" w:hAnsi="Garamond" w:cs="Times New Roman"/>
          <w:i/>
          <w:sz w:val="16"/>
          <w:szCs w:val="16"/>
        </w:rPr>
      </w:pPr>
      <w:r w:rsidRPr="00C87207">
        <w:rPr>
          <w:rFonts w:ascii="Garamond" w:hAnsi="Garamond" w:cs="Times New Roman"/>
          <w:i/>
          <w:sz w:val="16"/>
          <w:szCs w:val="16"/>
        </w:rPr>
        <w:t>Qualora lo Stato in causa non si conformi a tale decisione entro il termine stabilito, la Commissione</w:t>
      </w:r>
      <w:r>
        <w:rPr>
          <w:rFonts w:ascii="Garamond" w:hAnsi="Garamond" w:cs="Times New Roman"/>
          <w:i/>
          <w:sz w:val="16"/>
          <w:szCs w:val="16"/>
        </w:rPr>
        <w:t xml:space="preserve"> </w:t>
      </w:r>
      <w:r w:rsidRPr="00C87207">
        <w:rPr>
          <w:rFonts w:ascii="Garamond" w:hAnsi="Garamond" w:cs="Times New Roman"/>
          <w:i/>
          <w:sz w:val="16"/>
          <w:szCs w:val="16"/>
        </w:rPr>
        <w:t>o qualsiasi altro Stato interessato può adire direttamente la Corte di giustizia dell'Unione europea, in</w:t>
      </w:r>
      <w:r>
        <w:rPr>
          <w:rFonts w:ascii="Garamond" w:hAnsi="Garamond" w:cs="Times New Roman"/>
          <w:i/>
          <w:sz w:val="16"/>
          <w:szCs w:val="16"/>
        </w:rPr>
        <w:t xml:space="preserve"> </w:t>
      </w:r>
      <w:r w:rsidRPr="00C87207">
        <w:rPr>
          <w:rFonts w:ascii="Garamond" w:hAnsi="Garamond" w:cs="Times New Roman"/>
          <w:i/>
          <w:sz w:val="16"/>
          <w:szCs w:val="16"/>
        </w:rPr>
        <w:t>deroga agli articoli 258 e 259.</w:t>
      </w:r>
    </w:p>
    <w:p w:rsidR="00C87207" w:rsidRPr="00C87207" w:rsidRDefault="00C87207" w:rsidP="00C87207">
      <w:pPr>
        <w:spacing w:after="60"/>
        <w:jc w:val="both"/>
        <w:rPr>
          <w:rFonts w:ascii="Garamond" w:hAnsi="Garamond" w:cs="Times New Roman"/>
          <w:i/>
          <w:sz w:val="16"/>
          <w:szCs w:val="16"/>
        </w:rPr>
      </w:pPr>
      <w:r w:rsidRPr="00C87207">
        <w:rPr>
          <w:rFonts w:ascii="Garamond" w:hAnsi="Garamond" w:cs="Times New Roman"/>
          <w:i/>
          <w:sz w:val="16"/>
          <w:szCs w:val="16"/>
        </w:rPr>
        <w:t>A richiesta di uno Stato membro, il Consiglio, deliberando all'unanimità, può decidere che un aiuto,</w:t>
      </w:r>
      <w:r>
        <w:rPr>
          <w:rFonts w:ascii="Garamond" w:hAnsi="Garamond" w:cs="Times New Roman"/>
          <w:i/>
          <w:sz w:val="16"/>
          <w:szCs w:val="16"/>
        </w:rPr>
        <w:t xml:space="preserve"> </w:t>
      </w:r>
      <w:r w:rsidRPr="00C87207">
        <w:rPr>
          <w:rFonts w:ascii="Garamond" w:hAnsi="Garamond" w:cs="Times New Roman"/>
          <w:i/>
          <w:sz w:val="16"/>
          <w:szCs w:val="16"/>
        </w:rPr>
        <w:t>istituito o da istituirsi da parte di questo Stato, deve considerarsi compatibile con il mercato interno,</w:t>
      </w:r>
      <w:r>
        <w:rPr>
          <w:rFonts w:ascii="Garamond" w:hAnsi="Garamond" w:cs="Times New Roman"/>
          <w:i/>
          <w:sz w:val="16"/>
          <w:szCs w:val="16"/>
        </w:rPr>
        <w:t xml:space="preserve"> </w:t>
      </w:r>
      <w:r w:rsidRPr="00C87207">
        <w:rPr>
          <w:rFonts w:ascii="Garamond" w:hAnsi="Garamond" w:cs="Times New Roman"/>
          <w:i/>
          <w:sz w:val="16"/>
          <w:szCs w:val="16"/>
        </w:rPr>
        <w:t>in deroga alle disposizioni dell'articolo 107 o ai regolamenti di cui all'articolo 109, quando</w:t>
      </w:r>
      <w:r>
        <w:rPr>
          <w:rFonts w:ascii="Garamond" w:hAnsi="Garamond" w:cs="Times New Roman"/>
          <w:i/>
          <w:sz w:val="16"/>
          <w:szCs w:val="16"/>
        </w:rPr>
        <w:t xml:space="preserve"> </w:t>
      </w:r>
      <w:r w:rsidRPr="00C87207">
        <w:rPr>
          <w:rFonts w:ascii="Garamond" w:hAnsi="Garamond" w:cs="Times New Roman"/>
          <w:i/>
          <w:sz w:val="16"/>
          <w:szCs w:val="16"/>
        </w:rPr>
        <w:t>circostanze eccezionali giustifichino tale decisione.</w:t>
      </w:r>
      <w:r w:rsidR="00FB6A8F">
        <w:rPr>
          <w:rFonts w:ascii="Garamond" w:hAnsi="Garamond" w:cs="Times New Roman"/>
          <w:i/>
          <w:sz w:val="16"/>
          <w:szCs w:val="16"/>
        </w:rPr>
        <w:t xml:space="preserve"> </w:t>
      </w:r>
      <w:r w:rsidRPr="00C87207">
        <w:rPr>
          <w:rFonts w:ascii="Garamond" w:hAnsi="Garamond" w:cs="Times New Roman"/>
          <w:i/>
          <w:sz w:val="16"/>
          <w:szCs w:val="16"/>
        </w:rPr>
        <w:t>Qualora la Commissione abbia iniziato, nei riguardi di tale aiuto, la procedura prevista dal presente</w:t>
      </w:r>
      <w:r>
        <w:rPr>
          <w:rFonts w:ascii="Garamond" w:hAnsi="Garamond" w:cs="Times New Roman"/>
          <w:i/>
          <w:sz w:val="16"/>
          <w:szCs w:val="16"/>
        </w:rPr>
        <w:t xml:space="preserve"> </w:t>
      </w:r>
      <w:r w:rsidRPr="00C87207">
        <w:rPr>
          <w:rFonts w:ascii="Garamond" w:hAnsi="Garamond" w:cs="Times New Roman"/>
          <w:i/>
          <w:sz w:val="16"/>
          <w:szCs w:val="16"/>
        </w:rPr>
        <w:t>paragrafo, primo comma, la richiesta dello Stato interessato rivolta al Consiglio avrà per effetto di</w:t>
      </w:r>
      <w:r>
        <w:rPr>
          <w:rFonts w:ascii="Garamond" w:hAnsi="Garamond" w:cs="Times New Roman"/>
          <w:i/>
          <w:sz w:val="16"/>
          <w:szCs w:val="16"/>
        </w:rPr>
        <w:t xml:space="preserve"> </w:t>
      </w:r>
      <w:r w:rsidRPr="00C87207">
        <w:rPr>
          <w:rFonts w:ascii="Garamond" w:hAnsi="Garamond" w:cs="Times New Roman"/>
          <w:i/>
          <w:sz w:val="16"/>
          <w:szCs w:val="16"/>
        </w:rPr>
        <w:t>sospendere tale procedura fino a quando il Consiglio non si sia pronunciato al riguardo.</w:t>
      </w:r>
    </w:p>
    <w:p w:rsidR="00C87207" w:rsidRPr="00C87207" w:rsidRDefault="00C87207" w:rsidP="00C87207">
      <w:pPr>
        <w:spacing w:after="60"/>
        <w:jc w:val="both"/>
        <w:rPr>
          <w:rFonts w:ascii="Garamond" w:hAnsi="Garamond" w:cs="Times New Roman"/>
          <w:i/>
          <w:sz w:val="16"/>
          <w:szCs w:val="16"/>
        </w:rPr>
      </w:pPr>
      <w:r w:rsidRPr="00C87207">
        <w:rPr>
          <w:rFonts w:ascii="Garamond" w:hAnsi="Garamond" w:cs="Times New Roman"/>
          <w:i/>
          <w:sz w:val="16"/>
          <w:szCs w:val="16"/>
        </w:rPr>
        <w:t>Tuttavia, se il Consiglio non si è pronunciato entro tre mesi dalla data della richiesta, la</w:t>
      </w:r>
      <w:r>
        <w:rPr>
          <w:rFonts w:ascii="Garamond" w:hAnsi="Garamond" w:cs="Times New Roman"/>
          <w:i/>
          <w:sz w:val="16"/>
          <w:szCs w:val="16"/>
        </w:rPr>
        <w:t xml:space="preserve"> </w:t>
      </w:r>
      <w:r w:rsidRPr="00C87207">
        <w:rPr>
          <w:rFonts w:ascii="Garamond" w:hAnsi="Garamond" w:cs="Times New Roman"/>
          <w:i/>
          <w:sz w:val="16"/>
          <w:szCs w:val="16"/>
        </w:rPr>
        <w:t>Commissione delibera.</w:t>
      </w:r>
    </w:p>
    <w:p w:rsidR="00C87207" w:rsidRPr="00C87207" w:rsidRDefault="00C87207" w:rsidP="00C87207">
      <w:pPr>
        <w:spacing w:after="60"/>
        <w:jc w:val="both"/>
        <w:rPr>
          <w:rFonts w:ascii="Garamond" w:hAnsi="Garamond" w:cs="Times New Roman"/>
          <w:i/>
          <w:sz w:val="16"/>
          <w:szCs w:val="16"/>
        </w:rPr>
      </w:pPr>
      <w:r w:rsidRPr="00C87207">
        <w:rPr>
          <w:rFonts w:ascii="Garamond" w:hAnsi="Garamond" w:cs="Times New Roman"/>
          <w:i/>
          <w:sz w:val="16"/>
          <w:szCs w:val="16"/>
        </w:rPr>
        <w:t>3. Alla Commissione sono comunicati, in tempo utile perché presenti le sue osservazioni, i progetti</w:t>
      </w:r>
      <w:r>
        <w:rPr>
          <w:rFonts w:ascii="Garamond" w:hAnsi="Garamond" w:cs="Times New Roman"/>
          <w:i/>
          <w:sz w:val="16"/>
          <w:szCs w:val="16"/>
        </w:rPr>
        <w:t xml:space="preserve"> </w:t>
      </w:r>
      <w:r w:rsidRPr="00C87207">
        <w:rPr>
          <w:rFonts w:ascii="Garamond" w:hAnsi="Garamond" w:cs="Times New Roman"/>
          <w:i/>
          <w:sz w:val="16"/>
          <w:szCs w:val="16"/>
        </w:rPr>
        <w:t>diretti a istituire o modificare aiuti. Se ritiene che un progetto non sia compatibile con il mercato</w:t>
      </w:r>
      <w:r>
        <w:rPr>
          <w:rFonts w:ascii="Garamond" w:hAnsi="Garamond" w:cs="Times New Roman"/>
          <w:i/>
          <w:sz w:val="16"/>
          <w:szCs w:val="16"/>
        </w:rPr>
        <w:t xml:space="preserve"> </w:t>
      </w:r>
      <w:r w:rsidRPr="00C87207">
        <w:rPr>
          <w:rFonts w:ascii="Garamond" w:hAnsi="Garamond" w:cs="Times New Roman"/>
          <w:i/>
          <w:sz w:val="16"/>
          <w:szCs w:val="16"/>
        </w:rPr>
        <w:t>interno a norma dell'articolo 107, la Commissione inizia senza indugio la procedura prevista dal</w:t>
      </w:r>
      <w:r>
        <w:rPr>
          <w:rFonts w:ascii="Garamond" w:hAnsi="Garamond" w:cs="Times New Roman"/>
          <w:i/>
          <w:sz w:val="16"/>
          <w:szCs w:val="16"/>
        </w:rPr>
        <w:t xml:space="preserve"> </w:t>
      </w:r>
      <w:r w:rsidRPr="00C87207">
        <w:rPr>
          <w:rFonts w:ascii="Garamond" w:hAnsi="Garamond" w:cs="Times New Roman"/>
          <w:i/>
          <w:sz w:val="16"/>
          <w:szCs w:val="16"/>
        </w:rPr>
        <w:t>paragrafo precedente. Lo Stato membro interessato non può dare esecuzione alle misure progettate</w:t>
      </w:r>
      <w:r>
        <w:rPr>
          <w:rFonts w:ascii="Garamond" w:hAnsi="Garamond" w:cs="Times New Roman"/>
          <w:i/>
          <w:sz w:val="16"/>
          <w:szCs w:val="16"/>
        </w:rPr>
        <w:t xml:space="preserve"> </w:t>
      </w:r>
      <w:r w:rsidRPr="00C87207">
        <w:rPr>
          <w:rFonts w:ascii="Garamond" w:hAnsi="Garamond" w:cs="Times New Roman"/>
          <w:i/>
          <w:sz w:val="16"/>
          <w:szCs w:val="16"/>
        </w:rPr>
        <w:t>prima che tale procedura abbia condotto a una decisione finale.</w:t>
      </w:r>
    </w:p>
    <w:p w:rsidR="00903644" w:rsidRPr="00C87207" w:rsidRDefault="00C87207" w:rsidP="00C87207">
      <w:pPr>
        <w:spacing w:after="60"/>
        <w:jc w:val="both"/>
        <w:rPr>
          <w:rFonts w:ascii="Garamond" w:hAnsi="Garamond" w:cs="Times New Roman"/>
          <w:i/>
          <w:sz w:val="16"/>
          <w:szCs w:val="16"/>
        </w:rPr>
      </w:pPr>
      <w:r w:rsidRPr="00C87207">
        <w:rPr>
          <w:rFonts w:ascii="Garamond" w:hAnsi="Garamond" w:cs="Times New Roman"/>
          <w:i/>
          <w:sz w:val="16"/>
          <w:szCs w:val="16"/>
        </w:rPr>
        <w:t>4. La Commissione può adottare regolamenti concernenti le categorie di aiuti di Stato per le quali il</w:t>
      </w:r>
      <w:r>
        <w:rPr>
          <w:rFonts w:ascii="Garamond" w:hAnsi="Garamond" w:cs="Times New Roman"/>
          <w:i/>
          <w:sz w:val="16"/>
          <w:szCs w:val="16"/>
        </w:rPr>
        <w:t xml:space="preserve"> </w:t>
      </w:r>
      <w:r w:rsidRPr="00C87207">
        <w:rPr>
          <w:rFonts w:ascii="Garamond" w:hAnsi="Garamond" w:cs="Times New Roman"/>
          <w:i/>
          <w:sz w:val="16"/>
          <w:szCs w:val="16"/>
        </w:rPr>
        <w:t>Consiglio ha stabilito, conformemente all'articolo 109, che possono essere dispensate dalla</w:t>
      </w:r>
      <w:r>
        <w:rPr>
          <w:rFonts w:ascii="Garamond" w:hAnsi="Garamond" w:cs="Times New Roman"/>
          <w:i/>
          <w:sz w:val="16"/>
          <w:szCs w:val="16"/>
        </w:rPr>
        <w:t xml:space="preserve"> </w:t>
      </w:r>
      <w:r w:rsidRPr="00C87207">
        <w:rPr>
          <w:rFonts w:ascii="Garamond" w:hAnsi="Garamond" w:cs="Times New Roman"/>
          <w:i/>
          <w:sz w:val="16"/>
          <w:szCs w:val="16"/>
        </w:rPr>
        <w:t>procedura di cui al paragrafo 3 del presente articolo.</w:t>
      </w:r>
    </w:p>
    <w:p w:rsidR="00903644" w:rsidRDefault="00903644"/>
    <w:p w:rsidR="00903644" w:rsidRDefault="00903644">
      <w:pPr>
        <w:spacing w:after="160" w:line="259" w:lineRule="auto"/>
      </w:pPr>
      <w:r>
        <w:br w:type="page"/>
      </w:r>
    </w:p>
    <w:p w:rsidR="008616AC" w:rsidRPr="00FD1197" w:rsidRDefault="008616AC" w:rsidP="008616AC">
      <w:pPr>
        <w:spacing w:before="80" w:after="120"/>
        <w:jc w:val="center"/>
        <w:rPr>
          <w:rFonts w:ascii="Garamond" w:hAnsi="Garamond" w:cs="Times New Roman"/>
          <w14:shadow w14:blurRad="50800" w14:dist="38100" w14:dir="2700000" w14:sx="100000" w14:sy="100000" w14:kx="0" w14:ky="0" w14:algn="tl">
            <w14:srgbClr w14:val="000000">
              <w14:alpha w14:val="60000"/>
            </w14:srgbClr>
          </w14:shadow>
        </w:rPr>
      </w:pPr>
      <w:r w:rsidRPr="00FD1197">
        <w:rPr>
          <w:rFonts w:ascii="Garamond" w:hAnsi="Garamond" w:cs="Times New Roman"/>
          <w:b/>
          <w:smallCaps/>
          <w14:shadow w14:blurRad="50800" w14:dist="38100" w14:dir="2700000" w14:sx="100000" w14:sy="100000" w14:kx="0" w14:ky="0" w14:algn="tl">
            <w14:srgbClr w14:val="000000">
              <w14:alpha w14:val="60000"/>
            </w14:srgbClr>
          </w14:shadow>
        </w:rPr>
        <w:lastRenderedPageBreak/>
        <w:t>Scheda di controllo</w:t>
      </w:r>
      <w:r w:rsidR="005604C5">
        <w:rPr>
          <w:rFonts w:ascii="Garamond" w:hAnsi="Garamond" w:cs="Times New Roman"/>
          <w:b/>
          <w:smallCaps/>
          <w14:shadow w14:blurRad="50800" w14:dist="38100" w14:dir="2700000" w14:sx="100000" w14:sy="100000" w14:kx="0" w14:ky="0" w14:algn="tl">
            <w14:srgbClr w14:val="000000">
              <w14:alpha w14:val="60000"/>
            </w14:srgbClr>
          </w14:shadow>
        </w:rPr>
        <w:t xml:space="preserve"> - A</w:t>
      </w:r>
      <w:r w:rsidRPr="00903644">
        <w:rPr>
          <w:rFonts w:ascii="Garamond" w:hAnsi="Garamond" w:cs="Times New Roman"/>
          <w14:shadow w14:blurRad="50800" w14:dist="38100" w14:dir="2700000" w14:sx="100000" w14:sy="100000" w14:kx="0" w14:ky="0" w14:algn="tl">
            <w14:srgbClr w14:val="000000">
              <w14:alpha w14:val="60000"/>
            </w14:srgbClr>
          </w14:shadow>
        </w:rPr>
        <w:t xml:space="preserve"> </w:t>
      </w:r>
      <w:r w:rsidRPr="00903644">
        <w:rPr>
          <w:rFonts w:ascii="Garamond" w:hAnsi="Garamond" w:cs="Times New Roman"/>
          <w14:shadow w14:blurRad="50800" w14:dist="38100" w14:dir="2700000" w14:sx="100000" w14:sy="100000" w14:kx="0" w14:ky="0" w14:algn="tl">
            <w14:srgbClr w14:val="000000">
              <w14:alpha w14:val="60000"/>
            </w14:srgbClr>
          </w14:shadow>
        </w:rPr>
        <w:br/>
      </w:r>
      <w:r w:rsidRPr="00FD1197">
        <w:rPr>
          <w:rFonts w:ascii="Garamond" w:hAnsi="Garamond" w:cs="Times New Roman"/>
          <w14:shadow w14:blurRad="50800" w14:dist="38100" w14:dir="2700000" w14:sx="100000" w14:sy="100000" w14:kx="0" w14:ky="0" w14:algn="tl">
            <w14:srgbClr w14:val="000000">
              <w14:alpha w14:val="60000"/>
            </w14:srgbClr>
          </w14:shadow>
        </w:rPr>
        <w:t xml:space="preserve">per </w:t>
      </w:r>
      <w:r w:rsidR="005604C5">
        <w:rPr>
          <w:rFonts w:ascii="Garamond" w:hAnsi="Garamond" w:cs="Times New Roman"/>
          <w14:shadow w14:blurRad="50800" w14:dist="38100" w14:dir="2700000" w14:sx="100000" w14:sy="100000" w14:kx="0" w14:ky="0" w14:algn="tl">
            <w14:srgbClr w14:val="000000">
              <w14:alpha w14:val="60000"/>
            </w14:srgbClr>
          </w14:shadow>
        </w:rPr>
        <w:t>l’esonero da</w:t>
      </w:r>
      <w:r w:rsidRPr="00FD1197">
        <w:rPr>
          <w:rFonts w:ascii="Garamond" w:hAnsi="Garamond" w:cs="Times New Roman"/>
          <w14:shadow w14:blurRad="50800" w14:dist="38100" w14:dir="2700000" w14:sx="100000" w14:sy="100000" w14:kx="0" w14:ky="0" w14:algn="tl">
            <w14:srgbClr w14:val="000000">
              <w14:alpha w14:val="60000"/>
            </w14:srgbClr>
          </w14:shadow>
        </w:rPr>
        <w:t>l</w:t>
      </w:r>
      <w:r w:rsidR="005604C5">
        <w:rPr>
          <w:rFonts w:ascii="Garamond" w:hAnsi="Garamond" w:cs="Times New Roman"/>
          <w14:shadow w14:blurRad="50800" w14:dist="38100" w14:dir="2700000" w14:sx="100000" w14:sy="100000" w14:kx="0" w14:ky="0" w14:algn="tl">
            <w14:srgbClr w14:val="000000">
              <w14:alpha w14:val="60000"/>
            </w14:srgbClr>
          </w14:shadow>
        </w:rPr>
        <w:t>l</w:t>
      </w:r>
      <w:r w:rsidRPr="00FD1197">
        <w:rPr>
          <w:rFonts w:ascii="Garamond" w:hAnsi="Garamond" w:cs="Times New Roman"/>
          <w14:shadow w14:blurRad="50800" w14:dist="38100" w14:dir="2700000" w14:sx="100000" w14:sy="100000" w14:kx="0" w14:ky="0" w14:algn="tl">
            <w14:srgbClr w14:val="000000">
              <w14:alpha w14:val="60000"/>
            </w14:srgbClr>
          </w14:shadow>
        </w:rPr>
        <w:t xml:space="preserve">a verifica </w:t>
      </w:r>
      <w:r w:rsidRPr="00FD1197">
        <w:rPr>
          <w:rFonts w:ascii="Garamond" w:hAnsi="Garamond" w:cs="Times New Roman"/>
          <w:i/>
          <w14:shadow w14:blurRad="50800" w14:dist="38100" w14:dir="2700000" w14:sx="100000" w14:sy="100000" w14:kx="0" w14:ky="0" w14:algn="tl">
            <w14:srgbClr w14:val="000000">
              <w14:alpha w14:val="60000"/>
            </w14:srgbClr>
          </w14:shadow>
        </w:rPr>
        <w:t>ex ante</w:t>
      </w:r>
      <w:r w:rsidRPr="00FD1197">
        <w:rPr>
          <w:rFonts w:ascii="Garamond" w:hAnsi="Garamond" w:cs="Times New Roman"/>
          <w14:shadow w14:blurRad="50800" w14:dist="38100" w14:dir="2700000" w14:sx="100000" w14:sy="100000" w14:kx="0" w14:ky="0" w14:algn="tl">
            <w14:srgbClr w14:val="000000">
              <w14:alpha w14:val="60000"/>
            </w14:srgbClr>
          </w14:shadow>
        </w:rPr>
        <w:t xml:space="preserve"> della compresenza degli elementi costitutivi di un </w:t>
      </w:r>
      <w:r w:rsidR="00903644" w:rsidRPr="00FD1197">
        <w:rPr>
          <w:rFonts w:ascii="Garamond" w:hAnsi="Garamond" w:cs="Times New Roman"/>
          <w14:shadow w14:blurRad="50800" w14:dist="38100" w14:dir="2700000" w14:sx="100000" w14:sy="100000" w14:kx="0" w14:ky="0" w14:algn="tl">
            <w14:srgbClr w14:val="000000">
              <w14:alpha w14:val="60000"/>
            </w14:srgbClr>
          </w14:shadow>
        </w:rPr>
        <w:t>aiuto</w:t>
      </w:r>
      <w:r w:rsidRPr="00FD1197">
        <w:rPr>
          <w:rFonts w:ascii="Garamond" w:hAnsi="Garamond" w:cs="Times New Roman"/>
          <w14:shadow w14:blurRad="50800" w14:dist="38100" w14:dir="2700000" w14:sx="100000" w14:sy="100000" w14:kx="0" w14:ky="0" w14:algn="tl">
            <w14:srgbClr w14:val="000000">
              <w14:alpha w14:val="60000"/>
            </w14:srgbClr>
          </w14:shadow>
        </w:rPr>
        <w:t xml:space="preserve"> di Stato </w:t>
      </w:r>
    </w:p>
    <w:p w:rsidR="001C1FD2" w:rsidRDefault="001C1FD2" w:rsidP="008616AC">
      <w:pPr>
        <w:spacing w:before="80" w:after="120"/>
        <w:jc w:val="both"/>
        <w:rPr>
          <w:rFonts w:ascii="Garamond" w:hAnsi="Garamond" w:cs="Times New Roman"/>
          <w:b/>
          <w14:shadow w14:blurRad="50800" w14:dist="38100" w14:dir="2700000" w14:sx="100000" w14:sy="100000" w14:kx="0" w14:ky="0" w14:algn="tl">
            <w14:srgbClr w14:val="000000">
              <w14:alpha w14:val="60000"/>
            </w14:srgbClr>
          </w14:shadow>
        </w:rPr>
      </w:pPr>
    </w:p>
    <w:p w:rsidR="008616AC" w:rsidRDefault="00EE7ABA" w:rsidP="008616AC">
      <w:pPr>
        <w:spacing w:before="80" w:after="120"/>
        <w:jc w:val="both"/>
        <w:rPr>
          <w:rFonts w:ascii="Garamond" w:hAnsi="Garamond" w:cs="Times New Roman"/>
          <w:sz w:val="16"/>
          <w:szCs w:val="16"/>
        </w:rPr>
      </w:pPr>
      <w:r>
        <w:rPr>
          <w:rFonts w:ascii="Garamond" w:hAnsi="Garamond"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FD1197" w:rsidTr="00B62B10">
        <w:tc>
          <w:tcPr>
            <w:tcW w:w="9608" w:type="dxa"/>
          </w:tcPr>
          <w:p w:rsidR="007965B5" w:rsidRDefault="007965B5" w:rsidP="00FD1197">
            <w:pPr>
              <w:spacing w:after="60"/>
              <w:jc w:val="both"/>
              <w:rPr>
                <w:rFonts w:ascii="Garamond" w:hAnsi="Garamond" w:cs="Times New Roman"/>
                <w:b/>
                <w14:shadow w14:blurRad="50800" w14:dist="38100" w14:dir="2700000" w14:sx="100000" w14:sy="100000" w14:kx="0" w14:ky="0" w14:algn="tl">
                  <w14:srgbClr w14:val="000000">
                    <w14:alpha w14:val="60000"/>
                  </w14:srgbClr>
                </w14:shadow>
              </w:rPr>
            </w:pPr>
            <w:r>
              <w:rPr>
                <w:rFonts w:ascii="Garamond" w:hAnsi="Garamond" w:cs="Times New Roman"/>
                <w:b/>
                <w14:shadow w14:blurRad="50800" w14:dist="38100" w14:dir="2700000" w14:sx="100000" w14:sy="100000" w14:kx="0" w14:ky="0" w14:algn="tl">
                  <w14:srgbClr w14:val="000000">
                    <w14:alpha w14:val="60000"/>
                  </w14:srgbClr>
                </w14:shadow>
              </w:rPr>
              <w:t xml:space="preserve">Amministrazione coinvolta: </w:t>
            </w:r>
          </w:p>
          <w:p w:rsidR="007965B5" w:rsidRPr="00903644" w:rsidRDefault="00E10553" w:rsidP="007965B5">
            <w:pPr>
              <w:spacing w:after="240"/>
              <w:jc w:val="both"/>
              <w:rPr>
                <w:rFonts w:ascii="Garamond" w:hAnsi="Garamond" w:cs="Times New Roman"/>
                <w:sz w:val="16"/>
                <w:szCs w:val="16"/>
              </w:rPr>
            </w:pPr>
            <w:r>
              <w:rPr>
                <w:rFonts w:ascii="Garamond" w:hAnsi="Garamond" w:cs="Times New Roman"/>
                <w:sz w:val="16"/>
                <w:szCs w:val="16"/>
              </w:rPr>
              <w:t xml:space="preserve">(per amministrazione competente dovrà essere indicata: </w:t>
            </w:r>
            <w:r w:rsidR="00232B08">
              <w:rPr>
                <w:rFonts w:ascii="Garamond" w:hAnsi="Garamond" w:cs="Times New Roman"/>
                <w:sz w:val="16"/>
                <w:szCs w:val="16"/>
              </w:rPr>
              <w:t xml:space="preserve">Regione Abruzzo - </w:t>
            </w:r>
            <w:r w:rsidR="00AC5F37">
              <w:rPr>
                <w:rFonts w:ascii="Garamond" w:hAnsi="Garamond" w:cs="Times New Roman"/>
                <w:sz w:val="16"/>
                <w:szCs w:val="16"/>
              </w:rPr>
              <w:t>Giunta regionale</w:t>
            </w:r>
            <w:r>
              <w:rPr>
                <w:rFonts w:ascii="Garamond" w:hAnsi="Garamond" w:cs="Times New Roman"/>
                <w:sz w:val="16"/>
                <w:szCs w:val="16"/>
              </w:rPr>
              <w:t>)</w:t>
            </w:r>
          </w:p>
          <w:p w:rsidR="00FD1197" w:rsidRDefault="00FD1197" w:rsidP="00FD1197">
            <w:pPr>
              <w:spacing w:after="60"/>
              <w:jc w:val="both"/>
              <w:rPr>
                <w:rFonts w:ascii="Garamond" w:hAnsi="Garamond" w:cs="Times New Roman"/>
                <w:b/>
                <w:color w:val="000000"/>
                <w:lang w:eastAsia="it-IT"/>
              </w:rPr>
            </w:pPr>
            <w:r w:rsidRPr="00FD1197">
              <w:rPr>
                <w:rFonts w:ascii="Garamond" w:hAnsi="Garamond" w:cs="Times New Roman"/>
                <w:b/>
                <w14:shadow w14:blurRad="50800" w14:dist="38100" w14:dir="2700000" w14:sx="100000" w14:sy="100000" w14:kx="0" w14:ky="0" w14:algn="tl">
                  <w14:srgbClr w14:val="000000">
                    <w14:alpha w14:val="60000"/>
                  </w14:srgbClr>
                </w14:shadow>
              </w:rPr>
              <w:t>Dipartimento</w:t>
            </w:r>
            <w:r w:rsidR="00EE7ABA">
              <w:rPr>
                <w:rFonts w:ascii="Garamond" w:hAnsi="Garamond" w:cs="Times New Roman"/>
                <w:b/>
                <w14:shadow w14:blurRad="50800" w14:dist="38100" w14:dir="2700000" w14:sx="100000" w14:sy="100000" w14:kx="0" w14:ky="0" w14:algn="tl">
                  <w14:srgbClr w14:val="000000">
                    <w14:alpha w14:val="60000"/>
                  </w14:srgbClr>
                </w14:shadow>
              </w:rPr>
              <w:t xml:space="preserve"> </w:t>
            </w:r>
            <w:r w:rsidR="007965B5">
              <w:rPr>
                <w:rFonts w:ascii="Garamond" w:hAnsi="Garamond" w:cs="Times New Roman"/>
                <w:b/>
                <w14:shadow w14:blurRad="50800" w14:dist="38100" w14:dir="2700000" w14:sx="100000" w14:sy="100000" w14:kx="0" w14:ky="0" w14:algn="tl">
                  <w14:srgbClr w14:val="000000">
                    <w14:alpha w14:val="60000"/>
                  </w14:srgbClr>
                </w14:shadow>
              </w:rPr>
              <w:t xml:space="preserve">regionale </w:t>
            </w:r>
            <w:r w:rsidR="00EE7ABA">
              <w:rPr>
                <w:rFonts w:ascii="Garamond" w:hAnsi="Garamond" w:cs="Times New Roman"/>
                <w:b/>
                <w14:shadow w14:blurRad="50800" w14:dist="38100" w14:dir="2700000" w14:sx="100000" w14:sy="100000" w14:kx="0" w14:ky="0" w14:algn="tl">
                  <w14:srgbClr w14:val="000000">
                    <w14:alpha w14:val="60000"/>
                  </w14:srgbClr>
                </w14:shadow>
              </w:rPr>
              <w:t xml:space="preserve">competente </w:t>
            </w:r>
            <w:r w:rsidRPr="00FD1197">
              <w:rPr>
                <w:rFonts w:ascii="Garamond" w:hAnsi="Garamond" w:cs="Times New Roman"/>
                <w:b/>
                <w14:shadow w14:blurRad="50800" w14:dist="38100" w14:dir="2700000" w14:sx="100000" w14:sy="100000" w14:kx="0" w14:ky="0" w14:algn="tl">
                  <w14:srgbClr w14:val="000000">
                    <w14:alpha w14:val="60000"/>
                  </w14:srgbClr>
                </w14:shadow>
              </w:rPr>
              <w:t>:</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sidR="00EE7ABA">
              <w:rPr>
                <w:rFonts w:ascii="Garamond" w:hAnsi="Garamond" w:cs="Times New Roman"/>
                <w:color w:val="000000"/>
                <w:lang w:eastAsia="it-IT"/>
              </w:rPr>
              <w:t>___</w:t>
            </w:r>
            <w:r>
              <w:rPr>
                <w:rFonts w:ascii="Garamond" w:hAnsi="Garamond" w:cs="Times New Roman"/>
                <w:b/>
                <w:color w:val="000000"/>
                <w:lang w:eastAsia="it-IT"/>
              </w:rPr>
              <w:t xml:space="preserve"> </w:t>
            </w:r>
          </w:p>
          <w:p w:rsidR="00FD1197" w:rsidRPr="00903644" w:rsidRDefault="00FD1197" w:rsidP="005A490E">
            <w:pPr>
              <w:spacing w:after="240"/>
              <w:jc w:val="both"/>
              <w:rPr>
                <w:rFonts w:ascii="Garamond" w:hAnsi="Garamond" w:cs="Times New Roman"/>
                <w:sz w:val="16"/>
                <w:szCs w:val="16"/>
              </w:rPr>
            </w:pPr>
          </w:p>
          <w:p w:rsidR="00FD1197" w:rsidRDefault="00FD1197" w:rsidP="009476C3">
            <w:pPr>
              <w:jc w:val="both"/>
              <w:rPr>
                <w:rFonts w:ascii="Garamond" w:hAnsi="Garamond" w:cs="Times New Roman"/>
                <w:b/>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 xml:space="preserve">Servizio </w:t>
            </w:r>
            <w:r w:rsidRPr="00FD1197">
              <w:rPr>
                <w:rFonts w:ascii="Garamond" w:hAnsi="Garamond" w:cs="Times New Roman"/>
                <w:b/>
                <w14:shadow w14:blurRad="50800" w14:dist="38100" w14:dir="2700000" w14:sx="100000" w14:sy="100000" w14:kx="0" w14:ky="0" w14:algn="tl">
                  <w14:srgbClr w14:val="000000">
                    <w14:alpha w14:val="60000"/>
                  </w14:srgbClr>
                </w14:shadow>
              </w:rPr>
              <w:t>proponente:</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_______</w:t>
            </w:r>
            <w:r w:rsidRPr="00FD1197">
              <w:rPr>
                <w:rFonts w:ascii="Garamond" w:hAnsi="Garamond" w:cs="Times New Roman"/>
                <w:color w:val="000000"/>
                <w:lang w:eastAsia="it-IT"/>
              </w:rPr>
              <w:t>_____</w:t>
            </w:r>
            <w:r w:rsidR="00EE7ABA">
              <w:rPr>
                <w:rFonts w:ascii="Garamond" w:hAnsi="Garamond" w:cs="Times New Roman"/>
                <w:b/>
                <w:color w:val="000000"/>
                <w:lang w:eastAsia="it-IT"/>
              </w:rPr>
              <w:t xml:space="preserve">____ </w:t>
            </w:r>
          </w:p>
          <w:p w:rsidR="009476C3" w:rsidRPr="00903644" w:rsidRDefault="009476C3" w:rsidP="009476C3">
            <w:pPr>
              <w:spacing w:after="240"/>
              <w:jc w:val="both"/>
              <w:rPr>
                <w:rFonts w:ascii="Garamond" w:hAnsi="Garamond" w:cs="Times New Roman"/>
                <w:sz w:val="16"/>
                <w:szCs w:val="16"/>
              </w:rPr>
            </w:pPr>
          </w:p>
          <w:p w:rsidR="00FD1197" w:rsidRPr="008616AC" w:rsidRDefault="00EE7ABA" w:rsidP="00FD1197">
            <w:pPr>
              <w:spacing w:after="60"/>
              <w:jc w:val="both"/>
              <w:rPr>
                <w:rFonts w:ascii="Garamond" w:hAnsi="Garamond" w:cs="Times New Roman"/>
              </w:rPr>
            </w:pPr>
            <w:r>
              <w:rPr>
                <w:rFonts w:ascii="Garamond" w:hAnsi="Garamond" w:cs="Times New Roman"/>
                <w:b/>
                <w14:shadow w14:blurRad="50800" w14:dist="38100" w14:dir="2700000" w14:sx="100000" w14:sy="100000" w14:kx="0" w14:ky="0" w14:algn="tl">
                  <w14:srgbClr w14:val="000000">
                    <w14:alpha w14:val="60000"/>
                  </w14:srgbClr>
                </w14:shadow>
              </w:rPr>
              <w:t>Tipologia del</w:t>
            </w:r>
            <w:r w:rsidR="001C70F4">
              <w:rPr>
                <w:rFonts w:ascii="Garamond" w:hAnsi="Garamond" w:cs="Times New Roman"/>
                <w:b/>
                <w14:shadow w14:blurRad="50800" w14:dist="38100" w14:dir="2700000" w14:sx="100000" w14:sy="100000" w14:kx="0" w14:ky="0" w14:algn="tl">
                  <w14:srgbClr w14:val="000000">
                    <w14:alpha w14:val="60000"/>
                  </w14:srgbClr>
                </w14:shadow>
              </w:rPr>
              <w:t>l’atto</w:t>
            </w:r>
            <w:r>
              <w:rPr>
                <w:rFonts w:ascii="Garamond" w:hAnsi="Garamond" w:cs="Times New Roman"/>
                <w:b/>
                <w14:shadow w14:blurRad="50800" w14:dist="38100" w14:dir="2700000" w14:sx="100000" w14:sy="100000" w14:kx="0" w14:ky="0" w14:algn="tl">
                  <w14:srgbClr w14:val="000000">
                    <w14:alpha w14:val="60000"/>
                  </w14:srgbClr>
                </w14:shadow>
              </w:rPr>
              <w:t>:</w:t>
            </w:r>
          </w:p>
          <w:p w:rsidR="00EE7ABA" w:rsidRPr="00EE7ABA" w:rsidRDefault="00B25F9D" w:rsidP="00F170F0">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 xml:space="preserve">proposta di </w:t>
            </w:r>
            <w:r w:rsidR="00FD1197" w:rsidRPr="00EE7ABA">
              <w:rPr>
                <w:rFonts w:ascii="Garamond" w:hAnsi="Garamond" w:cs="Times New Roman"/>
                <w:sz w:val="20"/>
                <w:szCs w:val="20"/>
              </w:rPr>
              <w:t xml:space="preserve">legge regionale, </w:t>
            </w:r>
          </w:p>
          <w:p w:rsidR="00EE7ABA" w:rsidRDefault="00B25F9D" w:rsidP="00F170F0">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 xml:space="preserve">proposta di </w:t>
            </w:r>
            <w:r w:rsidR="00FD1197" w:rsidRPr="00EE7ABA">
              <w:rPr>
                <w:rFonts w:ascii="Garamond" w:hAnsi="Garamond" w:cs="Times New Roman"/>
                <w:sz w:val="20"/>
                <w:szCs w:val="20"/>
              </w:rPr>
              <w:t>regolamento</w:t>
            </w:r>
            <w:r w:rsidR="00BF172D">
              <w:rPr>
                <w:rFonts w:ascii="Garamond" w:hAnsi="Garamond" w:cs="Times New Roman"/>
                <w:sz w:val="20"/>
                <w:szCs w:val="20"/>
              </w:rPr>
              <w:t xml:space="preserve"> regionale</w:t>
            </w:r>
            <w:r w:rsidR="00FD1197" w:rsidRPr="00EE7ABA">
              <w:rPr>
                <w:rFonts w:ascii="Garamond" w:hAnsi="Garamond" w:cs="Times New Roman"/>
                <w:sz w:val="20"/>
                <w:szCs w:val="20"/>
              </w:rPr>
              <w:t>,</w:t>
            </w:r>
          </w:p>
          <w:p w:rsidR="00BF172D" w:rsidRPr="00EE7ABA" w:rsidRDefault="00B25F9D" w:rsidP="00F170F0">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proposta di a</w:t>
            </w:r>
            <w:r w:rsidR="00AC5F37">
              <w:rPr>
                <w:rFonts w:ascii="Garamond" w:hAnsi="Garamond" w:cs="Times New Roman"/>
                <w:sz w:val="20"/>
                <w:szCs w:val="20"/>
              </w:rPr>
              <w:t>tto presidenziale</w:t>
            </w:r>
            <w:r w:rsidR="00D52588">
              <w:rPr>
                <w:rFonts w:ascii="Garamond" w:hAnsi="Garamond" w:cs="Times New Roman"/>
                <w:sz w:val="20"/>
                <w:szCs w:val="20"/>
              </w:rPr>
              <w:t xml:space="preserve"> </w:t>
            </w:r>
          </w:p>
          <w:p w:rsidR="00EE7ABA" w:rsidRPr="00EE7ABA" w:rsidRDefault="00B25F9D" w:rsidP="00F170F0">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 xml:space="preserve">proposta di </w:t>
            </w:r>
            <w:r w:rsidR="00FD1197" w:rsidRPr="00EE7ABA">
              <w:rPr>
                <w:rFonts w:ascii="Garamond" w:hAnsi="Garamond" w:cs="Times New Roman"/>
                <w:sz w:val="20"/>
                <w:szCs w:val="20"/>
              </w:rPr>
              <w:t>deliberazione</w:t>
            </w:r>
            <w:r w:rsidR="00EE7ABA" w:rsidRPr="00EE7ABA">
              <w:rPr>
                <w:rFonts w:ascii="Garamond" w:hAnsi="Garamond" w:cs="Times New Roman"/>
                <w:sz w:val="20"/>
                <w:szCs w:val="20"/>
              </w:rPr>
              <w:t xml:space="preserve"> di Giunta regionale</w:t>
            </w:r>
            <w:r>
              <w:rPr>
                <w:rFonts w:ascii="Garamond" w:hAnsi="Garamond" w:cs="Times New Roman"/>
                <w:sz w:val="20"/>
                <w:szCs w:val="20"/>
              </w:rPr>
              <w:t xml:space="preserve"> (con o senza Avviso o Bando)</w:t>
            </w:r>
          </w:p>
          <w:p w:rsidR="00FD1197" w:rsidRPr="00EE7ABA" w:rsidRDefault="00B25F9D" w:rsidP="00F170F0">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 xml:space="preserve">proposta di </w:t>
            </w:r>
            <w:r w:rsidR="00FD1197" w:rsidRPr="00EE7ABA">
              <w:rPr>
                <w:rFonts w:ascii="Garamond" w:hAnsi="Garamond" w:cs="Times New Roman"/>
                <w:sz w:val="20"/>
                <w:szCs w:val="20"/>
              </w:rPr>
              <w:t>determinazione</w:t>
            </w:r>
            <w:r w:rsidR="00EE7ABA" w:rsidRPr="00EE7ABA">
              <w:rPr>
                <w:rFonts w:ascii="Garamond" w:hAnsi="Garamond" w:cs="Times New Roman"/>
                <w:sz w:val="20"/>
                <w:szCs w:val="20"/>
              </w:rPr>
              <w:t xml:space="preserve"> direttoriale </w:t>
            </w:r>
            <w:r>
              <w:rPr>
                <w:rFonts w:ascii="Garamond" w:hAnsi="Garamond" w:cs="Times New Roman"/>
                <w:sz w:val="20"/>
                <w:szCs w:val="20"/>
              </w:rPr>
              <w:t>(con o senza Avviso o Bando)</w:t>
            </w:r>
          </w:p>
          <w:p w:rsidR="00F170F0" w:rsidRPr="00094486" w:rsidRDefault="00B25F9D" w:rsidP="005A490E">
            <w:pPr>
              <w:pStyle w:val="Paragrafoelenco"/>
              <w:numPr>
                <w:ilvl w:val="0"/>
                <w:numId w:val="7"/>
              </w:numPr>
              <w:spacing w:after="60"/>
              <w:ind w:left="1062" w:hanging="357"/>
              <w:contextualSpacing w:val="0"/>
              <w:jc w:val="both"/>
              <w:rPr>
                <w:rFonts w:ascii="Garamond" w:hAnsi="Garamond" w:cs="Times New Roman"/>
                <w:sz w:val="16"/>
                <w:szCs w:val="16"/>
              </w:rPr>
            </w:pPr>
            <w:r>
              <w:rPr>
                <w:rFonts w:ascii="Garamond" w:hAnsi="Garamond" w:cs="Times New Roman"/>
                <w:sz w:val="20"/>
                <w:szCs w:val="20"/>
              </w:rPr>
              <w:t xml:space="preserve">proposta di </w:t>
            </w:r>
            <w:r w:rsidR="00094486">
              <w:rPr>
                <w:rFonts w:ascii="Garamond" w:hAnsi="Garamond" w:cs="Times New Roman"/>
                <w:sz w:val="20"/>
                <w:szCs w:val="20"/>
              </w:rPr>
              <w:t>determinazione dirigenziale</w:t>
            </w:r>
            <w:r>
              <w:rPr>
                <w:rFonts w:ascii="Garamond" w:hAnsi="Garamond" w:cs="Times New Roman"/>
                <w:sz w:val="20"/>
                <w:szCs w:val="20"/>
              </w:rPr>
              <w:t xml:space="preserve"> (con o senza Avviso o Bando)</w:t>
            </w:r>
          </w:p>
          <w:p w:rsidR="00860A98" w:rsidRDefault="00860A98" w:rsidP="00B25F9D">
            <w:pPr>
              <w:pStyle w:val="Paragrafoelenco"/>
              <w:numPr>
                <w:ilvl w:val="0"/>
                <w:numId w:val="7"/>
              </w:numPr>
              <w:spacing w:after="60"/>
              <w:ind w:left="1062" w:hanging="357"/>
              <w:contextualSpacing w:val="0"/>
              <w:jc w:val="both"/>
              <w:rPr>
                <w:rFonts w:ascii="Garamond" w:hAnsi="Garamond" w:cs="Times New Roman"/>
                <w:sz w:val="16"/>
                <w:szCs w:val="16"/>
              </w:rPr>
            </w:pPr>
            <w:r>
              <w:rPr>
                <w:rFonts w:ascii="Garamond" w:hAnsi="Garamond" w:cs="Times New Roman"/>
                <w:sz w:val="20"/>
                <w:szCs w:val="20"/>
              </w:rPr>
              <w:t>A</w:t>
            </w:r>
            <w:r w:rsidR="00B25F9D">
              <w:rPr>
                <w:rFonts w:ascii="Garamond" w:hAnsi="Garamond" w:cs="Times New Roman"/>
                <w:sz w:val="20"/>
                <w:szCs w:val="20"/>
              </w:rPr>
              <w:t xml:space="preserve">ltro (specificare </w:t>
            </w:r>
            <w:r>
              <w:rPr>
                <w:rFonts w:ascii="Garamond" w:hAnsi="Garamond" w:cs="Times New Roman"/>
                <w:sz w:val="20"/>
                <w:szCs w:val="20"/>
              </w:rPr>
              <w:t>…</w:t>
            </w:r>
            <w:r w:rsidR="00B25F9D">
              <w:rPr>
                <w:rFonts w:ascii="Garamond" w:hAnsi="Garamond" w:cs="Times New Roman"/>
                <w:sz w:val="20"/>
                <w:szCs w:val="20"/>
              </w:rPr>
              <w:t>……………………………………….</w:t>
            </w:r>
            <w:r>
              <w:rPr>
                <w:rFonts w:ascii="Garamond" w:hAnsi="Garamond" w:cs="Times New Roman"/>
                <w:sz w:val="20"/>
                <w:szCs w:val="20"/>
              </w:rPr>
              <w:t>.</w:t>
            </w:r>
            <w:r w:rsidR="00B25F9D">
              <w:rPr>
                <w:rFonts w:ascii="Garamond" w:hAnsi="Garamond" w:cs="Times New Roman"/>
                <w:sz w:val="20"/>
                <w:szCs w:val="20"/>
              </w:rPr>
              <w:t xml:space="preserve"> )</w:t>
            </w:r>
          </w:p>
        </w:tc>
      </w:tr>
    </w:tbl>
    <w:p w:rsidR="00322804" w:rsidRDefault="00322804">
      <w:pPr>
        <w:rPr>
          <w:rFonts w:ascii="Garamond" w:hAnsi="Garamond" w:cs="Times New Roman"/>
          <w:b/>
          <w:sz w:val="20"/>
          <w:szCs w:val="20"/>
        </w:rPr>
      </w:pPr>
    </w:p>
    <w:p w:rsidR="00232B08" w:rsidRDefault="00232B08">
      <w:pPr>
        <w:rPr>
          <w:rFonts w:ascii="Garamond" w:hAnsi="Garamond" w:cs="Times New Roman"/>
          <w:b/>
          <w:sz w:val="20"/>
          <w:szCs w:val="20"/>
        </w:rPr>
      </w:pP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32B08" w:rsidTr="007A3B76">
        <w:tc>
          <w:tcPr>
            <w:tcW w:w="9608" w:type="dxa"/>
          </w:tcPr>
          <w:p w:rsidR="00232B08" w:rsidRDefault="00232B08" w:rsidP="007A3B76">
            <w:pPr>
              <w:autoSpaceDE w:val="0"/>
              <w:autoSpaceDN w:val="0"/>
              <w:adjustRightInd w:val="0"/>
              <w:spacing w:after="120" w:line="276" w:lineRule="auto"/>
              <w:rPr>
                <w:rFonts w:ascii="Garamond" w:hAnsi="Garamond" w:cs="Times New Roman"/>
                <w:b/>
                <w:color w:val="000000"/>
                <w:lang w:eastAsia="it-IT"/>
              </w:rPr>
            </w:pPr>
            <w:r w:rsidRPr="00FD1197">
              <w:rPr>
                <w:rFonts w:ascii="Garamond" w:hAnsi="Garamond" w:cs="Times New Roman"/>
                <w:b/>
                <w14:shadow w14:blurRad="50800" w14:dist="38100" w14:dir="2700000" w14:sx="100000" w14:sy="100000" w14:kx="0" w14:ky="0" w14:algn="tl">
                  <w14:srgbClr w14:val="000000">
                    <w14:alpha w14:val="60000"/>
                  </w14:srgbClr>
                </w14:shadow>
              </w:rPr>
              <w:t xml:space="preserve">Descrizione </w:t>
            </w:r>
            <w:r>
              <w:rPr>
                <w:rFonts w:ascii="Garamond" w:hAnsi="Garamond" w:cs="Times New Roman"/>
                <w:b/>
                <w14:shadow w14:blurRad="50800" w14:dist="38100" w14:dir="2700000" w14:sx="100000" w14:sy="100000" w14:kx="0" w14:ky="0" w14:algn="tl">
                  <w14:srgbClr w14:val="000000">
                    <w14:alpha w14:val="60000"/>
                  </w14:srgbClr>
                </w14:shadow>
              </w:rPr>
              <w:t xml:space="preserve">sintetica </w:t>
            </w:r>
            <w:r w:rsidRPr="00FD1197">
              <w:rPr>
                <w:rFonts w:ascii="Garamond" w:hAnsi="Garamond" w:cs="Times New Roman"/>
                <w:b/>
                <w14:shadow w14:blurRad="50800" w14:dist="38100" w14:dir="2700000" w14:sx="100000" w14:sy="100000" w14:kx="0" w14:ky="0" w14:algn="tl">
                  <w14:srgbClr w14:val="000000">
                    <w14:alpha w14:val="60000"/>
                  </w14:srgbClr>
                </w14:shadow>
              </w:rPr>
              <w:t>dell’intervento:</w:t>
            </w:r>
            <w:r>
              <w:rPr>
                <w:rFonts w:ascii="Garamond" w:hAnsi="Garamond" w:cs="Times New Roman"/>
                <w:b/>
              </w:rPr>
              <w:t xml:space="preserve"> </w:t>
            </w:r>
            <w:r w:rsidRPr="00FD1197">
              <w:rPr>
                <w:rFonts w:ascii="Garamond" w:hAnsi="Garamond" w:cs="Times New Roman"/>
                <w:color w:val="000000"/>
                <w:lang w:eastAsia="it-IT"/>
              </w:rPr>
              <w:t>____________________________________________</w:t>
            </w:r>
            <w:r>
              <w:rPr>
                <w:rFonts w:ascii="Garamond" w:hAnsi="Garamond" w:cs="Times New Roman"/>
                <w:color w:val="000000"/>
                <w:lang w:eastAsia="it-IT"/>
              </w:rPr>
              <w:t>_____</w:t>
            </w:r>
            <w:r w:rsidRPr="00FD1197">
              <w:rPr>
                <w:rFonts w:ascii="Garamond" w:hAnsi="Garamond" w:cs="Times New Roman"/>
                <w:color w:val="000000"/>
                <w:lang w:eastAsia="it-IT"/>
              </w:rPr>
              <w:t>_</w:t>
            </w:r>
            <w:r>
              <w:rPr>
                <w:rFonts w:ascii="Garamond" w:hAnsi="Garamond" w:cs="Times New Roman"/>
                <w:color w:val="000000"/>
                <w:lang w:eastAsia="it-IT"/>
              </w:rPr>
              <w:t xml:space="preserve">___ </w:t>
            </w:r>
          </w:p>
          <w:p w:rsidR="00232B08" w:rsidRDefault="00232B08" w:rsidP="007A3B76">
            <w:pPr>
              <w:autoSpaceDE w:val="0"/>
              <w:autoSpaceDN w:val="0"/>
              <w:adjustRightInd w:val="0"/>
              <w:spacing w:after="120" w:line="276" w:lineRule="auto"/>
              <w:rPr>
                <w:rFonts w:ascii="Garamond" w:hAnsi="Garamond" w:cs="Times New Roman"/>
                <w:color w:val="000000"/>
                <w:lang w:eastAsia="it-IT"/>
              </w:rPr>
            </w:pPr>
            <w:r w:rsidRPr="00FD1197">
              <w:rPr>
                <w:rFonts w:ascii="Garamond" w:hAnsi="Garamond" w:cs="Times New Roman"/>
                <w:color w:val="000000"/>
                <w:lang w:eastAsia="it-IT"/>
              </w:rPr>
              <w:t>________________________________________________________</w:t>
            </w:r>
            <w:r>
              <w:rPr>
                <w:rFonts w:ascii="Garamond" w:hAnsi="Garamond" w:cs="Times New Roman"/>
                <w:color w:val="000000"/>
                <w:lang w:eastAsia="it-IT"/>
              </w:rPr>
              <w:t>_________________</w:t>
            </w:r>
            <w:r w:rsidRPr="00FD1197">
              <w:rPr>
                <w:rFonts w:ascii="Garamond" w:hAnsi="Garamond" w:cs="Times New Roman"/>
                <w:color w:val="000000"/>
                <w:lang w:eastAsia="it-IT"/>
              </w:rPr>
              <w:t xml:space="preserve">____________ </w:t>
            </w:r>
          </w:p>
          <w:p w:rsidR="00232B08" w:rsidRDefault="00232B08" w:rsidP="007A3B76">
            <w:pPr>
              <w:autoSpaceDE w:val="0"/>
              <w:autoSpaceDN w:val="0"/>
              <w:adjustRightInd w:val="0"/>
              <w:spacing w:after="120" w:line="276" w:lineRule="auto"/>
              <w:rPr>
                <w:rFonts w:ascii="Garamond" w:hAnsi="Garamond" w:cs="Times New Roman"/>
                <w:color w:val="000000"/>
                <w:lang w:eastAsia="it-IT"/>
              </w:rPr>
            </w:pPr>
            <w:r w:rsidRPr="00B25F9D">
              <w:rPr>
                <w:rFonts w:ascii="Garamond" w:hAnsi="Garamond" w:cs="Times New Roman"/>
                <w:b/>
                <w14:shadow w14:blurRad="50800" w14:dist="38100" w14:dir="2700000" w14:sx="100000" w14:sy="100000" w14:kx="0" w14:ky="0" w14:algn="tl">
                  <w14:srgbClr w14:val="000000">
                    <w14:alpha w14:val="60000"/>
                  </w14:srgbClr>
                </w14:shadow>
              </w:rPr>
              <w:t>Indicare</w:t>
            </w:r>
            <w:r>
              <w:rPr>
                <w:rFonts w:ascii="Garamond" w:hAnsi="Garamond" w:cs="Times New Roman"/>
                <w:color w:val="000000"/>
                <w:lang w:eastAsia="it-IT"/>
              </w:rPr>
              <w:t xml:space="preserve"> (se possibile): </w:t>
            </w:r>
          </w:p>
          <w:p w:rsidR="00232B08" w:rsidRDefault="00232B08" w:rsidP="007A3B76">
            <w:pPr>
              <w:spacing w:after="120"/>
              <w:jc w:val="both"/>
              <w:rPr>
                <w:rFonts w:ascii="Garamond" w:hAnsi="Garamond" w:cs="Times New Roman"/>
                <w:b/>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Finalità</w:t>
            </w:r>
            <w:r w:rsidRPr="00FD1197">
              <w:rPr>
                <w:rFonts w:ascii="Garamond" w:hAnsi="Garamond" w:cs="Times New Roman"/>
                <w:b/>
                <w14:shadow w14:blurRad="50800" w14:dist="38100" w14:dir="2700000" w14:sx="100000" w14:sy="100000" w14:kx="0" w14:ky="0" w14:algn="tl">
                  <w14:srgbClr w14:val="000000">
                    <w14:alpha w14:val="60000"/>
                  </w14:srgbClr>
                </w14:shadow>
              </w:rPr>
              <w:t>:</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__________</w:t>
            </w:r>
            <w:r>
              <w:rPr>
                <w:rFonts w:ascii="Garamond" w:hAnsi="Garamond" w:cs="Times New Roman"/>
                <w:b/>
                <w:color w:val="000000"/>
                <w:lang w:eastAsia="it-IT"/>
              </w:rPr>
              <w:t xml:space="preserve">______________ </w:t>
            </w:r>
          </w:p>
          <w:p w:rsidR="00232B08" w:rsidRPr="008616AC" w:rsidRDefault="00232B08" w:rsidP="007A3B76">
            <w:pPr>
              <w:spacing w:after="120"/>
              <w:jc w:val="both"/>
              <w:rPr>
                <w:rFonts w:ascii="Garamond" w:hAnsi="Garamond" w:cs="Times New Roman"/>
                <w:b/>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Obiettivo p</w:t>
            </w:r>
            <w:r w:rsidRPr="001C1FD2">
              <w:rPr>
                <w:rFonts w:ascii="Garamond" w:hAnsi="Garamond" w:cs="Times New Roman"/>
                <w:b/>
                <w14:shadow w14:blurRad="50800" w14:dist="38100" w14:dir="2700000" w14:sx="100000" w14:sy="100000" w14:kx="0" w14:ky="0" w14:algn="tl">
                  <w14:srgbClr w14:val="000000">
                    <w14:alpha w14:val="60000"/>
                  </w14:srgbClr>
                </w14:shadow>
              </w:rPr>
              <w:t>rincipale</w:t>
            </w:r>
            <w:r w:rsidRPr="00FD1197">
              <w:rPr>
                <w:rFonts w:ascii="Garamond" w:hAnsi="Garamond" w:cs="Times New Roman"/>
                <w:b/>
                <w14:shadow w14:blurRad="50800" w14:dist="38100" w14:dir="2700000" w14:sx="100000" w14:sy="100000" w14:kx="0" w14:ky="0" w14:algn="tl">
                  <w14:srgbClr w14:val="000000">
                    <w14:alpha w14:val="60000"/>
                  </w14:srgbClr>
                </w14:shadow>
              </w:rPr>
              <w:t>:</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__________</w:t>
            </w:r>
            <w:r>
              <w:rPr>
                <w:rFonts w:ascii="Garamond" w:hAnsi="Garamond" w:cs="Times New Roman"/>
                <w:b/>
                <w:color w:val="000000"/>
                <w:lang w:eastAsia="it-IT"/>
              </w:rPr>
              <w:t xml:space="preserve">____ </w:t>
            </w:r>
          </w:p>
          <w:p w:rsidR="00232B08" w:rsidRPr="008616AC" w:rsidRDefault="00232B08" w:rsidP="007A3B76">
            <w:pPr>
              <w:spacing w:after="120"/>
              <w:jc w:val="both"/>
              <w:rPr>
                <w:rFonts w:ascii="Garamond" w:hAnsi="Garamond" w:cs="Times New Roman"/>
                <w:b/>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Durata</w:t>
            </w:r>
            <w:r w:rsidRPr="00FD1197">
              <w:rPr>
                <w:rFonts w:ascii="Garamond" w:hAnsi="Garamond" w:cs="Times New Roman"/>
                <w:b/>
                <w14:shadow w14:blurRad="50800" w14:dist="38100" w14:dir="2700000" w14:sx="100000" w14:sy="100000" w14:kx="0" w14:ky="0" w14:algn="tl">
                  <w14:srgbClr w14:val="000000">
                    <w14:alpha w14:val="60000"/>
                  </w14:srgbClr>
                </w14:shadow>
              </w:rPr>
              <w:t>:</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__________</w:t>
            </w:r>
            <w:r>
              <w:rPr>
                <w:rFonts w:ascii="Garamond" w:hAnsi="Garamond" w:cs="Times New Roman"/>
                <w:b/>
                <w:color w:val="000000"/>
                <w:lang w:eastAsia="it-IT"/>
              </w:rPr>
              <w:t xml:space="preserve">_______________ </w:t>
            </w:r>
          </w:p>
          <w:p w:rsidR="00232B08" w:rsidRDefault="00232B08" w:rsidP="007A3B76">
            <w:pPr>
              <w:autoSpaceDE w:val="0"/>
              <w:autoSpaceDN w:val="0"/>
              <w:adjustRightInd w:val="0"/>
              <w:spacing w:after="120" w:line="276" w:lineRule="auto"/>
              <w:rPr>
                <w:rFonts w:ascii="Garamond" w:hAnsi="Garamond" w:cs="Times New Roman"/>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S</w:t>
            </w:r>
            <w:r w:rsidRPr="001C1FD2">
              <w:rPr>
                <w:rFonts w:ascii="Garamond" w:hAnsi="Garamond" w:cs="Times New Roman"/>
                <w:b/>
                <w14:shadow w14:blurRad="50800" w14:dist="38100" w14:dir="2700000" w14:sx="100000" w14:sy="100000" w14:kx="0" w14:ky="0" w14:algn="tl">
                  <w14:srgbClr w14:val="000000">
                    <w14:alpha w14:val="60000"/>
                  </w14:srgbClr>
                </w14:shadow>
              </w:rPr>
              <w:t>tanziamento complessivo</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 xml:space="preserve">_________ </w:t>
            </w:r>
          </w:p>
          <w:p w:rsidR="00232B08" w:rsidRDefault="00232B08" w:rsidP="007A3B76">
            <w:pPr>
              <w:autoSpaceDE w:val="0"/>
              <w:autoSpaceDN w:val="0"/>
              <w:adjustRightInd w:val="0"/>
              <w:spacing w:after="120" w:line="276" w:lineRule="auto"/>
              <w:rPr>
                <w:rFonts w:ascii="Garamond" w:hAnsi="Garamond" w:cs="Times New Roman"/>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S</w:t>
            </w:r>
            <w:r w:rsidRPr="001C1FD2">
              <w:rPr>
                <w:rFonts w:ascii="Garamond" w:hAnsi="Garamond" w:cs="Times New Roman"/>
                <w:b/>
                <w14:shadow w14:blurRad="50800" w14:dist="38100" w14:dir="2700000" w14:sx="100000" w14:sy="100000" w14:kx="0" w14:ky="0" w14:algn="tl">
                  <w14:srgbClr w14:val="000000">
                    <w14:alpha w14:val="60000"/>
                  </w14:srgbClr>
                </w14:shadow>
              </w:rPr>
              <w:t xml:space="preserve">tanziamento </w:t>
            </w:r>
            <w:r>
              <w:rPr>
                <w:rFonts w:ascii="Garamond" w:hAnsi="Garamond" w:cs="Times New Roman"/>
                <w:b/>
                <w14:shadow w14:blurRad="50800" w14:dist="38100" w14:dir="2700000" w14:sx="100000" w14:sy="100000" w14:kx="0" w14:ky="0" w14:algn="tl">
                  <w14:srgbClr w14:val="000000">
                    <w14:alpha w14:val="60000"/>
                  </w14:srgbClr>
                </w14:shadow>
              </w:rPr>
              <w:t xml:space="preserve">annuale: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 xml:space="preserve">_____________ </w:t>
            </w:r>
          </w:p>
          <w:p w:rsidR="00232B08" w:rsidRDefault="00232B08" w:rsidP="00232B08">
            <w:pPr>
              <w:autoSpaceDE w:val="0"/>
              <w:autoSpaceDN w:val="0"/>
              <w:adjustRightInd w:val="0"/>
              <w:spacing w:after="120" w:line="276" w:lineRule="auto"/>
              <w:rPr>
                <w:rFonts w:ascii="Garamond" w:hAnsi="Garamond" w:cs="Times New Roman"/>
                <w:b/>
                <w14:shadow w14:blurRad="50800" w14:dist="38100" w14:dir="2700000" w14:sx="100000" w14:sy="100000" w14:kx="0" w14:ky="0" w14:algn="tl">
                  <w14:srgbClr w14:val="000000">
                    <w14:alpha w14:val="60000"/>
                  </w14:srgbClr>
                </w14:shadow>
              </w:rPr>
            </w:pPr>
            <w:r>
              <w:rPr>
                <w:rFonts w:ascii="Garamond" w:hAnsi="Garamond" w:cs="Times New Roman"/>
                <w:b/>
                <w14:shadow w14:blurRad="50800" w14:dist="38100" w14:dir="2700000" w14:sx="100000" w14:sy="100000" w14:kx="0" w14:ky="0" w14:algn="tl">
                  <w14:srgbClr w14:val="000000">
                    <w14:alpha w14:val="60000"/>
                  </w14:srgbClr>
                </w14:shadow>
              </w:rPr>
              <w:t>A</w:t>
            </w:r>
            <w:r w:rsidRPr="001C1FD2">
              <w:rPr>
                <w:rFonts w:ascii="Garamond" w:hAnsi="Garamond" w:cs="Times New Roman"/>
                <w:b/>
                <w14:shadow w14:blurRad="50800" w14:dist="38100" w14:dir="2700000" w14:sx="100000" w14:sy="100000" w14:kx="0" w14:ky="0" w14:algn="tl">
                  <w14:srgbClr w14:val="000000">
                    <w14:alpha w14:val="60000"/>
                  </w14:srgbClr>
                </w14:shadow>
              </w:rPr>
              <w:t xml:space="preserve">mmontare stimato per </w:t>
            </w:r>
            <w:r w:rsidR="007A3B76">
              <w:rPr>
                <w:rFonts w:ascii="Garamond" w:hAnsi="Garamond" w:cs="Times New Roman"/>
                <w:b/>
                <w14:shadow w14:blurRad="50800" w14:dist="38100" w14:dir="2700000" w14:sx="100000" w14:sy="100000" w14:kx="0" w14:ky="0" w14:algn="tl">
                  <w14:srgbClr w14:val="000000">
                    <w14:alpha w14:val="60000"/>
                  </w14:srgbClr>
                </w14:shadow>
              </w:rPr>
              <w:t xml:space="preserve">ogni </w:t>
            </w:r>
            <w:r w:rsidRPr="001C1FD2">
              <w:rPr>
                <w:rFonts w:ascii="Garamond" w:hAnsi="Garamond" w:cs="Times New Roman"/>
                <w:b/>
                <w14:shadow w14:blurRad="50800" w14:dist="38100" w14:dir="2700000" w14:sx="100000" w14:sy="100000" w14:kx="0" w14:ky="0" w14:algn="tl">
                  <w14:srgbClr w14:val="000000">
                    <w14:alpha w14:val="60000"/>
                  </w14:srgbClr>
                </w14:shadow>
              </w:rPr>
              <w:t>beneficiario</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w:t>
            </w:r>
            <w:r w:rsidR="007A3B76">
              <w:rPr>
                <w:rFonts w:ascii="Garamond" w:hAnsi="Garamond" w:cs="Times New Roman"/>
                <w:color w:val="000000"/>
                <w:lang w:eastAsia="it-IT"/>
              </w:rPr>
              <w:t>_</w:t>
            </w:r>
            <w:r>
              <w:rPr>
                <w:rFonts w:ascii="Garamond" w:hAnsi="Garamond" w:cs="Times New Roman"/>
                <w:color w:val="000000"/>
                <w:lang w:eastAsia="it-IT"/>
              </w:rPr>
              <w:t xml:space="preserve">________ </w:t>
            </w:r>
          </w:p>
        </w:tc>
      </w:tr>
    </w:tbl>
    <w:p w:rsidR="00232B08" w:rsidRDefault="00232B08">
      <w:pPr>
        <w:rPr>
          <w:rFonts w:ascii="Garamond" w:hAnsi="Garamond" w:cs="Times New Roman"/>
          <w:b/>
          <w:sz w:val="20"/>
          <w:szCs w:val="20"/>
        </w:rPr>
      </w:pPr>
    </w:p>
    <w:p w:rsidR="007A3B76" w:rsidRDefault="007A3B76">
      <w:pPr>
        <w:spacing w:after="160" w:line="259" w:lineRule="auto"/>
        <w:rPr>
          <w:rFonts w:ascii="Garamond" w:hAnsi="Garamond" w:cs="Times New Roman"/>
          <w:b/>
          <w:sz w:val="20"/>
          <w:szCs w:val="20"/>
        </w:rPr>
      </w:pPr>
      <w:r>
        <w:rPr>
          <w:rFonts w:ascii="Garamond" w:hAnsi="Garamond" w:cs="Times New Roman"/>
          <w:b/>
          <w:sz w:val="20"/>
          <w:szCs w:val="20"/>
        </w:rPr>
        <w:br w:type="page"/>
      </w:r>
    </w:p>
    <w:p w:rsidR="007A3B76" w:rsidRDefault="007A3B76">
      <w:pPr>
        <w:rPr>
          <w:rFonts w:ascii="Garamond" w:hAnsi="Garamond" w:cs="Times New Roman"/>
          <w:b/>
          <w:sz w:val="20"/>
          <w:szCs w:val="20"/>
        </w:rPr>
      </w:pPr>
    </w:p>
    <w:p w:rsidR="005A490E" w:rsidRDefault="005A490E" w:rsidP="005A490E">
      <w:pPr>
        <w:spacing w:before="80" w:after="240"/>
        <w:jc w:val="both"/>
        <w:rPr>
          <w:rFonts w:ascii="Garamond" w:hAnsi="Garamond" w:cs="Times New Roman"/>
          <w:b/>
          <w14:shadow w14:blurRad="50800" w14:dist="38100" w14:dir="2700000" w14:sx="100000" w14:sy="100000" w14:kx="0" w14:ky="0" w14:algn="tl">
            <w14:srgbClr w14:val="000000">
              <w14:alpha w14:val="60000"/>
            </w14:srgbClr>
          </w14:shadow>
        </w:rPr>
      </w:pPr>
      <w:r>
        <w:rPr>
          <w:rFonts w:ascii="Garamond" w:hAnsi="Garamond" w:cs="Times New Roman"/>
          <w:b/>
          <w14:shadow w14:blurRad="50800" w14:dist="38100" w14:dir="2700000" w14:sx="100000" w14:sy="100000" w14:kx="0" w14:ky="0" w14:algn="tl">
            <w14:srgbClr w14:val="000000">
              <w14:alpha w14:val="60000"/>
            </w14:srgbClr>
          </w14:shadow>
        </w:rPr>
        <w:t xml:space="preserve">Sezione 0 – Criteri di esclusione per la mancata effettuazione della verifica ex ante </w:t>
      </w:r>
      <w:r w:rsidRPr="00322804">
        <w:rPr>
          <w:rFonts w:ascii="Garamond" w:hAnsi="Garamond" w:cs="Times New Roman"/>
          <w:b/>
          <w14:shadow w14:blurRad="50800" w14:dist="38100" w14:dir="2700000" w14:sx="100000" w14:sy="100000" w14:kx="0" w14:ky="0" w14:algn="tl">
            <w14:srgbClr w14:val="000000">
              <w14:alpha w14:val="60000"/>
            </w14:srgbClr>
          </w14:shadow>
        </w:rPr>
        <w:t>sugli aiuti di Stato</w:t>
      </w:r>
      <w:r w:rsidR="00AC5F37">
        <w:rPr>
          <w:rFonts w:ascii="Garamond" w:hAnsi="Garamond" w:cs="Times New Roman"/>
          <w:b/>
          <w14:shadow w14:blurRad="50800" w14:dist="38100" w14:dir="2700000" w14:sx="100000" w14:sy="100000" w14:kx="0" w14:ky="0" w14:algn="tl">
            <w14:srgbClr w14:val="000000">
              <w14:alpha w14:val="60000"/>
            </w14:srgbClr>
          </w14:shadow>
        </w:rPr>
        <w:t>.</w:t>
      </w:r>
      <w:r>
        <w:rPr>
          <w:rFonts w:ascii="Garamond" w:hAnsi="Garamond" w:cs="Times New Roman"/>
          <w:b/>
          <w14:shadow w14:blurRad="50800" w14:dist="38100" w14:dir="2700000" w14:sx="100000" w14:sy="100000" w14:kx="0" w14:ky="0" w14:algn="tl">
            <w14:srgbClr w14:val="000000">
              <w14:alpha w14:val="60000"/>
            </w14:srgbClr>
          </w14:shadow>
        </w:rPr>
        <w:t xml:space="preserve"> </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101F50" w:rsidTr="00136276">
        <w:tc>
          <w:tcPr>
            <w:tcW w:w="9608" w:type="dxa"/>
          </w:tcPr>
          <w:p w:rsidR="00107F16" w:rsidRPr="00107F16" w:rsidRDefault="00107F16" w:rsidP="00107F16">
            <w:pPr>
              <w:spacing w:after="120"/>
              <w:ind w:right="210"/>
              <w:jc w:val="both"/>
              <w:rPr>
                <w:rFonts w:ascii="Garamond" w:hAnsi="Garamond" w:cs="Times New Roman"/>
                <w:sz w:val="20"/>
                <w:szCs w:val="20"/>
              </w:rPr>
            </w:pPr>
            <w:r w:rsidRPr="00322804">
              <w:rPr>
                <w:rFonts w:ascii="Garamond" w:hAnsi="Garamond" w:cs="Times New Roman"/>
                <w:b/>
                <w14:shadow w14:blurRad="50800" w14:dist="38100" w14:dir="2700000" w14:sx="100000" w14:sy="100000" w14:kx="0" w14:ky="0" w14:algn="tl">
                  <w14:srgbClr w14:val="000000">
                    <w14:alpha w14:val="60000"/>
                  </w14:srgbClr>
                </w14:shadow>
              </w:rPr>
              <w:t xml:space="preserve">Non si procede alla compilazione della scheda </w:t>
            </w:r>
            <w:r>
              <w:rPr>
                <w:rFonts w:ascii="Garamond" w:hAnsi="Garamond" w:cs="Times New Roman"/>
                <w:b/>
                <w14:shadow w14:blurRad="50800" w14:dist="38100" w14:dir="2700000" w14:sx="100000" w14:sy="100000" w14:kx="0" w14:ky="0" w14:algn="tl">
                  <w14:srgbClr w14:val="000000">
                    <w14:alpha w14:val="60000"/>
                  </w14:srgbClr>
                </w14:shadow>
              </w:rPr>
              <w:t xml:space="preserve">di controllo </w:t>
            </w:r>
            <w:r w:rsidR="005604C5">
              <w:rPr>
                <w:rFonts w:ascii="Garamond" w:hAnsi="Garamond" w:cs="Times New Roman"/>
                <w:b/>
                <w14:shadow w14:blurRad="50800" w14:dist="38100" w14:dir="2700000" w14:sx="100000" w14:sy="100000" w14:kx="0" w14:ky="0" w14:algn="tl">
                  <w14:srgbClr w14:val="000000">
                    <w14:alpha w14:val="60000"/>
                  </w14:srgbClr>
                </w14:shadow>
              </w:rPr>
              <w:t xml:space="preserve">B </w:t>
            </w:r>
            <w:r w:rsidRPr="00322804">
              <w:rPr>
                <w:rFonts w:ascii="Garamond" w:hAnsi="Garamond" w:cs="Times New Roman"/>
                <w:b/>
                <w14:shadow w14:blurRad="50800" w14:dist="38100" w14:dir="2700000" w14:sx="100000" w14:sy="100000" w14:kx="0" w14:ky="0" w14:algn="tl">
                  <w14:srgbClr w14:val="000000">
                    <w14:alpha w14:val="60000"/>
                  </w14:srgbClr>
                </w14:shadow>
              </w:rPr>
              <w:t xml:space="preserve">perché: </w:t>
            </w:r>
            <w:r w:rsidRPr="00322804">
              <w:rPr>
                <w:rFonts w:ascii="Garamond" w:hAnsi="Garamond" w:cs="Times New Roman"/>
                <w:sz w:val="16"/>
                <w:szCs w:val="16"/>
              </w:rPr>
              <w:t xml:space="preserve">(segnare con una </w:t>
            </w:r>
            <w:r w:rsidRPr="00B25F9D">
              <w:rPr>
                <w:rFonts w:ascii="Garamond" w:hAnsi="Garamond" w:cs="Times New Roman"/>
                <w:b/>
                <w:sz w:val="16"/>
                <w:szCs w:val="16"/>
              </w:rPr>
              <w:t>X</w:t>
            </w:r>
            <w:r w:rsidR="00AC5F37">
              <w:rPr>
                <w:rFonts w:ascii="Garamond" w:hAnsi="Garamond" w:cs="Times New Roman"/>
                <w:sz w:val="16"/>
                <w:szCs w:val="16"/>
              </w:rPr>
              <w:t xml:space="preserve"> l’opzione </w:t>
            </w:r>
            <w:r w:rsidR="00B25F9D">
              <w:rPr>
                <w:rFonts w:ascii="Garamond" w:hAnsi="Garamond" w:cs="Times New Roman"/>
                <w:sz w:val="16"/>
                <w:szCs w:val="16"/>
              </w:rPr>
              <w:t>prescelta</w:t>
            </w:r>
            <w:r w:rsidRPr="00322804">
              <w:rPr>
                <w:rFonts w:ascii="Garamond" w:hAnsi="Garamond" w:cs="Times New Roman"/>
                <w:sz w:val="16"/>
                <w:szCs w:val="16"/>
              </w:rPr>
              <w:t>)</w:t>
            </w:r>
          </w:p>
          <w:p w:rsidR="00101F50" w:rsidRDefault="00101F50" w:rsidP="00102A26">
            <w:pPr>
              <w:pStyle w:val="Paragrafoelenco"/>
              <w:numPr>
                <w:ilvl w:val="0"/>
                <w:numId w:val="15"/>
              </w:numPr>
              <w:spacing w:after="120"/>
              <w:ind w:left="921" w:right="210"/>
              <w:contextualSpacing w:val="0"/>
              <w:jc w:val="both"/>
              <w:rPr>
                <w:rFonts w:ascii="Garamond" w:hAnsi="Garamond" w:cs="Times New Roman"/>
                <w:sz w:val="20"/>
                <w:szCs w:val="20"/>
              </w:rPr>
            </w:pPr>
            <w:r w:rsidRPr="00102A26">
              <w:rPr>
                <w:rFonts w:ascii="Garamond" w:hAnsi="Garamond" w:cs="Times New Roman"/>
                <w:b/>
                <w:sz w:val="20"/>
                <w:szCs w:val="20"/>
              </w:rPr>
              <w:t>l’Amministrazione regionale non è l’amministrazione responsabile</w:t>
            </w:r>
            <w:r w:rsidRPr="00101F50">
              <w:rPr>
                <w:rFonts w:ascii="Garamond" w:hAnsi="Garamond" w:cs="Times New Roman"/>
                <w:sz w:val="20"/>
                <w:szCs w:val="20"/>
              </w:rPr>
              <w:t xml:space="preserve"> </w:t>
            </w:r>
            <w:r w:rsidRPr="00102A26">
              <w:rPr>
                <w:rFonts w:ascii="Garamond" w:hAnsi="Garamond" w:cs="Times New Roman"/>
                <w:b/>
                <w:sz w:val="20"/>
                <w:szCs w:val="20"/>
              </w:rPr>
              <w:t>della concessione</w:t>
            </w:r>
            <w:r w:rsidRPr="00101F50">
              <w:rPr>
                <w:rFonts w:ascii="Garamond" w:hAnsi="Garamond" w:cs="Times New Roman"/>
                <w:sz w:val="20"/>
                <w:szCs w:val="20"/>
              </w:rPr>
              <w:t xml:space="preserve"> </w:t>
            </w:r>
            <w:r w:rsidRPr="00094486">
              <w:rPr>
                <w:rFonts w:ascii="Garamond" w:hAnsi="Garamond" w:cs="Times New Roman"/>
                <w:b/>
                <w:sz w:val="20"/>
                <w:szCs w:val="20"/>
              </w:rPr>
              <w:t>dell’aiuto</w:t>
            </w:r>
            <w:r w:rsidRPr="00101F50">
              <w:rPr>
                <w:rFonts w:ascii="Garamond" w:hAnsi="Garamond" w:cs="Times New Roman"/>
                <w:sz w:val="20"/>
                <w:szCs w:val="20"/>
              </w:rPr>
              <w:t xml:space="preserve"> (ad</w:t>
            </w:r>
            <w:r w:rsidR="00102A26">
              <w:rPr>
                <w:rFonts w:ascii="Garamond" w:hAnsi="Garamond" w:cs="Times New Roman"/>
                <w:sz w:val="20"/>
                <w:szCs w:val="20"/>
              </w:rPr>
              <w:t xml:space="preserve"> </w:t>
            </w:r>
            <w:r w:rsidRPr="00101F50">
              <w:rPr>
                <w:rFonts w:ascii="Garamond" w:hAnsi="Garamond" w:cs="Times New Roman"/>
                <w:sz w:val="20"/>
                <w:szCs w:val="20"/>
              </w:rPr>
              <w:t xml:space="preserve">esempio perché </w:t>
            </w:r>
            <w:r w:rsidRPr="009D424F">
              <w:rPr>
                <w:rFonts w:ascii="Garamond" w:hAnsi="Garamond" w:cs="Times New Roman"/>
                <w:b/>
                <w:sz w:val="20"/>
                <w:szCs w:val="20"/>
              </w:rPr>
              <w:t>l’amministrazione si limita a trasferire risorse</w:t>
            </w:r>
            <w:r w:rsidRPr="00101F50">
              <w:rPr>
                <w:rFonts w:ascii="Garamond" w:hAnsi="Garamond" w:cs="Times New Roman"/>
                <w:sz w:val="20"/>
                <w:szCs w:val="20"/>
              </w:rPr>
              <w:t xml:space="preserve"> ad un soggetto terzo </w:t>
            </w:r>
            <w:r w:rsidR="009476C3">
              <w:rPr>
                <w:rFonts w:ascii="Garamond" w:hAnsi="Garamond" w:cs="Times New Roman"/>
                <w:sz w:val="20"/>
                <w:szCs w:val="20"/>
              </w:rPr>
              <w:t xml:space="preserve">(esterno o interno al sistema regionale) </w:t>
            </w:r>
            <w:r w:rsidRPr="00101F50">
              <w:rPr>
                <w:rFonts w:ascii="Garamond" w:hAnsi="Garamond" w:cs="Times New Roman"/>
                <w:sz w:val="20"/>
                <w:szCs w:val="20"/>
              </w:rPr>
              <w:t>che è l’effettivo responsabile dell’attuazione della misura, e al quale si rinvia per la valutazione di competenza sugli aiuti</w:t>
            </w:r>
            <w:r>
              <w:rPr>
                <w:rFonts w:ascii="Garamond" w:hAnsi="Garamond" w:cs="Times New Roman"/>
                <w:sz w:val="20"/>
                <w:szCs w:val="20"/>
              </w:rPr>
              <w:t xml:space="preserve"> </w:t>
            </w:r>
            <w:r w:rsidRPr="00101F50">
              <w:rPr>
                <w:rFonts w:ascii="Garamond" w:hAnsi="Garamond" w:cs="Times New Roman"/>
                <w:sz w:val="20"/>
                <w:szCs w:val="20"/>
              </w:rPr>
              <w:t>di Stato);</w:t>
            </w:r>
          </w:p>
          <w:p w:rsidR="00101F50" w:rsidRDefault="00101F50" w:rsidP="00102A26">
            <w:pPr>
              <w:pStyle w:val="Paragrafoelenco"/>
              <w:numPr>
                <w:ilvl w:val="0"/>
                <w:numId w:val="15"/>
              </w:numPr>
              <w:spacing w:after="120"/>
              <w:ind w:left="921" w:right="210"/>
              <w:contextualSpacing w:val="0"/>
              <w:jc w:val="both"/>
              <w:rPr>
                <w:rFonts w:ascii="Garamond" w:hAnsi="Garamond" w:cs="Times New Roman"/>
                <w:sz w:val="20"/>
                <w:szCs w:val="20"/>
              </w:rPr>
            </w:pPr>
            <w:r w:rsidRPr="00102A26">
              <w:rPr>
                <w:rFonts w:ascii="Garamond" w:hAnsi="Garamond" w:cs="Times New Roman"/>
                <w:b/>
                <w:sz w:val="20"/>
                <w:szCs w:val="20"/>
              </w:rPr>
              <w:t xml:space="preserve">l’atto non contiene gli elementi di dettaglio </w:t>
            </w:r>
            <w:r w:rsidR="00AC5F37">
              <w:rPr>
                <w:rFonts w:ascii="Garamond" w:hAnsi="Garamond" w:cs="Times New Roman"/>
                <w:b/>
                <w:sz w:val="20"/>
                <w:szCs w:val="20"/>
              </w:rPr>
              <w:t>che consentono</w:t>
            </w:r>
            <w:r w:rsidRPr="00102A26">
              <w:rPr>
                <w:rFonts w:ascii="Garamond" w:hAnsi="Garamond" w:cs="Times New Roman"/>
                <w:b/>
                <w:sz w:val="20"/>
                <w:szCs w:val="20"/>
              </w:rPr>
              <w:t xml:space="preserve"> </w:t>
            </w:r>
            <w:r w:rsidR="00AC5F37">
              <w:rPr>
                <w:rFonts w:ascii="Garamond" w:hAnsi="Garamond" w:cs="Times New Roman"/>
                <w:b/>
                <w:sz w:val="20"/>
                <w:szCs w:val="20"/>
              </w:rPr>
              <w:t>di</w:t>
            </w:r>
            <w:r w:rsidRPr="00102A26">
              <w:rPr>
                <w:rFonts w:ascii="Garamond" w:hAnsi="Garamond" w:cs="Times New Roman"/>
                <w:b/>
                <w:sz w:val="20"/>
                <w:szCs w:val="20"/>
              </w:rPr>
              <w:t xml:space="preserve"> effettuare </w:t>
            </w:r>
            <w:r w:rsidR="00AC5F37">
              <w:rPr>
                <w:rFonts w:ascii="Garamond" w:hAnsi="Garamond" w:cs="Times New Roman"/>
                <w:b/>
                <w:sz w:val="20"/>
                <w:szCs w:val="20"/>
              </w:rPr>
              <w:t>una</w:t>
            </w:r>
            <w:r w:rsidRPr="00102A26">
              <w:rPr>
                <w:rFonts w:ascii="Garamond" w:hAnsi="Garamond" w:cs="Times New Roman"/>
                <w:b/>
                <w:sz w:val="20"/>
                <w:szCs w:val="20"/>
              </w:rPr>
              <w:t xml:space="preserve"> valutazione</w:t>
            </w:r>
            <w:r w:rsidRPr="00101F50">
              <w:rPr>
                <w:rFonts w:ascii="Garamond" w:hAnsi="Garamond" w:cs="Times New Roman"/>
                <w:sz w:val="20"/>
                <w:szCs w:val="20"/>
              </w:rPr>
              <w:t xml:space="preserve"> </w:t>
            </w:r>
            <w:r w:rsidR="00AC5F37">
              <w:rPr>
                <w:rFonts w:ascii="Garamond" w:hAnsi="Garamond" w:cs="Times New Roman"/>
                <w:sz w:val="20"/>
                <w:szCs w:val="20"/>
              </w:rPr>
              <w:t>compiuta per i</w:t>
            </w:r>
            <w:r w:rsidRPr="00101F50">
              <w:rPr>
                <w:rFonts w:ascii="Garamond" w:hAnsi="Garamond" w:cs="Times New Roman"/>
                <w:sz w:val="20"/>
                <w:szCs w:val="20"/>
              </w:rPr>
              <w:t xml:space="preserve"> profil</w:t>
            </w:r>
            <w:r w:rsidR="00AC5F37">
              <w:rPr>
                <w:rFonts w:ascii="Garamond" w:hAnsi="Garamond" w:cs="Times New Roman"/>
                <w:sz w:val="20"/>
                <w:szCs w:val="20"/>
              </w:rPr>
              <w:t xml:space="preserve">i inerenti </w:t>
            </w:r>
            <w:r w:rsidRPr="00101F50">
              <w:rPr>
                <w:rFonts w:ascii="Garamond" w:hAnsi="Garamond" w:cs="Times New Roman"/>
                <w:sz w:val="20"/>
                <w:szCs w:val="20"/>
              </w:rPr>
              <w:t>gli aiuti di Stato</w:t>
            </w:r>
            <w:r w:rsidR="009D424F" w:rsidRPr="00322804">
              <w:rPr>
                <w:rFonts w:ascii="Garamond" w:hAnsi="Garamond" w:cs="Times New Roman"/>
                <w:b/>
                <w:sz w:val="20"/>
                <w:szCs w:val="20"/>
              </w:rPr>
              <w:t xml:space="preserve">, pertanto, </w:t>
            </w:r>
            <w:r w:rsidRPr="00322804">
              <w:rPr>
                <w:rFonts w:ascii="Garamond" w:hAnsi="Garamond" w:cs="Times New Roman"/>
                <w:b/>
                <w:sz w:val="20"/>
                <w:szCs w:val="20"/>
              </w:rPr>
              <w:t>si rinvia</w:t>
            </w:r>
            <w:r w:rsidR="009D424F">
              <w:rPr>
                <w:rFonts w:ascii="Garamond" w:hAnsi="Garamond" w:cs="Times New Roman"/>
                <w:b/>
                <w:sz w:val="20"/>
                <w:szCs w:val="20"/>
              </w:rPr>
              <w:t xml:space="preserve"> </w:t>
            </w:r>
            <w:r w:rsidRPr="00322804">
              <w:rPr>
                <w:rFonts w:ascii="Garamond" w:hAnsi="Garamond" w:cs="Times New Roman"/>
                <w:b/>
                <w:sz w:val="20"/>
                <w:szCs w:val="20"/>
              </w:rPr>
              <w:t>la compilazione della scheda al momento dell’adozione di un atto</w:t>
            </w:r>
            <w:r w:rsidR="00AC5F37">
              <w:rPr>
                <w:rFonts w:ascii="Garamond" w:hAnsi="Garamond" w:cs="Times New Roman"/>
                <w:b/>
                <w:sz w:val="20"/>
                <w:szCs w:val="20"/>
              </w:rPr>
              <w:t xml:space="preserve"> </w:t>
            </w:r>
            <w:r w:rsidRPr="00322804">
              <w:rPr>
                <w:rFonts w:ascii="Garamond" w:hAnsi="Garamond" w:cs="Times New Roman"/>
                <w:b/>
                <w:sz w:val="20"/>
                <w:szCs w:val="20"/>
              </w:rPr>
              <w:t>successivo</w:t>
            </w:r>
            <w:r w:rsidR="00AC5F37">
              <w:rPr>
                <w:rFonts w:ascii="Garamond" w:hAnsi="Garamond" w:cs="Times New Roman"/>
                <w:b/>
                <w:sz w:val="20"/>
                <w:szCs w:val="20"/>
              </w:rPr>
              <w:t xml:space="preserve"> d’attuazione </w:t>
            </w:r>
            <w:r w:rsidR="00AC5F37" w:rsidRPr="00AC5F37">
              <w:rPr>
                <w:rFonts w:ascii="Garamond" w:hAnsi="Garamond" w:cs="Times New Roman"/>
                <w:sz w:val="20"/>
                <w:szCs w:val="20"/>
              </w:rPr>
              <w:t>(ad es: approvazione Linee d’Indirizzo POR FESR e PO FSE)</w:t>
            </w:r>
            <w:r>
              <w:rPr>
                <w:rFonts w:ascii="Garamond" w:hAnsi="Garamond" w:cs="Times New Roman"/>
                <w:sz w:val="20"/>
                <w:szCs w:val="20"/>
              </w:rPr>
              <w:t>;</w:t>
            </w:r>
          </w:p>
          <w:p w:rsidR="00322804" w:rsidRDefault="00322804" w:rsidP="00322804">
            <w:pPr>
              <w:pStyle w:val="Paragrafoelenco"/>
              <w:spacing w:after="120"/>
              <w:ind w:left="921" w:right="210"/>
              <w:contextualSpacing w:val="0"/>
              <w:jc w:val="both"/>
              <w:rPr>
                <w:rFonts w:ascii="Garamond" w:hAnsi="Garamond" w:cs="Times New Roman"/>
                <w:sz w:val="20"/>
                <w:szCs w:val="20"/>
              </w:rPr>
            </w:pPr>
          </w:p>
          <w:p w:rsidR="00101F50" w:rsidRPr="009D424F" w:rsidRDefault="00AC5F37" w:rsidP="009D424F">
            <w:pPr>
              <w:pStyle w:val="Paragrafoelenco"/>
              <w:numPr>
                <w:ilvl w:val="0"/>
                <w:numId w:val="15"/>
              </w:numPr>
              <w:spacing w:after="120"/>
              <w:ind w:left="921" w:right="210"/>
              <w:contextualSpacing w:val="0"/>
              <w:jc w:val="both"/>
              <w:rPr>
                <w:rFonts w:ascii="Garamond" w:hAnsi="Garamond" w:cs="Times New Roman"/>
                <w:b/>
                <w:sz w:val="20"/>
                <w:szCs w:val="20"/>
              </w:rPr>
            </w:pPr>
            <w:r>
              <w:rPr>
                <w:rFonts w:ascii="Garamond" w:hAnsi="Garamond" w:cs="Times New Roman"/>
                <w:b/>
                <w:sz w:val="20"/>
                <w:szCs w:val="20"/>
              </w:rPr>
              <w:t>la proposta di atto non assume</w:t>
            </w:r>
            <w:r w:rsidR="00101F50" w:rsidRPr="00322804">
              <w:rPr>
                <w:rFonts w:ascii="Garamond" w:hAnsi="Garamond" w:cs="Times New Roman"/>
                <w:b/>
                <w:sz w:val="20"/>
                <w:szCs w:val="20"/>
              </w:rPr>
              <w:t xml:space="preserve"> </w:t>
            </w:r>
            <w:r>
              <w:rPr>
                <w:rFonts w:ascii="Garamond" w:hAnsi="Garamond" w:cs="Times New Roman"/>
                <w:b/>
                <w:sz w:val="20"/>
                <w:szCs w:val="20"/>
              </w:rPr>
              <w:t>rilievo</w:t>
            </w:r>
            <w:r w:rsidR="009D424F">
              <w:rPr>
                <w:rFonts w:ascii="Garamond" w:hAnsi="Garamond" w:cs="Times New Roman"/>
                <w:b/>
                <w:sz w:val="20"/>
                <w:szCs w:val="20"/>
              </w:rPr>
              <w:t>,</w:t>
            </w:r>
            <w:r w:rsidR="00101F50" w:rsidRPr="009D424F">
              <w:rPr>
                <w:rFonts w:ascii="Garamond" w:hAnsi="Garamond" w:cs="Times New Roman"/>
                <w:b/>
                <w:sz w:val="20"/>
                <w:szCs w:val="20"/>
              </w:rPr>
              <w:t xml:space="preserve"> </w:t>
            </w:r>
            <w:r w:rsidR="00101F50" w:rsidRPr="009D424F">
              <w:rPr>
                <w:rFonts w:ascii="Garamond" w:hAnsi="Garamond" w:cs="Times New Roman"/>
                <w:sz w:val="20"/>
                <w:szCs w:val="20"/>
              </w:rPr>
              <w:t>per la</w:t>
            </w:r>
            <w:r>
              <w:rPr>
                <w:rFonts w:ascii="Garamond" w:hAnsi="Garamond" w:cs="Times New Roman"/>
                <w:sz w:val="20"/>
                <w:szCs w:val="20"/>
              </w:rPr>
              <w:t xml:space="preserve"> verifica </w:t>
            </w:r>
            <w:r w:rsidRPr="00AC5F37">
              <w:rPr>
                <w:rFonts w:ascii="Garamond" w:hAnsi="Garamond" w:cs="Times New Roman"/>
                <w:i/>
                <w:sz w:val="20"/>
                <w:szCs w:val="20"/>
              </w:rPr>
              <w:t xml:space="preserve">ex ante </w:t>
            </w:r>
            <w:r w:rsidR="00860A98">
              <w:rPr>
                <w:rFonts w:ascii="Garamond" w:hAnsi="Garamond" w:cs="Times New Roman"/>
                <w:sz w:val="20"/>
                <w:szCs w:val="20"/>
              </w:rPr>
              <w:t>sugli</w:t>
            </w:r>
            <w:r w:rsidR="00101F50" w:rsidRPr="009D424F">
              <w:rPr>
                <w:rFonts w:ascii="Garamond" w:hAnsi="Garamond" w:cs="Times New Roman"/>
                <w:sz w:val="20"/>
                <w:szCs w:val="20"/>
              </w:rPr>
              <w:t xml:space="preserve"> aiuti di Stato</w:t>
            </w:r>
            <w:r w:rsidR="00B25F9D">
              <w:rPr>
                <w:rFonts w:ascii="Garamond" w:hAnsi="Garamond" w:cs="Times New Roman"/>
                <w:sz w:val="20"/>
                <w:szCs w:val="20"/>
              </w:rPr>
              <w:t>,</w:t>
            </w:r>
            <w:r w:rsidR="00101F50" w:rsidRPr="009D424F">
              <w:rPr>
                <w:rFonts w:ascii="Garamond" w:hAnsi="Garamond" w:cs="Times New Roman"/>
                <w:b/>
                <w:sz w:val="20"/>
                <w:szCs w:val="20"/>
              </w:rPr>
              <w:t xml:space="preserve"> </w:t>
            </w:r>
            <w:r w:rsidR="00101F50" w:rsidRPr="009D424F">
              <w:rPr>
                <w:rFonts w:ascii="Garamond" w:hAnsi="Garamond" w:cs="Times New Roman"/>
                <w:sz w:val="20"/>
                <w:szCs w:val="20"/>
              </w:rPr>
              <w:t>in quanto:</w:t>
            </w:r>
            <w:r w:rsidR="00101F50" w:rsidRPr="009D424F">
              <w:rPr>
                <w:rFonts w:ascii="Garamond" w:hAnsi="Garamond" w:cs="Times New Roman"/>
                <w:b/>
                <w:sz w:val="20"/>
                <w:szCs w:val="20"/>
              </w:rPr>
              <w:t xml:space="preserve"> </w:t>
            </w:r>
          </w:p>
          <w:p w:rsidR="00101F50" w:rsidRDefault="00101F50" w:rsidP="00102A26">
            <w:pPr>
              <w:pStyle w:val="Paragrafoelenco"/>
              <w:numPr>
                <w:ilvl w:val="2"/>
                <w:numId w:val="14"/>
              </w:numPr>
              <w:spacing w:after="60"/>
              <w:ind w:left="1346" w:right="210"/>
              <w:contextualSpacing w:val="0"/>
              <w:jc w:val="both"/>
              <w:rPr>
                <w:rFonts w:ascii="Garamond" w:hAnsi="Garamond" w:cs="Times New Roman"/>
                <w:sz w:val="20"/>
                <w:szCs w:val="20"/>
              </w:rPr>
            </w:pPr>
            <w:r w:rsidRPr="00102A26">
              <w:rPr>
                <w:rFonts w:ascii="Garamond" w:hAnsi="Garamond" w:cs="Times New Roman"/>
                <w:b/>
                <w:sz w:val="20"/>
                <w:szCs w:val="20"/>
              </w:rPr>
              <w:t xml:space="preserve">contiene modifiche </w:t>
            </w:r>
            <w:r w:rsidR="00860A98">
              <w:rPr>
                <w:rFonts w:ascii="Garamond" w:hAnsi="Garamond" w:cs="Times New Roman"/>
                <w:b/>
                <w:sz w:val="20"/>
                <w:szCs w:val="20"/>
              </w:rPr>
              <w:t>ad una</w:t>
            </w:r>
            <w:r w:rsidRPr="00102A26">
              <w:rPr>
                <w:rFonts w:ascii="Garamond" w:hAnsi="Garamond" w:cs="Times New Roman"/>
                <w:b/>
                <w:sz w:val="20"/>
                <w:szCs w:val="20"/>
              </w:rPr>
              <w:t xml:space="preserve"> misura di aiuto </w:t>
            </w:r>
            <w:r w:rsidR="00102A26">
              <w:rPr>
                <w:rFonts w:ascii="Garamond" w:hAnsi="Garamond" w:cs="Times New Roman"/>
                <w:b/>
                <w:sz w:val="20"/>
                <w:szCs w:val="20"/>
              </w:rPr>
              <w:t xml:space="preserve">già </w:t>
            </w:r>
            <w:r w:rsidRPr="00102A26">
              <w:rPr>
                <w:rFonts w:ascii="Garamond" w:hAnsi="Garamond" w:cs="Times New Roman"/>
                <w:b/>
                <w:sz w:val="20"/>
                <w:szCs w:val="20"/>
              </w:rPr>
              <w:t xml:space="preserve">esistente </w:t>
            </w:r>
            <w:r w:rsidR="00860A98">
              <w:rPr>
                <w:rFonts w:ascii="Garamond" w:hAnsi="Garamond" w:cs="Times New Roman"/>
                <w:b/>
                <w:sz w:val="20"/>
                <w:szCs w:val="20"/>
              </w:rPr>
              <w:t xml:space="preserve">avente </w:t>
            </w:r>
            <w:r w:rsidRPr="00102A26">
              <w:rPr>
                <w:rFonts w:ascii="Garamond" w:hAnsi="Garamond" w:cs="Times New Roman"/>
                <w:b/>
                <w:sz w:val="20"/>
                <w:szCs w:val="20"/>
              </w:rPr>
              <w:t>numero SA</w:t>
            </w:r>
            <w:r w:rsidRPr="00101F50">
              <w:rPr>
                <w:rFonts w:ascii="Garamond" w:hAnsi="Garamond" w:cs="Times New Roman"/>
                <w:sz w:val="20"/>
                <w:szCs w:val="20"/>
              </w:rPr>
              <w:t xml:space="preserve"> ………………</w:t>
            </w:r>
            <w:r w:rsidR="00102A26">
              <w:rPr>
                <w:rFonts w:ascii="Garamond" w:hAnsi="Garamond" w:cs="Times New Roman"/>
                <w:sz w:val="20"/>
                <w:szCs w:val="20"/>
              </w:rPr>
              <w:t xml:space="preserve"> e tali modifiche assumono </w:t>
            </w:r>
            <w:r w:rsidRPr="00101F50">
              <w:rPr>
                <w:rFonts w:ascii="Garamond" w:hAnsi="Garamond" w:cs="Times New Roman"/>
                <w:sz w:val="20"/>
                <w:szCs w:val="20"/>
              </w:rPr>
              <w:t>carattere puramente formale e amministrativo, che non possono alterare la valutazione della compatibilità della misura di aiuto esistente;</w:t>
            </w:r>
          </w:p>
          <w:p w:rsidR="00101F50" w:rsidRDefault="00102A26" w:rsidP="00102A26">
            <w:pPr>
              <w:pStyle w:val="Paragrafoelenco"/>
              <w:numPr>
                <w:ilvl w:val="2"/>
                <w:numId w:val="14"/>
              </w:numPr>
              <w:spacing w:after="60"/>
              <w:ind w:left="1346" w:right="210"/>
              <w:contextualSpacing w:val="0"/>
              <w:jc w:val="both"/>
              <w:rPr>
                <w:rFonts w:ascii="Garamond" w:hAnsi="Garamond" w:cs="Times New Roman"/>
                <w:sz w:val="20"/>
                <w:szCs w:val="20"/>
              </w:rPr>
            </w:pPr>
            <w:r w:rsidRPr="00102A26">
              <w:rPr>
                <w:rFonts w:ascii="Garamond" w:hAnsi="Garamond" w:cs="Times New Roman"/>
                <w:b/>
                <w:sz w:val="20"/>
                <w:szCs w:val="20"/>
              </w:rPr>
              <w:t xml:space="preserve">dà attuazione, </w:t>
            </w:r>
            <w:r w:rsidR="00136276" w:rsidRPr="00136276">
              <w:rPr>
                <w:rFonts w:ascii="Garamond" w:hAnsi="Garamond" w:cs="Times New Roman"/>
                <w:sz w:val="20"/>
                <w:szCs w:val="20"/>
              </w:rPr>
              <w:t>(</w:t>
            </w:r>
            <w:r w:rsidRPr="00136276">
              <w:rPr>
                <w:rFonts w:ascii="Garamond" w:hAnsi="Garamond" w:cs="Times New Roman"/>
                <w:sz w:val="20"/>
                <w:szCs w:val="20"/>
              </w:rPr>
              <w:t>o</w:t>
            </w:r>
            <w:r w:rsidRPr="009D424F">
              <w:rPr>
                <w:rFonts w:ascii="Garamond" w:hAnsi="Garamond" w:cs="Times New Roman"/>
                <w:sz w:val="20"/>
                <w:szCs w:val="20"/>
              </w:rPr>
              <w:t xml:space="preserve"> apporta modifiche</w:t>
            </w:r>
            <w:r w:rsidRPr="00101F50">
              <w:rPr>
                <w:rFonts w:ascii="Garamond" w:hAnsi="Garamond" w:cs="Times New Roman"/>
                <w:sz w:val="20"/>
                <w:szCs w:val="20"/>
              </w:rPr>
              <w:t xml:space="preserve"> che</w:t>
            </w:r>
            <w:r>
              <w:rPr>
                <w:rFonts w:ascii="Garamond" w:hAnsi="Garamond" w:cs="Times New Roman"/>
                <w:sz w:val="20"/>
                <w:szCs w:val="20"/>
              </w:rPr>
              <w:t xml:space="preserve"> </w:t>
            </w:r>
            <w:r w:rsidRPr="00101F50">
              <w:rPr>
                <w:rFonts w:ascii="Garamond" w:hAnsi="Garamond" w:cs="Times New Roman"/>
                <w:sz w:val="20"/>
                <w:szCs w:val="20"/>
              </w:rPr>
              <w:t>non possono alterare la valutazione della comp</w:t>
            </w:r>
            <w:r>
              <w:rPr>
                <w:rFonts w:ascii="Garamond" w:hAnsi="Garamond" w:cs="Times New Roman"/>
                <w:sz w:val="20"/>
                <w:szCs w:val="20"/>
              </w:rPr>
              <w:t>atibilità della misura di aiuto</w:t>
            </w:r>
            <w:r w:rsidR="00136276">
              <w:rPr>
                <w:rFonts w:ascii="Garamond" w:hAnsi="Garamond" w:cs="Times New Roman"/>
                <w:sz w:val="20"/>
                <w:szCs w:val="20"/>
              </w:rPr>
              <w:t>)</w:t>
            </w:r>
            <w:r w:rsidRPr="00101F50">
              <w:rPr>
                <w:rFonts w:ascii="Garamond" w:hAnsi="Garamond" w:cs="Times New Roman"/>
                <w:sz w:val="20"/>
                <w:szCs w:val="20"/>
              </w:rPr>
              <w:t xml:space="preserve"> </w:t>
            </w:r>
            <w:r w:rsidRPr="00102A26">
              <w:rPr>
                <w:rFonts w:ascii="Garamond" w:hAnsi="Garamond" w:cs="Times New Roman"/>
                <w:b/>
                <w:sz w:val="20"/>
                <w:szCs w:val="20"/>
              </w:rPr>
              <w:t xml:space="preserve">a provvedimenti per i quali la scheda </w:t>
            </w:r>
            <w:r w:rsidR="00860A98">
              <w:rPr>
                <w:rFonts w:ascii="Garamond" w:hAnsi="Garamond" w:cs="Times New Roman"/>
                <w:b/>
                <w:sz w:val="20"/>
                <w:szCs w:val="20"/>
              </w:rPr>
              <w:t xml:space="preserve">per il </w:t>
            </w:r>
            <w:r w:rsidR="009D424F">
              <w:rPr>
                <w:rFonts w:ascii="Garamond" w:hAnsi="Garamond" w:cs="Times New Roman"/>
                <w:b/>
                <w:sz w:val="20"/>
                <w:szCs w:val="20"/>
              </w:rPr>
              <w:t xml:space="preserve">controllo </w:t>
            </w:r>
            <w:r w:rsidR="00860A98">
              <w:rPr>
                <w:rFonts w:ascii="Garamond" w:hAnsi="Garamond" w:cs="Times New Roman"/>
                <w:b/>
                <w:sz w:val="20"/>
                <w:szCs w:val="20"/>
              </w:rPr>
              <w:t xml:space="preserve">ex ante è </w:t>
            </w:r>
            <w:r w:rsidRPr="00102A26">
              <w:rPr>
                <w:rFonts w:ascii="Garamond" w:hAnsi="Garamond" w:cs="Times New Roman"/>
                <w:b/>
                <w:sz w:val="20"/>
                <w:szCs w:val="20"/>
              </w:rPr>
              <w:t xml:space="preserve"> </w:t>
            </w:r>
            <w:r w:rsidR="00860A98" w:rsidRPr="00102A26">
              <w:rPr>
                <w:rFonts w:ascii="Garamond" w:hAnsi="Garamond" w:cs="Times New Roman"/>
                <w:b/>
                <w:sz w:val="20"/>
                <w:szCs w:val="20"/>
              </w:rPr>
              <w:t xml:space="preserve">stata </w:t>
            </w:r>
            <w:r w:rsidRPr="00102A26">
              <w:rPr>
                <w:rFonts w:ascii="Garamond" w:hAnsi="Garamond" w:cs="Times New Roman"/>
                <w:b/>
                <w:sz w:val="20"/>
                <w:szCs w:val="20"/>
              </w:rPr>
              <w:t>già compilata</w:t>
            </w:r>
            <w:r w:rsidRPr="00101F50">
              <w:rPr>
                <w:rFonts w:ascii="Garamond" w:hAnsi="Garamond" w:cs="Times New Roman"/>
                <w:sz w:val="20"/>
                <w:szCs w:val="20"/>
              </w:rPr>
              <w:t xml:space="preserve"> </w:t>
            </w:r>
            <w:r w:rsidR="00860A98">
              <w:rPr>
                <w:rFonts w:ascii="Garamond" w:hAnsi="Garamond" w:cs="Times New Roman"/>
                <w:sz w:val="20"/>
                <w:szCs w:val="20"/>
              </w:rPr>
              <w:t>in data …………………</w:t>
            </w:r>
            <w:r w:rsidR="00B25F9D">
              <w:rPr>
                <w:rFonts w:ascii="Garamond" w:hAnsi="Garamond" w:cs="Times New Roman"/>
                <w:sz w:val="20"/>
                <w:szCs w:val="20"/>
              </w:rPr>
              <w:t>……….</w:t>
            </w:r>
            <w:r w:rsidR="00860A98">
              <w:rPr>
                <w:rFonts w:ascii="Garamond" w:hAnsi="Garamond" w:cs="Times New Roman"/>
                <w:sz w:val="20"/>
                <w:szCs w:val="20"/>
              </w:rPr>
              <w:t xml:space="preserve"> </w:t>
            </w:r>
            <w:r w:rsidRPr="00101F50">
              <w:rPr>
                <w:rFonts w:ascii="Garamond" w:hAnsi="Garamond" w:cs="Times New Roman"/>
                <w:sz w:val="20"/>
                <w:szCs w:val="20"/>
              </w:rPr>
              <w:t xml:space="preserve">(specificare </w:t>
            </w:r>
            <w:r>
              <w:rPr>
                <w:rFonts w:ascii="Garamond" w:hAnsi="Garamond" w:cs="Times New Roman"/>
                <w:sz w:val="20"/>
                <w:szCs w:val="20"/>
              </w:rPr>
              <w:t xml:space="preserve">estremi del provvedimento </w:t>
            </w:r>
            <w:r w:rsidR="00B25F9D">
              <w:rPr>
                <w:rFonts w:ascii="Garamond" w:hAnsi="Garamond" w:cs="Times New Roman"/>
                <w:sz w:val="20"/>
                <w:szCs w:val="20"/>
              </w:rPr>
              <w:t xml:space="preserve">già adottato </w:t>
            </w:r>
            <w:r>
              <w:rPr>
                <w:rFonts w:ascii="Garamond" w:hAnsi="Garamond" w:cs="Times New Roman"/>
                <w:sz w:val="20"/>
                <w:szCs w:val="20"/>
              </w:rPr>
              <w:t>………………………</w:t>
            </w:r>
            <w:r w:rsidR="009D424F">
              <w:rPr>
                <w:rFonts w:ascii="Garamond" w:hAnsi="Garamond" w:cs="Times New Roman"/>
                <w:sz w:val="20"/>
                <w:szCs w:val="20"/>
              </w:rPr>
              <w:t>……….</w:t>
            </w:r>
            <w:r>
              <w:rPr>
                <w:rFonts w:ascii="Garamond" w:hAnsi="Garamond" w:cs="Times New Roman"/>
                <w:sz w:val="20"/>
                <w:szCs w:val="20"/>
              </w:rPr>
              <w:t>);</w:t>
            </w:r>
          </w:p>
          <w:p w:rsidR="00101F50" w:rsidRDefault="00102A26" w:rsidP="00102A26">
            <w:pPr>
              <w:pStyle w:val="Paragrafoelenco"/>
              <w:numPr>
                <w:ilvl w:val="2"/>
                <w:numId w:val="14"/>
              </w:numPr>
              <w:spacing w:after="120"/>
              <w:ind w:left="1346" w:right="210"/>
              <w:contextualSpacing w:val="0"/>
              <w:jc w:val="both"/>
              <w:rPr>
                <w:rFonts w:ascii="Garamond" w:hAnsi="Garamond" w:cs="Times New Roman"/>
                <w:sz w:val="20"/>
                <w:szCs w:val="20"/>
              </w:rPr>
            </w:pPr>
            <w:r w:rsidRPr="00102A26">
              <w:rPr>
                <w:rFonts w:ascii="Garamond" w:hAnsi="Garamond" w:cs="Times New Roman"/>
                <w:b/>
                <w:sz w:val="20"/>
                <w:szCs w:val="20"/>
              </w:rPr>
              <w:t xml:space="preserve">dà attuazione </w:t>
            </w:r>
            <w:r w:rsidRPr="009476C3">
              <w:rPr>
                <w:rFonts w:ascii="Garamond" w:hAnsi="Garamond" w:cs="Times New Roman"/>
                <w:sz w:val="20"/>
                <w:szCs w:val="20"/>
              </w:rPr>
              <w:t>a norme o provvedimenti</w:t>
            </w:r>
            <w:r w:rsidRPr="00102A26">
              <w:rPr>
                <w:rFonts w:ascii="Garamond" w:hAnsi="Garamond" w:cs="Times New Roman"/>
                <w:sz w:val="20"/>
                <w:szCs w:val="20"/>
              </w:rPr>
              <w:t xml:space="preserve"> sui quali </w:t>
            </w:r>
            <w:r w:rsidR="00B25F9D">
              <w:rPr>
                <w:rFonts w:ascii="Garamond" w:hAnsi="Garamond" w:cs="Times New Roman"/>
                <w:b/>
                <w:sz w:val="20"/>
                <w:szCs w:val="20"/>
              </w:rPr>
              <w:t xml:space="preserve">una autorità statale competente </w:t>
            </w:r>
            <w:r w:rsidRPr="00102A26">
              <w:rPr>
                <w:rFonts w:ascii="Garamond" w:hAnsi="Garamond" w:cs="Times New Roman"/>
                <w:b/>
                <w:sz w:val="20"/>
                <w:szCs w:val="20"/>
              </w:rPr>
              <w:t xml:space="preserve">ha già espresso una </w:t>
            </w:r>
            <w:r w:rsidR="00860A98">
              <w:rPr>
                <w:rFonts w:ascii="Garamond" w:hAnsi="Garamond" w:cs="Times New Roman"/>
                <w:b/>
                <w:sz w:val="20"/>
                <w:szCs w:val="20"/>
              </w:rPr>
              <w:t xml:space="preserve">propria </w:t>
            </w:r>
            <w:r w:rsidRPr="00102A26">
              <w:rPr>
                <w:rFonts w:ascii="Garamond" w:hAnsi="Garamond" w:cs="Times New Roman"/>
                <w:b/>
                <w:sz w:val="20"/>
                <w:szCs w:val="20"/>
              </w:rPr>
              <w:t>valutazione di non sussistenza di aiuti di Stato</w:t>
            </w:r>
            <w:r w:rsidR="002347C9">
              <w:rPr>
                <w:rFonts w:ascii="Garamond" w:hAnsi="Garamond" w:cs="Times New Roman"/>
                <w:sz w:val="20"/>
                <w:szCs w:val="20"/>
              </w:rPr>
              <w:t xml:space="preserve"> (indicare gli estremi delle</w:t>
            </w:r>
            <w:r w:rsidRPr="00102A26">
              <w:rPr>
                <w:rFonts w:ascii="Garamond" w:hAnsi="Garamond" w:cs="Times New Roman"/>
                <w:sz w:val="20"/>
                <w:szCs w:val="20"/>
              </w:rPr>
              <w:t xml:space="preserve"> fonti statali che contengono tale valutazione </w:t>
            </w:r>
            <w:r w:rsidR="002347C9">
              <w:rPr>
                <w:rFonts w:ascii="Garamond" w:hAnsi="Garamond" w:cs="Times New Roman"/>
                <w:sz w:val="20"/>
                <w:szCs w:val="20"/>
              </w:rPr>
              <w:t xml:space="preserve">negativa </w:t>
            </w:r>
            <w:r>
              <w:rPr>
                <w:rFonts w:ascii="Garamond" w:hAnsi="Garamond" w:cs="Times New Roman"/>
                <w:sz w:val="20"/>
                <w:szCs w:val="20"/>
              </w:rPr>
              <w:t>…………</w:t>
            </w:r>
            <w:r w:rsidR="00860A98">
              <w:rPr>
                <w:rFonts w:ascii="Garamond" w:hAnsi="Garamond" w:cs="Times New Roman"/>
                <w:sz w:val="20"/>
                <w:szCs w:val="20"/>
              </w:rPr>
              <w:t>………………………………………</w:t>
            </w:r>
            <w:r>
              <w:rPr>
                <w:rFonts w:ascii="Garamond" w:hAnsi="Garamond" w:cs="Times New Roman"/>
                <w:sz w:val="20"/>
                <w:szCs w:val="20"/>
              </w:rPr>
              <w:t>……</w:t>
            </w:r>
            <w:r w:rsidRPr="00102A26">
              <w:rPr>
                <w:rFonts w:ascii="Garamond" w:hAnsi="Garamond" w:cs="Times New Roman"/>
                <w:sz w:val="20"/>
                <w:szCs w:val="20"/>
              </w:rPr>
              <w:t xml:space="preserve">.); </w:t>
            </w:r>
          </w:p>
          <w:p w:rsidR="00322804" w:rsidRDefault="00102A26" w:rsidP="007A3B76">
            <w:pPr>
              <w:pStyle w:val="Paragrafoelenco"/>
              <w:numPr>
                <w:ilvl w:val="2"/>
                <w:numId w:val="14"/>
              </w:numPr>
              <w:spacing w:after="120"/>
              <w:ind w:left="1346" w:right="210"/>
              <w:contextualSpacing w:val="0"/>
              <w:jc w:val="both"/>
              <w:rPr>
                <w:rFonts w:ascii="Garamond" w:hAnsi="Garamond" w:cs="Times New Roman"/>
                <w:sz w:val="20"/>
                <w:szCs w:val="20"/>
              </w:rPr>
            </w:pPr>
            <w:r w:rsidRPr="00E10553">
              <w:rPr>
                <w:rFonts w:ascii="Garamond" w:hAnsi="Garamond" w:cs="Times New Roman"/>
                <w:b/>
                <w:sz w:val="20"/>
                <w:szCs w:val="20"/>
              </w:rPr>
              <w:t>dà attuazione</w:t>
            </w:r>
            <w:r w:rsidR="00136276" w:rsidRPr="00E10553">
              <w:rPr>
                <w:rFonts w:ascii="Garamond" w:hAnsi="Garamond" w:cs="Times New Roman"/>
                <w:sz w:val="20"/>
                <w:szCs w:val="20"/>
              </w:rPr>
              <w:t xml:space="preserve"> (</w:t>
            </w:r>
            <w:r w:rsidRPr="00E10553">
              <w:rPr>
                <w:rFonts w:ascii="Garamond" w:hAnsi="Garamond" w:cs="Times New Roman"/>
                <w:sz w:val="20"/>
                <w:szCs w:val="20"/>
              </w:rPr>
              <w:t>o apporta modifiche che non possono alterare la valutazione della comp</w:t>
            </w:r>
            <w:r w:rsidR="00136276" w:rsidRPr="00E10553">
              <w:rPr>
                <w:rFonts w:ascii="Garamond" w:hAnsi="Garamond" w:cs="Times New Roman"/>
                <w:sz w:val="20"/>
                <w:szCs w:val="20"/>
              </w:rPr>
              <w:t>atibilità della misura di aiuto)</w:t>
            </w:r>
            <w:r w:rsidRPr="00E10553">
              <w:rPr>
                <w:rFonts w:ascii="Garamond" w:hAnsi="Garamond" w:cs="Times New Roman"/>
                <w:sz w:val="20"/>
                <w:szCs w:val="20"/>
              </w:rPr>
              <w:t xml:space="preserve"> </w:t>
            </w:r>
            <w:r w:rsidRPr="00AC5F37">
              <w:rPr>
                <w:rFonts w:ascii="Garamond" w:hAnsi="Garamond" w:cs="Times New Roman"/>
                <w:b/>
                <w:sz w:val="20"/>
                <w:szCs w:val="20"/>
              </w:rPr>
              <w:t>a norme o provvedimenti</w:t>
            </w:r>
            <w:r w:rsidRPr="00E10553">
              <w:rPr>
                <w:rFonts w:ascii="Garamond" w:hAnsi="Garamond" w:cs="Times New Roman"/>
                <w:b/>
                <w:sz w:val="20"/>
                <w:szCs w:val="20"/>
              </w:rPr>
              <w:t xml:space="preserve"> che sono stati qualificati dalla Commissione europea come non configuranti aiuti di Stato</w:t>
            </w:r>
            <w:r w:rsidRPr="00E10553">
              <w:rPr>
                <w:rFonts w:ascii="Garamond" w:hAnsi="Garamond" w:cs="Times New Roman"/>
                <w:sz w:val="20"/>
                <w:szCs w:val="20"/>
              </w:rPr>
              <w:t xml:space="preserve"> (specificare il codice </w:t>
            </w:r>
            <w:r w:rsidR="00136276" w:rsidRPr="00E10553">
              <w:rPr>
                <w:rFonts w:ascii="Garamond" w:hAnsi="Garamond" w:cs="Times New Roman"/>
                <w:sz w:val="20"/>
                <w:szCs w:val="20"/>
              </w:rPr>
              <w:t>attribuito a</w:t>
            </w:r>
            <w:r w:rsidR="002347C9" w:rsidRPr="00E10553">
              <w:rPr>
                <w:rFonts w:ascii="Garamond" w:hAnsi="Garamond" w:cs="Times New Roman"/>
                <w:sz w:val="20"/>
                <w:szCs w:val="20"/>
              </w:rPr>
              <w:t xml:space="preserve">lla valutazione sull’ipotesi di </w:t>
            </w:r>
            <w:r w:rsidRPr="00E10553">
              <w:rPr>
                <w:rFonts w:ascii="Garamond" w:hAnsi="Garamond" w:cs="Times New Roman"/>
                <w:sz w:val="20"/>
                <w:szCs w:val="20"/>
              </w:rPr>
              <w:t>aiuto SA. …………</w:t>
            </w:r>
            <w:r w:rsidR="00860A98" w:rsidRPr="00E10553">
              <w:rPr>
                <w:rFonts w:ascii="Garamond" w:hAnsi="Garamond" w:cs="Times New Roman"/>
                <w:sz w:val="20"/>
                <w:szCs w:val="20"/>
              </w:rPr>
              <w:t>…………………………………</w:t>
            </w:r>
            <w:r w:rsidRPr="00E10553">
              <w:rPr>
                <w:rFonts w:ascii="Garamond" w:hAnsi="Garamond" w:cs="Times New Roman"/>
                <w:sz w:val="20"/>
                <w:szCs w:val="20"/>
              </w:rPr>
              <w:t xml:space="preserve">. </w:t>
            </w:r>
            <w:r w:rsidR="00322804" w:rsidRPr="00E10553">
              <w:rPr>
                <w:rFonts w:ascii="Garamond" w:hAnsi="Garamond" w:cs="Times New Roman"/>
                <w:sz w:val="20"/>
                <w:szCs w:val="20"/>
              </w:rPr>
              <w:t>);</w:t>
            </w:r>
            <w:r w:rsidRPr="00E10553">
              <w:rPr>
                <w:rFonts w:ascii="Garamond" w:hAnsi="Garamond" w:cs="Times New Roman"/>
                <w:sz w:val="20"/>
                <w:szCs w:val="20"/>
              </w:rPr>
              <w:t xml:space="preserve"> </w:t>
            </w:r>
          </w:p>
          <w:p w:rsidR="00B87544" w:rsidRPr="00B87544" w:rsidRDefault="00B87544" w:rsidP="00B87544">
            <w:pPr>
              <w:spacing w:after="120"/>
              <w:ind w:left="986" w:right="210"/>
              <w:jc w:val="both"/>
              <w:rPr>
                <w:rFonts w:ascii="Garamond" w:hAnsi="Garamond" w:cs="Times New Roman"/>
                <w:sz w:val="20"/>
                <w:szCs w:val="20"/>
              </w:rPr>
            </w:pPr>
          </w:p>
          <w:p w:rsidR="005375AE" w:rsidRDefault="00322804" w:rsidP="009D424F">
            <w:pPr>
              <w:pStyle w:val="Paragrafoelenco"/>
              <w:numPr>
                <w:ilvl w:val="0"/>
                <w:numId w:val="15"/>
              </w:numPr>
              <w:spacing w:after="120"/>
              <w:ind w:left="921" w:right="210"/>
              <w:contextualSpacing w:val="0"/>
              <w:jc w:val="both"/>
              <w:rPr>
                <w:rFonts w:ascii="Garamond" w:hAnsi="Garamond" w:cs="Times New Roman"/>
                <w:b/>
                <w:sz w:val="20"/>
                <w:szCs w:val="20"/>
              </w:rPr>
            </w:pPr>
            <w:r w:rsidRPr="00AC5F37">
              <w:rPr>
                <w:rFonts w:ascii="Garamond" w:hAnsi="Garamond" w:cs="Times New Roman"/>
                <w:sz w:val="20"/>
                <w:szCs w:val="20"/>
              </w:rPr>
              <w:t xml:space="preserve">con riferimento </w:t>
            </w:r>
            <w:r w:rsidR="009476C3" w:rsidRPr="00AC5F37">
              <w:rPr>
                <w:rFonts w:ascii="Garamond" w:hAnsi="Garamond" w:cs="Times New Roman"/>
                <w:sz w:val="20"/>
                <w:szCs w:val="20"/>
              </w:rPr>
              <w:t>al</w:t>
            </w:r>
            <w:r w:rsidR="009476C3">
              <w:rPr>
                <w:rFonts w:ascii="Garamond" w:hAnsi="Garamond" w:cs="Times New Roman"/>
                <w:b/>
                <w:sz w:val="20"/>
                <w:szCs w:val="20"/>
              </w:rPr>
              <w:t xml:space="preserve"> </w:t>
            </w:r>
            <w:r w:rsidR="005375AE">
              <w:rPr>
                <w:rFonts w:ascii="Garamond" w:hAnsi="Garamond" w:cs="Times New Roman"/>
                <w:b/>
                <w:sz w:val="20"/>
                <w:szCs w:val="20"/>
              </w:rPr>
              <w:t xml:space="preserve">finanziamento pubblico </w:t>
            </w:r>
            <w:r w:rsidR="009476C3">
              <w:rPr>
                <w:rFonts w:ascii="Garamond" w:hAnsi="Garamond" w:cs="Times New Roman"/>
                <w:b/>
                <w:sz w:val="20"/>
                <w:szCs w:val="20"/>
              </w:rPr>
              <w:t>contenuto</w:t>
            </w:r>
            <w:r w:rsidR="005375AE">
              <w:rPr>
                <w:rFonts w:ascii="Garamond" w:hAnsi="Garamond" w:cs="Times New Roman"/>
                <w:b/>
                <w:sz w:val="20"/>
                <w:szCs w:val="20"/>
              </w:rPr>
              <w:t xml:space="preserve"> </w:t>
            </w:r>
            <w:r w:rsidR="005375AE" w:rsidRPr="00AC5F37">
              <w:rPr>
                <w:rFonts w:ascii="Garamond" w:hAnsi="Garamond" w:cs="Times New Roman"/>
                <w:sz w:val="20"/>
                <w:szCs w:val="20"/>
              </w:rPr>
              <w:t>nel</w:t>
            </w:r>
            <w:r w:rsidR="005A490E" w:rsidRPr="00AC5F37">
              <w:rPr>
                <w:rFonts w:ascii="Garamond" w:hAnsi="Garamond" w:cs="Times New Roman"/>
                <w:sz w:val="20"/>
                <w:szCs w:val="20"/>
              </w:rPr>
              <w:t>l</w:t>
            </w:r>
            <w:r w:rsidR="005375AE" w:rsidRPr="00AC5F37">
              <w:rPr>
                <w:rFonts w:ascii="Garamond" w:hAnsi="Garamond" w:cs="Times New Roman"/>
                <w:sz w:val="20"/>
                <w:szCs w:val="20"/>
              </w:rPr>
              <w:t>a proposta di atto</w:t>
            </w:r>
            <w:r w:rsidR="00AC5F37">
              <w:rPr>
                <w:rFonts w:ascii="Garamond" w:hAnsi="Garamond" w:cs="Times New Roman"/>
                <w:sz w:val="20"/>
                <w:szCs w:val="20"/>
              </w:rPr>
              <w:t>:</w:t>
            </w:r>
            <w:r w:rsidR="009D424F">
              <w:rPr>
                <w:rFonts w:ascii="Garamond" w:hAnsi="Garamond" w:cs="Times New Roman"/>
                <w:b/>
                <w:sz w:val="20"/>
                <w:szCs w:val="20"/>
              </w:rPr>
              <w:t xml:space="preserve"> </w:t>
            </w:r>
          </w:p>
          <w:p w:rsidR="00322804" w:rsidRPr="00322804" w:rsidRDefault="005375AE" w:rsidP="00322804">
            <w:pPr>
              <w:pStyle w:val="Paragrafoelenco"/>
              <w:numPr>
                <w:ilvl w:val="2"/>
                <w:numId w:val="14"/>
              </w:numPr>
              <w:spacing w:after="120"/>
              <w:ind w:left="1346" w:right="210"/>
              <w:contextualSpacing w:val="0"/>
              <w:jc w:val="both"/>
              <w:rPr>
                <w:rFonts w:ascii="Garamond" w:hAnsi="Garamond" w:cs="Times New Roman"/>
                <w:sz w:val="20"/>
                <w:szCs w:val="20"/>
              </w:rPr>
            </w:pPr>
            <w:r w:rsidRPr="005A490E">
              <w:rPr>
                <w:rFonts w:ascii="Garamond" w:hAnsi="Garamond" w:cs="Times New Roman"/>
                <w:b/>
                <w:sz w:val="20"/>
                <w:szCs w:val="20"/>
              </w:rPr>
              <w:t xml:space="preserve">i soggetti </w:t>
            </w:r>
            <w:r w:rsidRPr="00B87544">
              <w:rPr>
                <w:rFonts w:ascii="Garamond" w:hAnsi="Garamond" w:cs="Times New Roman"/>
                <w:b/>
                <w:sz w:val="20"/>
                <w:szCs w:val="20"/>
              </w:rPr>
              <w:t>che traggono un vantaggio economico</w:t>
            </w:r>
            <w:r w:rsidRPr="009D424F">
              <w:rPr>
                <w:rFonts w:ascii="Garamond" w:hAnsi="Garamond" w:cs="Times New Roman"/>
                <w:sz w:val="20"/>
                <w:szCs w:val="20"/>
              </w:rPr>
              <w:t xml:space="preserve">, diretto o indiretto dall’intervento, </w:t>
            </w:r>
            <w:r w:rsidRPr="005A490E">
              <w:rPr>
                <w:rFonts w:ascii="Garamond" w:hAnsi="Garamond" w:cs="Times New Roman"/>
                <w:b/>
                <w:sz w:val="20"/>
                <w:szCs w:val="20"/>
              </w:rPr>
              <w:t xml:space="preserve">non sono </w:t>
            </w:r>
            <w:r>
              <w:rPr>
                <w:rFonts w:ascii="Garamond" w:hAnsi="Garamond" w:cs="Times New Roman"/>
                <w:b/>
                <w:sz w:val="20"/>
                <w:szCs w:val="20"/>
              </w:rPr>
              <w:t>un’impresa,</w:t>
            </w:r>
            <w:r w:rsidRPr="009D424F">
              <w:rPr>
                <w:rFonts w:ascii="Garamond" w:hAnsi="Garamond" w:cs="Times New Roman"/>
                <w:b/>
                <w:sz w:val="20"/>
                <w:szCs w:val="20"/>
              </w:rPr>
              <w:t xml:space="preserve"> </w:t>
            </w:r>
            <w:r>
              <w:rPr>
                <w:rFonts w:ascii="Garamond" w:hAnsi="Garamond" w:cs="Times New Roman"/>
                <w:sz w:val="20"/>
                <w:szCs w:val="20"/>
              </w:rPr>
              <w:t xml:space="preserve">ai sensi della normativa europea </w:t>
            </w:r>
            <w:r w:rsidRPr="009D424F">
              <w:rPr>
                <w:rFonts w:ascii="Garamond" w:hAnsi="Garamond" w:cs="Times New Roman"/>
                <w:sz w:val="20"/>
                <w:szCs w:val="20"/>
              </w:rPr>
              <w:t>in materia di concorrenza</w:t>
            </w:r>
            <w:r>
              <w:rPr>
                <w:rFonts w:ascii="Garamond" w:hAnsi="Garamond" w:cs="Times New Roman"/>
                <w:sz w:val="20"/>
                <w:szCs w:val="20"/>
              </w:rPr>
              <w:t>,</w:t>
            </w:r>
            <w:r w:rsidRPr="009D424F">
              <w:rPr>
                <w:rFonts w:ascii="Garamond" w:hAnsi="Garamond" w:cs="Times New Roman"/>
                <w:sz w:val="20"/>
                <w:szCs w:val="20"/>
              </w:rPr>
              <w:t xml:space="preserve"> perché</w:t>
            </w:r>
            <w:r w:rsidRPr="005A490E">
              <w:rPr>
                <w:rFonts w:ascii="Garamond" w:hAnsi="Garamond" w:cs="Times New Roman"/>
                <w:b/>
                <w:sz w:val="20"/>
                <w:szCs w:val="20"/>
              </w:rPr>
              <w:t xml:space="preserve"> </w:t>
            </w:r>
            <w:r w:rsidR="00322804" w:rsidRPr="005A490E">
              <w:rPr>
                <w:rFonts w:ascii="Garamond" w:hAnsi="Garamond" w:cs="Times New Roman"/>
                <w:b/>
                <w:sz w:val="20"/>
                <w:szCs w:val="20"/>
              </w:rPr>
              <w:t xml:space="preserve">non svolgono attività economica </w:t>
            </w:r>
            <w:r w:rsidR="00860A98">
              <w:rPr>
                <w:rFonts w:ascii="Garamond" w:hAnsi="Garamond" w:cs="Times New Roman"/>
                <w:sz w:val="20"/>
                <w:szCs w:val="20"/>
              </w:rPr>
              <w:t>in quanto</w:t>
            </w:r>
            <w:r w:rsidR="00322804" w:rsidRPr="00322804">
              <w:rPr>
                <w:rFonts w:ascii="Garamond" w:hAnsi="Garamond" w:cs="Times New Roman"/>
                <w:sz w:val="20"/>
                <w:szCs w:val="20"/>
              </w:rPr>
              <w:t xml:space="preserve"> non offrono beni o servizi</w:t>
            </w:r>
            <w:r w:rsidR="00860A98">
              <w:rPr>
                <w:rFonts w:ascii="Garamond" w:hAnsi="Garamond" w:cs="Times New Roman"/>
                <w:sz w:val="20"/>
                <w:szCs w:val="20"/>
              </w:rPr>
              <w:t xml:space="preserve"> </w:t>
            </w:r>
            <w:r>
              <w:rPr>
                <w:rFonts w:ascii="Garamond" w:hAnsi="Garamond" w:cs="Times New Roman"/>
                <w:sz w:val="20"/>
                <w:szCs w:val="20"/>
              </w:rPr>
              <w:t>in un</w:t>
            </w:r>
            <w:r w:rsidR="00860A98">
              <w:rPr>
                <w:rFonts w:ascii="Garamond" w:hAnsi="Garamond" w:cs="Times New Roman"/>
                <w:sz w:val="20"/>
                <w:szCs w:val="20"/>
              </w:rPr>
              <w:t xml:space="preserve"> contesto di mercato</w:t>
            </w:r>
            <w:r w:rsidR="00107F16">
              <w:rPr>
                <w:rFonts w:ascii="Garamond" w:hAnsi="Garamond" w:cs="Times New Roman"/>
                <w:sz w:val="20"/>
                <w:szCs w:val="20"/>
              </w:rPr>
              <w:t>;</w:t>
            </w:r>
          </w:p>
          <w:p w:rsidR="00322804" w:rsidRPr="00322804" w:rsidRDefault="00136276" w:rsidP="00322804">
            <w:pPr>
              <w:pStyle w:val="Paragrafoelenco"/>
              <w:numPr>
                <w:ilvl w:val="2"/>
                <w:numId w:val="14"/>
              </w:numPr>
              <w:spacing w:after="120"/>
              <w:ind w:left="1346" w:right="210"/>
              <w:contextualSpacing w:val="0"/>
              <w:jc w:val="both"/>
              <w:rPr>
                <w:rFonts w:ascii="Garamond" w:hAnsi="Garamond" w:cs="Times New Roman"/>
                <w:sz w:val="20"/>
                <w:szCs w:val="20"/>
              </w:rPr>
            </w:pPr>
            <w:r w:rsidRPr="00136276">
              <w:rPr>
                <w:rFonts w:ascii="Garamond" w:hAnsi="Garamond" w:cs="Times New Roman"/>
                <w:b/>
                <w:sz w:val="20"/>
                <w:szCs w:val="20"/>
              </w:rPr>
              <w:t>l’attività svolta</w:t>
            </w:r>
            <w:r w:rsidR="005375AE">
              <w:rPr>
                <w:rFonts w:ascii="Garamond" w:hAnsi="Garamond" w:cs="Times New Roman"/>
                <w:b/>
                <w:sz w:val="20"/>
                <w:szCs w:val="20"/>
              </w:rPr>
              <w:t xml:space="preserve"> dal beneficiario</w:t>
            </w:r>
            <w:r>
              <w:rPr>
                <w:rFonts w:ascii="Garamond" w:hAnsi="Garamond" w:cs="Times New Roman"/>
                <w:sz w:val="20"/>
                <w:szCs w:val="20"/>
              </w:rPr>
              <w:t xml:space="preserve">, </w:t>
            </w:r>
            <w:r w:rsidR="00DC184C">
              <w:rPr>
                <w:rFonts w:ascii="Garamond" w:hAnsi="Garamond" w:cs="Times New Roman"/>
                <w:sz w:val="20"/>
                <w:szCs w:val="20"/>
              </w:rPr>
              <w:t>secondo</w:t>
            </w:r>
            <w:r>
              <w:rPr>
                <w:rFonts w:ascii="Garamond" w:hAnsi="Garamond" w:cs="Times New Roman"/>
                <w:sz w:val="20"/>
                <w:szCs w:val="20"/>
              </w:rPr>
              <w:t xml:space="preserve"> le modalità organizzative </w:t>
            </w:r>
            <w:r w:rsidR="00860A98">
              <w:rPr>
                <w:rFonts w:ascii="Garamond" w:hAnsi="Garamond" w:cs="Times New Roman"/>
                <w:sz w:val="20"/>
                <w:szCs w:val="20"/>
              </w:rPr>
              <w:t>definite a livello statale</w:t>
            </w:r>
            <w:r>
              <w:rPr>
                <w:rFonts w:ascii="Garamond" w:hAnsi="Garamond" w:cs="Times New Roman"/>
                <w:sz w:val="20"/>
                <w:szCs w:val="20"/>
              </w:rPr>
              <w:t xml:space="preserve">, </w:t>
            </w:r>
            <w:r w:rsidRPr="00136276">
              <w:rPr>
                <w:rFonts w:ascii="Garamond" w:hAnsi="Garamond" w:cs="Times New Roman"/>
                <w:b/>
                <w:sz w:val="20"/>
                <w:szCs w:val="20"/>
              </w:rPr>
              <w:t xml:space="preserve">non </w:t>
            </w:r>
            <w:r w:rsidR="005375AE">
              <w:rPr>
                <w:rFonts w:ascii="Garamond" w:hAnsi="Garamond" w:cs="Times New Roman"/>
                <w:b/>
                <w:sz w:val="20"/>
                <w:szCs w:val="20"/>
              </w:rPr>
              <w:t>rientra in un</w:t>
            </w:r>
            <w:r w:rsidR="009476C3">
              <w:rPr>
                <w:rFonts w:ascii="Garamond" w:hAnsi="Garamond" w:cs="Times New Roman"/>
                <w:b/>
                <w:sz w:val="20"/>
                <w:szCs w:val="20"/>
              </w:rPr>
              <w:t xml:space="preserve"> </w:t>
            </w:r>
            <w:r w:rsidRPr="00136276">
              <w:rPr>
                <w:rFonts w:ascii="Garamond" w:hAnsi="Garamond" w:cs="Times New Roman"/>
                <w:b/>
                <w:sz w:val="20"/>
                <w:szCs w:val="20"/>
              </w:rPr>
              <w:t>mercato</w:t>
            </w:r>
            <w:r w:rsidR="005604C5">
              <w:rPr>
                <w:rFonts w:ascii="Garamond" w:hAnsi="Garamond" w:cs="Times New Roman"/>
                <w:sz w:val="20"/>
                <w:szCs w:val="20"/>
              </w:rPr>
              <w:t xml:space="preserve"> e </w:t>
            </w:r>
            <w:r w:rsidR="005604C5" w:rsidRPr="00DC184C">
              <w:rPr>
                <w:rFonts w:ascii="Garamond" w:hAnsi="Garamond" w:cs="Times New Roman"/>
                <w:b/>
                <w:sz w:val="20"/>
                <w:szCs w:val="20"/>
              </w:rPr>
              <w:t>non vi sono altri operatori</w:t>
            </w:r>
            <w:r w:rsidR="005604C5">
              <w:rPr>
                <w:rFonts w:ascii="Garamond" w:hAnsi="Garamond" w:cs="Times New Roman"/>
                <w:sz w:val="20"/>
                <w:szCs w:val="20"/>
              </w:rPr>
              <w:t xml:space="preserve"> </w:t>
            </w:r>
            <w:r w:rsidR="005375AE" w:rsidRPr="005375AE">
              <w:rPr>
                <w:rFonts w:ascii="Garamond" w:hAnsi="Garamond" w:cs="Times New Roman"/>
                <w:b/>
                <w:sz w:val="20"/>
                <w:szCs w:val="20"/>
              </w:rPr>
              <w:t>economici</w:t>
            </w:r>
            <w:r w:rsidR="005375AE">
              <w:rPr>
                <w:rFonts w:ascii="Garamond" w:hAnsi="Garamond" w:cs="Times New Roman"/>
                <w:sz w:val="20"/>
                <w:szCs w:val="20"/>
              </w:rPr>
              <w:t xml:space="preserve"> </w:t>
            </w:r>
            <w:r w:rsidR="00DC184C" w:rsidRPr="00860A98">
              <w:rPr>
                <w:rFonts w:ascii="Garamond" w:hAnsi="Garamond" w:cs="Times New Roman"/>
                <w:b/>
                <w:sz w:val="20"/>
                <w:szCs w:val="20"/>
              </w:rPr>
              <w:t xml:space="preserve">che possono o che sono </w:t>
            </w:r>
            <w:r w:rsidR="005604C5" w:rsidRPr="00860A98">
              <w:rPr>
                <w:rFonts w:ascii="Garamond" w:hAnsi="Garamond" w:cs="Times New Roman"/>
                <w:b/>
                <w:sz w:val="20"/>
                <w:szCs w:val="20"/>
              </w:rPr>
              <w:t xml:space="preserve">disposti </w:t>
            </w:r>
            <w:r w:rsidR="00DC184C" w:rsidRPr="00860A98">
              <w:rPr>
                <w:rFonts w:ascii="Garamond" w:hAnsi="Garamond" w:cs="Times New Roman"/>
                <w:b/>
                <w:sz w:val="20"/>
                <w:szCs w:val="20"/>
              </w:rPr>
              <w:t xml:space="preserve">ad </w:t>
            </w:r>
            <w:r w:rsidR="005604C5" w:rsidRPr="00860A98">
              <w:rPr>
                <w:rFonts w:ascii="Garamond" w:hAnsi="Garamond" w:cs="Times New Roman"/>
                <w:b/>
                <w:sz w:val="20"/>
                <w:szCs w:val="20"/>
              </w:rPr>
              <w:t xml:space="preserve">offrire il </w:t>
            </w:r>
            <w:r w:rsidR="00DC184C" w:rsidRPr="00860A98">
              <w:rPr>
                <w:rFonts w:ascii="Garamond" w:hAnsi="Garamond" w:cs="Times New Roman"/>
                <w:b/>
                <w:sz w:val="20"/>
                <w:szCs w:val="20"/>
              </w:rPr>
              <w:t xml:space="preserve">medesimo </w:t>
            </w:r>
            <w:r w:rsidR="005604C5" w:rsidRPr="00860A98">
              <w:rPr>
                <w:rFonts w:ascii="Garamond" w:hAnsi="Garamond" w:cs="Times New Roman"/>
                <w:b/>
                <w:sz w:val="20"/>
                <w:szCs w:val="20"/>
              </w:rPr>
              <w:t>servizio</w:t>
            </w:r>
            <w:r w:rsidR="00DC184C">
              <w:rPr>
                <w:rFonts w:ascii="Garamond" w:hAnsi="Garamond" w:cs="Times New Roman"/>
                <w:sz w:val="20"/>
                <w:szCs w:val="20"/>
              </w:rPr>
              <w:t>;</w:t>
            </w:r>
          </w:p>
          <w:p w:rsidR="005604C5" w:rsidRPr="00322804" w:rsidRDefault="005604C5" w:rsidP="005604C5">
            <w:pPr>
              <w:pStyle w:val="Paragrafoelenco"/>
              <w:numPr>
                <w:ilvl w:val="2"/>
                <w:numId w:val="14"/>
              </w:numPr>
              <w:spacing w:after="120"/>
              <w:ind w:left="1346" w:right="210"/>
              <w:contextualSpacing w:val="0"/>
              <w:jc w:val="both"/>
              <w:rPr>
                <w:rFonts w:ascii="Garamond" w:hAnsi="Garamond" w:cs="Times New Roman"/>
                <w:sz w:val="20"/>
                <w:szCs w:val="20"/>
              </w:rPr>
            </w:pPr>
            <w:r w:rsidRPr="009476C3">
              <w:rPr>
                <w:rFonts w:ascii="Garamond" w:hAnsi="Garamond" w:cs="Times New Roman"/>
                <w:b/>
                <w:sz w:val="20"/>
                <w:szCs w:val="20"/>
              </w:rPr>
              <w:t>la partecipazione</w:t>
            </w:r>
            <w:r>
              <w:rPr>
                <w:rFonts w:ascii="Garamond" w:hAnsi="Garamond" w:cs="Times New Roman"/>
                <w:b/>
                <w:sz w:val="20"/>
                <w:szCs w:val="20"/>
              </w:rPr>
              <w:t xml:space="preserve"> </w:t>
            </w:r>
            <w:r w:rsidR="005375AE">
              <w:rPr>
                <w:rFonts w:ascii="Garamond" w:hAnsi="Garamond" w:cs="Times New Roman"/>
                <w:b/>
                <w:sz w:val="20"/>
                <w:szCs w:val="20"/>
              </w:rPr>
              <w:t xml:space="preserve">pubblica al capitale di </w:t>
            </w:r>
            <w:r w:rsidR="005375AE" w:rsidRPr="005375AE">
              <w:rPr>
                <w:rFonts w:ascii="Garamond" w:hAnsi="Garamond" w:cs="Times New Roman"/>
                <w:b/>
                <w:sz w:val="20"/>
                <w:szCs w:val="20"/>
              </w:rPr>
              <w:t>un’impresa</w:t>
            </w:r>
            <w:r>
              <w:rPr>
                <w:rFonts w:ascii="Garamond" w:hAnsi="Garamond" w:cs="Times New Roman"/>
                <w:sz w:val="20"/>
                <w:szCs w:val="20"/>
              </w:rPr>
              <w:t xml:space="preserve">, anche di maggioranza, </w:t>
            </w:r>
            <w:r w:rsidR="005375AE" w:rsidRPr="00322804">
              <w:rPr>
                <w:rFonts w:ascii="Garamond" w:hAnsi="Garamond" w:cs="Times New Roman"/>
                <w:b/>
                <w:sz w:val="20"/>
                <w:szCs w:val="20"/>
              </w:rPr>
              <w:t xml:space="preserve">dà </w:t>
            </w:r>
            <w:r w:rsidRPr="002347C9">
              <w:rPr>
                <w:rFonts w:ascii="Garamond" w:hAnsi="Garamond" w:cs="Times New Roman"/>
                <w:b/>
                <w:sz w:val="20"/>
                <w:szCs w:val="20"/>
              </w:rPr>
              <w:t>luogo solo all’esercizio di</w:t>
            </w:r>
            <w:r>
              <w:rPr>
                <w:rFonts w:ascii="Garamond" w:hAnsi="Garamond" w:cs="Times New Roman"/>
                <w:sz w:val="20"/>
                <w:szCs w:val="20"/>
              </w:rPr>
              <w:t xml:space="preserve"> </w:t>
            </w:r>
            <w:r w:rsidRPr="002347C9">
              <w:rPr>
                <w:rFonts w:ascii="Garamond" w:hAnsi="Garamond" w:cs="Times New Roman"/>
                <w:b/>
                <w:sz w:val="20"/>
                <w:szCs w:val="20"/>
              </w:rPr>
              <w:t>diritti connessi alla qualità di azionista</w:t>
            </w:r>
            <w:r>
              <w:rPr>
                <w:rFonts w:ascii="Garamond" w:hAnsi="Garamond" w:cs="Times New Roman"/>
                <w:sz w:val="20"/>
                <w:szCs w:val="20"/>
              </w:rPr>
              <w:t>;</w:t>
            </w:r>
            <w:r w:rsidR="005375AE">
              <w:rPr>
                <w:rFonts w:ascii="Garamond" w:hAnsi="Garamond" w:cs="Times New Roman"/>
                <w:sz w:val="20"/>
                <w:szCs w:val="20"/>
              </w:rPr>
              <w:t xml:space="preserve"> </w:t>
            </w:r>
          </w:p>
          <w:p w:rsidR="005375AE" w:rsidRPr="005375AE" w:rsidRDefault="00860A98" w:rsidP="00136276">
            <w:pPr>
              <w:pStyle w:val="Paragrafoelenco"/>
              <w:numPr>
                <w:ilvl w:val="2"/>
                <w:numId w:val="14"/>
              </w:numPr>
              <w:spacing w:after="120"/>
              <w:ind w:left="1346" w:right="210"/>
              <w:contextualSpacing w:val="0"/>
              <w:jc w:val="both"/>
              <w:rPr>
                <w:rFonts w:ascii="Garamond" w:hAnsi="Garamond" w:cs="Times New Roman"/>
                <w:sz w:val="20"/>
                <w:szCs w:val="20"/>
              </w:rPr>
            </w:pPr>
            <w:r>
              <w:rPr>
                <w:rFonts w:ascii="Garamond" w:hAnsi="Garamond" w:cs="Times New Roman"/>
                <w:sz w:val="20"/>
                <w:szCs w:val="20"/>
              </w:rPr>
              <w:t>per</w:t>
            </w:r>
            <w:r w:rsidR="00136276">
              <w:rPr>
                <w:rFonts w:ascii="Garamond" w:hAnsi="Garamond" w:cs="Times New Roman"/>
                <w:sz w:val="20"/>
                <w:szCs w:val="20"/>
              </w:rPr>
              <w:t xml:space="preserve">ché gli </w:t>
            </w:r>
            <w:r w:rsidR="00136276" w:rsidRPr="005604C5">
              <w:rPr>
                <w:rFonts w:ascii="Garamond" w:hAnsi="Garamond" w:cs="Times New Roman"/>
                <w:b/>
                <w:sz w:val="20"/>
                <w:szCs w:val="20"/>
              </w:rPr>
              <w:t xml:space="preserve">enti finanziati </w:t>
            </w:r>
            <w:r w:rsidR="00322804" w:rsidRPr="005604C5">
              <w:rPr>
                <w:rFonts w:ascii="Garamond" w:hAnsi="Garamond" w:cs="Times New Roman"/>
                <w:b/>
                <w:sz w:val="20"/>
                <w:szCs w:val="20"/>
              </w:rPr>
              <w:t xml:space="preserve">agiscono </w:t>
            </w:r>
            <w:r w:rsidR="00136276" w:rsidRPr="005604C5">
              <w:rPr>
                <w:rFonts w:ascii="Garamond" w:hAnsi="Garamond" w:cs="Times New Roman"/>
                <w:b/>
                <w:sz w:val="20"/>
                <w:szCs w:val="20"/>
              </w:rPr>
              <w:t xml:space="preserve">in veste di </w:t>
            </w:r>
            <w:r w:rsidR="00AC5F37" w:rsidRPr="005604C5">
              <w:rPr>
                <w:rFonts w:ascii="Garamond" w:hAnsi="Garamond" w:cs="Times New Roman"/>
                <w:b/>
                <w:sz w:val="20"/>
                <w:szCs w:val="20"/>
              </w:rPr>
              <w:t>autorità</w:t>
            </w:r>
            <w:r w:rsidR="00AC5F37">
              <w:rPr>
                <w:rFonts w:ascii="Garamond" w:hAnsi="Garamond" w:cs="Times New Roman"/>
                <w:sz w:val="20"/>
                <w:szCs w:val="20"/>
              </w:rPr>
              <w:t xml:space="preserve"> </w:t>
            </w:r>
            <w:r w:rsidR="00136276" w:rsidRPr="005604C5">
              <w:rPr>
                <w:rFonts w:ascii="Garamond" w:hAnsi="Garamond" w:cs="Times New Roman"/>
                <w:b/>
                <w:sz w:val="20"/>
                <w:szCs w:val="20"/>
              </w:rPr>
              <w:t xml:space="preserve">pubblica </w:t>
            </w:r>
            <w:r>
              <w:rPr>
                <w:rFonts w:ascii="Garamond" w:hAnsi="Garamond" w:cs="Times New Roman"/>
                <w:sz w:val="20"/>
                <w:szCs w:val="20"/>
              </w:rPr>
              <w:t xml:space="preserve">esercitando i c.d. </w:t>
            </w:r>
            <w:r w:rsidR="00322804" w:rsidRPr="005A490E">
              <w:rPr>
                <w:rFonts w:ascii="Garamond" w:hAnsi="Garamond" w:cs="Times New Roman"/>
                <w:b/>
                <w:sz w:val="20"/>
                <w:szCs w:val="20"/>
              </w:rPr>
              <w:t>poter</w:t>
            </w:r>
            <w:r w:rsidR="005604C5">
              <w:rPr>
                <w:rFonts w:ascii="Garamond" w:hAnsi="Garamond" w:cs="Times New Roman"/>
                <w:b/>
                <w:sz w:val="20"/>
                <w:szCs w:val="20"/>
              </w:rPr>
              <w:t>i</w:t>
            </w:r>
            <w:r w:rsidR="00322804" w:rsidRPr="005A490E">
              <w:rPr>
                <w:rFonts w:ascii="Garamond" w:hAnsi="Garamond" w:cs="Times New Roman"/>
                <w:b/>
                <w:sz w:val="20"/>
                <w:szCs w:val="20"/>
              </w:rPr>
              <w:t xml:space="preserve"> d’imperio</w:t>
            </w:r>
            <w:r w:rsidR="005375AE">
              <w:rPr>
                <w:rFonts w:ascii="Garamond" w:hAnsi="Garamond" w:cs="Times New Roman"/>
                <w:b/>
                <w:sz w:val="20"/>
                <w:szCs w:val="20"/>
              </w:rPr>
              <w:t>;</w:t>
            </w:r>
          </w:p>
          <w:p w:rsidR="00322804" w:rsidRPr="00DC184C" w:rsidRDefault="00322804" w:rsidP="00136276">
            <w:pPr>
              <w:pStyle w:val="Paragrafoelenco"/>
              <w:numPr>
                <w:ilvl w:val="2"/>
                <w:numId w:val="14"/>
              </w:numPr>
              <w:spacing w:after="120"/>
              <w:ind w:left="1346" w:right="210"/>
              <w:contextualSpacing w:val="0"/>
              <w:jc w:val="both"/>
              <w:rPr>
                <w:rFonts w:ascii="Garamond" w:hAnsi="Garamond" w:cs="Times New Roman"/>
                <w:sz w:val="20"/>
                <w:szCs w:val="20"/>
              </w:rPr>
            </w:pPr>
            <w:r w:rsidRPr="00322804">
              <w:rPr>
                <w:rFonts w:ascii="Garamond" w:hAnsi="Garamond" w:cs="Times New Roman"/>
                <w:sz w:val="20"/>
                <w:szCs w:val="20"/>
              </w:rPr>
              <w:t xml:space="preserve">l’attività </w:t>
            </w:r>
            <w:r w:rsidR="005375AE">
              <w:rPr>
                <w:rFonts w:ascii="Garamond" w:hAnsi="Garamond" w:cs="Times New Roman"/>
                <w:sz w:val="20"/>
                <w:szCs w:val="20"/>
              </w:rPr>
              <w:t xml:space="preserve">finanziata </w:t>
            </w:r>
            <w:r w:rsidRPr="00322804">
              <w:rPr>
                <w:rFonts w:ascii="Garamond" w:hAnsi="Garamond" w:cs="Times New Roman"/>
                <w:sz w:val="20"/>
                <w:szCs w:val="20"/>
              </w:rPr>
              <w:t xml:space="preserve">rientra nelle </w:t>
            </w:r>
            <w:r w:rsidRPr="005A490E">
              <w:rPr>
                <w:rFonts w:ascii="Garamond" w:hAnsi="Garamond" w:cs="Times New Roman"/>
                <w:b/>
                <w:sz w:val="20"/>
                <w:szCs w:val="20"/>
              </w:rPr>
              <w:t>funzioni essenziali dell’autorità pubblica</w:t>
            </w:r>
            <w:r w:rsidR="005604C5">
              <w:rPr>
                <w:rFonts w:ascii="Garamond" w:hAnsi="Garamond" w:cs="Times New Roman"/>
                <w:b/>
                <w:sz w:val="20"/>
                <w:szCs w:val="20"/>
              </w:rPr>
              <w:t xml:space="preserve"> </w:t>
            </w:r>
            <w:r w:rsidR="009476C3">
              <w:rPr>
                <w:rFonts w:ascii="Garamond" w:hAnsi="Garamond" w:cs="Times New Roman"/>
                <w:sz w:val="20"/>
                <w:szCs w:val="20"/>
              </w:rPr>
              <w:t>(</w:t>
            </w:r>
            <w:r w:rsidRPr="00322804">
              <w:rPr>
                <w:rFonts w:ascii="Garamond" w:hAnsi="Garamond" w:cs="Times New Roman"/>
                <w:sz w:val="20"/>
                <w:szCs w:val="20"/>
              </w:rPr>
              <w:t xml:space="preserve">o è ad </w:t>
            </w:r>
            <w:r w:rsidR="00107F16">
              <w:rPr>
                <w:rFonts w:ascii="Garamond" w:hAnsi="Garamond" w:cs="Times New Roman"/>
                <w:sz w:val="20"/>
                <w:szCs w:val="20"/>
              </w:rPr>
              <w:t>esse</w:t>
            </w:r>
            <w:r w:rsidRPr="00322804">
              <w:rPr>
                <w:rFonts w:ascii="Garamond" w:hAnsi="Garamond" w:cs="Times New Roman"/>
                <w:sz w:val="20"/>
                <w:szCs w:val="20"/>
              </w:rPr>
              <w:t xml:space="preserve"> connessa per la sua natura, per il suo oggetto e per le norme cui essa è soggetta</w:t>
            </w:r>
            <w:r w:rsidR="009476C3">
              <w:rPr>
                <w:rFonts w:ascii="Garamond" w:hAnsi="Garamond" w:cs="Times New Roman"/>
                <w:sz w:val="20"/>
                <w:szCs w:val="20"/>
              </w:rPr>
              <w:t>)</w:t>
            </w:r>
            <w:r w:rsidR="005604C5">
              <w:rPr>
                <w:rFonts w:ascii="Garamond" w:hAnsi="Garamond" w:cs="Times New Roman"/>
                <w:sz w:val="20"/>
                <w:szCs w:val="20"/>
              </w:rPr>
              <w:t xml:space="preserve"> o qualora </w:t>
            </w:r>
            <w:r w:rsidR="005604C5" w:rsidRPr="005375AE">
              <w:rPr>
                <w:rFonts w:ascii="Garamond" w:hAnsi="Garamond" w:cs="Times New Roman"/>
                <w:b/>
                <w:sz w:val="20"/>
                <w:szCs w:val="20"/>
              </w:rPr>
              <w:t xml:space="preserve">l’attività </w:t>
            </w:r>
            <w:r w:rsidR="005604C5" w:rsidRPr="005604C5">
              <w:rPr>
                <w:rFonts w:ascii="Garamond" w:hAnsi="Garamond" w:cs="Times New Roman"/>
                <w:b/>
                <w:sz w:val="20"/>
                <w:szCs w:val="20"/>
              </w:rPr>
              <w:t xml:space="preserve">economica è </w:t>
            </w:r>
            <w:r w:rsidR="00860A98">
              <w:rPr>
                <w:rFonts w:ascii="Garamond" w:hAnsi="Garamond" w:cs="Times New Roman"/>
                <w:b/>
                <w:sz w:val="20"/>
                <w:szCs w:val="20"/>
              </w:rPr>
              <w:t xml:space="preserve">comunque </w:t>
            </w:r>
            <w:r w:rsidR="005604C5" w:rsidRPr="005604C5">
              <w:rPr>
                <w:rFonts w:ascii="Garamond" w:hAnsi="Garamond" w:cs="Times New Roman"/>
                <w:b/>
                <w:sz w:val="20"/>
                <w:szCs w:val="20"/>
              </w:rPr>
              <w:t xml:space="preserve">indissociabile da tali </w:t>
            </w:r>
            <w:r w:rsidR="00860A98">
              <w:rPr>
                <w:rFonts w:ascii="Garamond" w:hAnsi="Garamond" w:cs="Times New Roman"/>
                <w:b/>
                <w:sz w:val="20"/>
                <w:szCs w:val="20"/>
              </w:rPr>
              <w:t>funzioni essenziali</w:t>
            </w:r>
            <w:r w:rsidR="005604C5">
              <w:rPr>
                <w:rFonts w:ascii="Garamond" w:hAnsi="Garamond" w:cs="Times New Roman"/>
                <w:b/>
                <w:sz w:val="20"/>
                <w:szCs w:val="20"/>
              </w:rPr>
              <w:t>;</w:t>
            </w:r>
            <w:r w:rsidR="00AC5F37">
              <w:rPr>
                <w:rFonts w:ascii="Garamond" w:hAnsi="Garamond" w:cs="Times New Roman"/>
                <w:b/>
                <w:sz w:val="20"/>
                <w:szCs w:val="20"/>
              </w:rPr>
              <w:t xml:space="preserve"> </w:t>
            </w:r>
          </w:p>
          <w:p w:rsidR="00DC184C" w:rsidRDefault="00DC184C" w:rsidP="00DC184C">
            <w:pPr>
              <w:pStyle w:val="Paragrafoelenco"/>
              <w:numPr>
                <w:ilvl w:val="2"/>
                <w:numId w:val="14"/>
              </w:numPr>
              <w:spacing w:after="120"/>
              <w:ind w:left="1346" w:right="210"/>
              <w:contextualSpacing w:val="0"/>
              <w:jc w:val="both"/>
              <w:rPr>
                <w:rFonts w:ascii="Garamond" w:hAnsi="Garamond" w:cs="Times New Roman"/>
                <w:sz w:val="20"/>
                <w:szCs w:val="20"/>
              </w:rPr>
            </w:pPr>
            <w:r>
              <w:rPr>
                <w:rFonts w:ascii="Garamond" w:hAnsi="Garamond" w:cs="Times New Roman"/>
                <w:sz w:val="20"/>
                <w:szCs w:val="20"/>
              </w:rPr>
              <w:t xml:space="preserve">(nel campo della </w:t>
            </w:r>
            <w:r w:rsidRPr="00D77F90">
              <w:rPr>
                <w:rFonts w:ascii="Garamond" w:hAnsi="Garamond" w:cs="Times New Roman"/>
                <w:b/>
                <w:sz w:val="20"/>
                <w:szCs w:val="20"/>
              </w:rPr>
              <w:t>RSI</w:t>
            </w:r>
            <w:r>
              <w:rPr>
                <w:rFonts w:ascii="Garamond" w:hAnsi="Garamond" w:cs="Times New Roman"/>
                <w:sz w:val="20"/>
                <w:szCs w:val="20"/>
              </w:rPr>
              <w:t xml:space="preserve">), </w:t>
            </w:r>
            <w:r w:rsidRPr="00DC184C">
              <w:rPr>
                <w:rFonts w:ascii="Garamond" w:hAnsi="Garamond" w:cs="Times New Roman"/>
                <w:b/>
                <w:sz w:val="20"/>
                <w:szCs w:val="20"/>
              </w:rPr>
              <w:t xml:space="preserve">l’attività economica </w:t>
            </w:r>
            <w:r w:rsidR="00860A98">
              <w:rPr>
                <w:rFonts w:ascii="Garamond" w:hAnsi="Garamond" w:cs="Times New Roman"/>
                <w:b/>
                <w:sz w:val="20"/>
                <w:szCs w:val="20"/>
              </w:rPr>
              <w:t xml:space="preserve">svolta </w:t>
            </w:r>
            <w:r w:rsidR="00D52588">
              <w:rPr>
                <w:rFonts w:ascii="Garamond" w:hAnsi="Garamond" w:cs="Times New Roman"/>
                <w:b/>
                <w:sz w:val="20"/>
                <w:szCs w:val="20"/>
              </w:rPr>
              <w:t>da</w:t>
            </w:r>
            <w:r w:rsidRPr="00DC184C">
              <w:rPr>
                <w:rFonts w:ascii="Garamond" w:hAnsi="Garamond" w:cs="Times New Roman"/>
                <w:b/>
                <w:sz w:val="20"/>
                <w:szCs w:val="20"/>
              </w:rPr>
              <w:t xml:space="preserve">l soggetto </w:t>
            </w:r>
            <w:r w:rsidR="00860A98">
              <w:rPr>
                <w:rFonts w:ascii="Garamond" w:hAnsi="Garamond" w:cs="Times New Roman"/>
                <w:b/>
                <w:sz w:val="20"/>
                <w:szCs w:val="20"/>
              </w:rPr>
              <w:t>da finanziare</w:t>
            </w:r>
            <w:r>
              <w:rPr>
                <w:rFonts w:ascii="Garamond" w:hAnsi="Garamond" w:cs="Times New Roman"/>
                <w:b/>
                <w:sz w:val="20"/>
                <w:szCs w:val="20"/>
              </w:rPr>
              <w:t xml:space="preserve"> </w:t>
            </w:r>
            <w:r w:rsidRPr="00DC184C">
              <w:rPr>
                <w:rFonts w:ascii="Garamond" w:hAnsi="Garamond" w:cs="Times New Roman"/>
                <w:b/>
                <w:sz w:val="20"/>
                <w:szCs w:val="20"/>
              </w:rPr>
              <w:t xml:space="preserve">è </w:t>
            </w:r>
            <w:r w:rsidR="00860A98">
              <w:rPr>
                <w:rFonts w:ascii="Garamond" w:hAnsi="Garamond" w:cs="Times New Roman"/>
                <w:b/>
                <w:sz w:val="20"/>
                <w:szCs w:val="20"/>
              </w:rPr>
              <w:t xml:space="preserve">puramente </w:t>
            </w:r>
            <w:r w:rsidRPr="00DC184C">
              <w:rPr>
                <w:rFonts w:ascii="Garamond" w:hAnsi="Garamond" w:cs="Times New Roman"/>
                <w:b/>
                <w:sz w:val="20"/>
                <w:szCs w:val="20"/>
              </w:rPr>
              <w:t>accessoria</w:t>
            </w:r>
            <w:r>
              <w:rPr>
                <w:rFonts w:ascii="Garamond" w:hAnsi="Garamond" w:cs="Times New Roman"/>
                <w:sz w:val="20"/>
                <w:szCs w:val="20"/>
              </w:rPr>
              <w:t xml:space="preserve"> </w:t>
            </w:r>
            <w:r w:rsidR="002347C9">
              <w:rPr>
                <w:rFonts w:ascii="Garamond" w:hAnsi="Garamond" w:cs="Times New Roman"/>
                <w:sz w:val="20"/>
                <w:szCs w:val="20"/>
              </w:rPr>
              <w:t xml:space="preserve">rispetto a quella non economica, </w:t>
            </w:r>
            <w:r>
              <w:rPr>
                <w:rFonts w:ascii="Garamond" w:hAnsi="Garamond" w:cs="Times New Roman"/>
                <w:sz w:val="20"/>
                <w:szCs w:val="20"/>
              </w:rPr>
              <w:t xml:space="preserve">e pur </w:t>
            </w:r>
            <w:r w:rsidRPr="00DC184C">
              <w:rPr>
                <w:rFonts w:ascii="Garamond" w:hAnsi="Garamond" w:cs="Times New Roman"/>
                <w:sz w:val="20"/>
                <w:szCs w:val="20"/>
              </w:rPr>
              <w:t>assorbe</w:t>
            </w:r>
            <w:r>
              <w:rPr>
                <w:rFonts w:ascii="Garamond" w:hAnsi="Garamond" w:cs="Times New Roman"/>
                <w:sz w:val="20"/>
                <w:szCs w:val="20"/>
              </w:rPr>
              <w:t>ndo</w:t>
            </w:r>
            <w:r w:rsidRPr="00DC184C">
              <w:rPr>
                <w:rFonts w:ascii="Garamond" w:hAnsi="Garamond" w:cs="Times New Roman"/>
                <w:sz w:val="20"/>
                <w:szCs w:val="20"/>
              </w:rPr>
              <w:t xml:space="preserve"> gli stessi fattori di produzione (quali materiali, attrezzature, manodope</w:t>
            </w:r>
            <w:r>
              <w:rPr>
                <w:rFonts w:ascii="Garamond" w:hAnsi="Garamond" w:cs="Times New Roman"/>
                <w:sz w:val="20"/>
                <w:szCs w:val="20"/>
              </w:rPr>
              <w:t xml:space="preserve">ra e capitale fisso), </w:t>
            </w:r>
            <w:r w:rsidRPr="005375AE">
              <w:rPr>
                <w:rFonts w:ascii="Garamond" w:hAnsi="Garamond" w:cs="Times New Roman"/>
                <w:b/>
                <w:sz w:val="20"/>
                <w:szCs w:val="20"/>
              </w:rPr>
              <w:t xml:space="preserve">la capacità destinata ogni anno a tali attività economiche </w:t>
            </w:r>
            <w:r w:rsidRPr="00860A98">
              <w:rPr>
                <w:rFonts w:ascii="Garamond" w:hAnsi="Garamond" w:cs="Times New Roman"/>
                <w:b/>
                <w:sz w:val="20"/>
                <w:szCs w:val="20"/>
              </w:rPr>
              <w:t>non supera il 20 %</w:t>
            </w:r>
            <w:r w:rsidRPr="00DC184C">
              <w:rPr>
                <w:rFonts w:ascii="Garamond" w:hAnsi="Garamond" w:cs="Times New Roman"/>
                <w:sz w:val="20"/>
                <w:szCs w:val="20"/>
              </w:rPr>
              <w:t xml:space="preserve"> </w:t>
            </w:r>
            <w:r w:rsidRPr="00AC5F37">
              <w:rPr>
                <w:rFonts w:ascii="Garamond" w:hAnsi="Garamond" w:cs="Times New Roman"/>
                <w:b/>
                <w:sz w:val="20"/>
                <w:szCs w:val="20"/>
              </w:rPr>
              <w:t>della pertinente capacità annua complessiva dell’entità</w:t>
            </w:r>
            <w:r>
              <w:rPr>
                <w:rFonts w:ascii="Garamond" w:hAnsi="Garamond" w:cs="Times New Roman"/>
                <w:sz w:val="20"/>
                <w:szCs w:val="20"/>
              </w:rPr>
              <w:t xml:space="preserve"> (</w:t>
            </w:r>
            <w:r w:rsidR="00AC5F37">
              <w:rPr>
                <w:rFonts w:ascii="Garamond" w:hAnsi="Garamond" w:cs="Times New Roman"/>
                <w:sz w:val="20"/>
                <w:szCs w:val="20"/>
              </w:rPr>
              <w:t>ripartizione comprovabile</w:t>
            </w:r>
            <w:r w:rsidRPr="00DC184C">
              <w:rPr>
                <w:rFonts w:ascii="Garamond" w:hAnsi="Garamond" w:cs="Times New Roman"/>
                <w:sz w:val="20"/>
                <w:szCs w:val="20"/>
              </w:rPr>
              <w:t xml:space="preserve"> mediante</w:t>
            </w:r>
            <w:r w:rsidR="00AC5F37">
              <w:rPr>
                <w:rFonts w:ascii="Garamond" w:hAnsi="Garamond" w:cs="Times New Roman"/>
                <w:sz w:val="20"/>
                <w:szCs w:val="20"/>
              </w:rPr>
              <w:t xml:space="preserve"> l’esame de</w:t>
            </w:r>
            <w:r w:rsidRPr="00DC184C">
              <w:rPr>
                <w:rFonts w:ascii="Garamond" w:hAnsi="Garamond" w:cs="Times New Roman"/>
                <w:sz w:val="20"/>
                <w:szCs w:val="20"/>
              </w:rPr>
              <w:t xml:space="preserve">i </w:t>
            </w:r>
            <w:r w:rsidRPr="00860A98">
              <w:rPr>
                <w:rFonts w:ascii="Garamond" w:hAnsi="Garamond" w:cs="Times New Roman"/>
                <w:i/>
                <w:sz w:val="20"/>
                <w:szCs w:val="20"/>
              </w:rPr>
              <w:t>rendiconti fi</w:t>
            </w:r>
            <w:r w:rsidR="002347C9" w:rsidRPr="00860A98">
              <w:rPr>
                <w:rFonts w:ascii="Garamond" w:hAnsi="Garamond" w:cs="Times New Roman"/>
                <w:i/>
                <w:sz w:val="20"/>
                <w:szCs w:val="20"/>
              </w:rPr>
              <w:t>nanziari</w:t>
            </w:r>
            <w:r w:rsidR="002347C9">
              <w:rPr>
                <w:rFonts w:ascii="Garamond" w:hAnsi="Garamond" w:cs="Times New Roman"/>
                <w:sz w:val="20"/>
                <w:szCs w:val="20"/>
              </w:rPr>
              <w:t xml:space="preserve"> annui del soggetto</w:t>
            </w:r>
            <w:r w:rsidR="00611F62">
              <w:rPr>
                <w:rFonts w:ascii="Garamond" w:hAnsi="Garamond" w:cs="Times New Roman"/>
                <w:sz w:val="20"/>
                <w:szCs w:val="20"/>
              </w:rPr>
              <w:t xml:space="preserve"> beneficiario</w:t>
            </w:r>
            <w:r w:rsidR="002347C9">
              <w:rPr>
                <w:rFonts w:ascii="Garamond" w:hAnsi="Garamond" w:cs="Times New Roman"/>
                <w:sz w:val="20"/>
                <w:szCs w:val="20"/>
              </w:rPr>
              <w:t>)</w:t>
            </w:r>
            <w:r w:rsidRPr="00DC184C">
              <w:rPr>
                <w:rFonts w:ascii="Garamond" w:hAnsi="Garamond" w:cs="Times New Roman"/>
                <w:sz w:val="20"/>
                <w:szCs w:val="20"/>
              </w:rPr>
              <w:t>.</w:t>
            </w:r>
          </w:p>
          <w:p w:rsidR="005375AE" w:rsidRDefault="005375AE" w:rsidP="00DC184C">
            <w:pPr>
              <w:pStyle w:val="Paragrafoelenco"/>
              <w:numPr>
                <w:ilvl w:val="2"/>
                <w:numId w:val="14"/>
              </w:numPr>
              <w:spacing w:after="120"/>
              <w:ind w:left="1346" w:right="210"/>
              <w:contextualSpacing w:val="0"/>
              <w:jc w:val="both"/>
              <w:rPr>
                <w:rFonts w:ascii="Garamond" w:hAnsi="Garamond" w:cs="Times New Roman"/>
                <w:sz w:val="20"/>
                <w:szCs w:val="20"/>
              </w:rPr>
            </w:pPr>
            <w:r>
              <w:rPr>
                <w:rFonts w:ascii="Garamond" w:hAnsi="Garamond" w:cs="Times New Roman"/>
                <w:sz w:val="20"/>
                <w:szCs w:val="20"/>
              </w:rPr>
              <w:t xml:space="preserve">(nel campo della </w:t>
            </w:r>
            <w:r w:rsidRPr="00D77F90">
              <w:rPr>
                <w:rFonts w:ascii="Garamond" w:hAnsi="Garamond" w:cs="Times New Roman"/>
                <w:b/>
                <w:sz w:val="20"/>
                <w:szCs w:val="20"/>
              </w:rPr>
              <w:t>Cultura</w:t>
            </w:r>
            <w:r>
              <w:rPr>
                <w:rFonts w:ascii="Garamond" w:hAnsi="Garamond" w:cs="Times New Roman"/>
                <w:sz w:val="20"/>
                <w:szCs w:val="20"/>
              </w:rPr>
              <w:t xml:space="preserve">) </w:t>
            </w:r>
            <w:r w:rsidRPr="00DC184C">
              <w:rPr>
                <w:rFonts w:ascii="Garamond" w:hAnsi="Garamond" w:cs="Times New Roman"/>
                <w:b/>
                <w:sz w:val="20"/>
                <w:szCs w:val="20"/>
              </w:rPr>
              <w:t xml:space="preserve">l’attività economica </w:t>
            </w:r>
            <w:r>
              <w:rPr>
                <w:rFonts w:ascii="Garamond" w:hAnsi="Garamond" w:cs="Times New Roman"/>
                <w:b/>
                <w:sz w:val="20"/>
                <w:szCs w:val="20"/>
              </w:rPr>
              <w:t>svolta da</w:t>
            </w:r>
            <w:r w:rsidRPr="00DC184C">
              <w:rPr>
                <w:rFonts w:ascii="Garamond" w:hAnsi="Garamond" w:cs="Times New Roman"/>
                <w:b/>
                <w:sz w:val="20"/>
                <w:szCs w:val="20"/>
              </w:rPr>
              <w:t xml:space="preserve">l soggetto </w:t>
            </w:r>
            <w:r>
              <w:rPr>
                <w:rFonts w:ascii="Garamond" w:hAnsi="Garamond" w:cs="Times New Roman"/>
                <w:b/>
                <w:sz w:val="20"/>
                <w:szCs w:val="20"/>
              </w:rPr>
              <w:t>da finanziare</w:t>
            </w:r>
            <w:r w:rsidR="00E10553">
              <w:rPr>
                <w:rFonts w:ascii="Garamond" w:hAnsi="Garamond" w:cs="Times New Roman"/>
                <w:b/>
                <w:sz w:val="20"/>
                <w:szCs w:val="20"/>
              </w:rPr>
              <w:t xml:space="preserve"> è esclusa dal campo di applicazione della normativa europea ai sensi della recente Comunicazione (2016/C </w:t>
            </w:r>
            <w:r w:rsidR="00E10553">
              <w:rPr>
                <w:rFonts w:ascii="Garamond" w:hAnsi="Garamond" w:cs="Times New Roman"/>
                <w:b/>
                <w:sz w:val="20"/>
                <w:szCs w:val="20"/>
              </w:rPr>
              <w:lastRenderedPageBreak/>
              <w:t xml:space="preserve">262/01) sulla nozione d’aiuto di Stato </w:t>
            </w:r>
            <w:r w:rsidR="00E10553" w:rsidRPr="00E10553">
              <w:rPr>
                <w:rFonts w:ascii="Garamond" w:hAnsi="Garamond" w:cs="Times New Roman"/>
                <w:sz w:val="20"/>
                <w:szCs w:val="20"/>
              </w:rPr>
              <w:t>(par. 2.6 e punti 196 e 197);</w:t>
            </w:r>
          </w:p>
          <w:p w:rsidR="00F10EE1" w:rsidRDefault="00F10EE1" w:rsidP="00F10EE1">
            <w:pPr>
              <w:pStyle w:val="Paragrafoelenco"/>
              <w:spacing w:after="120"/>
              <w:ind w:left="1346" w:right="210"/>
              <w:contextualSpacing w:val="0"/>
              <w:jc w:val="both"/>
              <w:rPr>
                <w:rFonts w:ascii="Garamond" w:hAnsi="Garamond" w:cs="Times New Roman"/>
                <w:sz w:val="20"/>
                <w:szCs w:val="20"/>
              </w:rPr>
            </w:pPr>
          </w:p>
          <w:p w:rsidR="00E67EEF" w:rsidRDefault="00E67EEF" w:rsidP="00E67EEF">
            <w:pPr>
              <w:pStyle w:val="Paragrafoelenco"/>
              <w:numPr>
                <w:ilvl w:val="2"/>
                <w:numId w:val="14"/>
              </w:numPr>
              <w:spacing w:after="120"/>
              <w:ind w:left="1346" w:right="210"/>
              <w:contextualSpacing w:val="0"/>
              <w:jc w:val="both"/>
              <w:rPr>
                <w:rFonts w:ascii="Garamond" w:hAnsi="Garamond" w:cs="Times New Roman"/>
                <w:sz w:val="20"/>
                <w:szCs w:val="20"/>
              </w:rPr>
            </w:pPr>
            <w:r w:rsidRPr="00322804">
              <w:rPr>
                <w:rFonts w:ascii="Garamond" w:hAnsi="Garamond" w:cs="Times New Roman"/>
                <w:sz w:val="20"/>
                <w:szCs w:val="20"/>
              </w:rPr>
              <w:t>A</w:t>
            </w:r>
            <w:r w:rsidR="00322804" w:rsidRPr="00322804">
              <w:rPr>
                <w:rFonts w:ascii="Garamond" w:hAnsi="Garamond" w:cs="Times New Roman"/>
                <w:sz w:val="20"/>
                <w:szCs w:val="20"/>
              </w:rPr>
              <w:t>ltro</w:t>
            </w:r>
            <w:r>
              <w:rPr>
                <w:rFonts w:ascii="Garamond" w:hAnsi="Garamond" w:cs="Times New Roman"/>
                <w:sz w:val="20"/>
                <w:szCs w:val="20"/>
              </w:rPr>
              <w:t>:</w:t>
            </w:r>
            <w:r w:rsidR="00322804" w:rsidRPr="00322804">
              <w:rPr>
                <w:rFonts w:ascii="Garamond" w:hAnsi="Garamond" w:cs="Times New Roman"/>
                <w:sz w:val="20"/>
                <w:szCs w:val="20"/>
              </w:rPr>
              <w:t xml:space="preserve"> </w:t>
            </w:r>
            <w:r>
              <w:rPr>
                <w:rFonts w:ascii="Garamond" w:hAnsi="Garamond" w:cs="Times New Roman"/>
                <w:sz w:val="20"/>
                <w:szCs w:val="20"/>
              </w:rPr>
              <w:t>…</w:t>
            </w:r>
            <w:r w:rsidR="00611F62">
              <w:rPr>
                <w:rFonts w:ascii="Garamond" w:hAnsi="Garamond" w:cs="Times New Roman"/>
                <w:sz w:val="20"/>
                <w:szCs w:val="20"/>
              </w:rPr>
              <w:t xml:space="preserve"> (</w:t>
            </w:r>
            <w:r w:rsidR="00F10EE1" w:rsidRPr="00F10EE1">
              <w:rPr>
                <w:rFonts w:ascii="Garamond" w:hAnsi="Garamond" w:cs="Times New Roman"/>
                <w:i/>
                <w:sz w:val="20"/>
                <w:szCs w:val="20"/>
              </w:rPr>
              <w:t>a</w:t>
            </w:r>
            <w:r w:rsidRPr="00F10EE1">
              <w:rPr>
                <w:rFonts w:ascii="Garamond" w:hAnsi="Garamond" w:cs="Times New Roman"/>
                <w:i/>
                <w:sz w:val="20"/>
                <w:szCs w:val="20"/>
              </w:rPr>
              <w:t xml:space="preserve"> </w:t>
            </w:r>
            <w:r w:rsidR="00F10EE1" w:rsidRPr="00F10EE1">
              <w:rPr>
                <w:rFonts w:ascii="Garamond" w:hAnsi="Garamond" w:cs="Times New Roman"/>
                <w:i/>
                <w:sz w:val="20"/>
                <w:szCs w:val="20"/>
              </w:rPr>
              <w:t xml:space="preserve">mero </w:t>
            </w:r>
            <w:r w:rsidRPr="00F10EE1">
              <w:rPr>
                <w:rFonts w:ascii="Garamond" w:hAnsi="Garamond" w:cs="Times New Roman"/>
                <w:i/>
                <w:sz w:val="20"/>
                <w:szCs w:val="20"/>
              </w:rPr>
              <w:t>titolo di esempio</w:t>
            </w:r>
            <w:r w:rsidR="00611F62">
              <w:rPr>
                <w:rFonts w:ascii="Garamond" w:hAnsi="Garamond" w:cs="Times New Roman"/>
                <w:sz w:val="20"/>
                <w:szCs w:val="20"/>
              </w:rPr>
              <w:t xml:space="preserve"> </w:t>
            </w:r>
            <w:r w:rsidR="00611F62" w:rsidRPr="00611F62">
              <w:rPr>
                <w:rFonts w:ascii="Garamond" w:hAnsi="Garamond" w:cs="Times New Roman"/>
                <w:i/>
                <w:sz w:val="20"/>
                <w:szCs w:val="20"/>
              </w:rPr>
              <w:t>si citano</w:t>
            </w:r>
            <w:r w:rsidR="00611F62">
              <w:rPr>
                <w:rFonts w:ascii="Garamond" w:hAnsi="Garamond" w:cs="Times New Roman"/>
                <w:i/>
                <w:sz w:val="20"/>
                <w:szCs w:val="20"/>
              </w:rPr>
              <w:t>):</w:t>
            </w:r>
          </w:p>
          <w:p w:rsidR="00E67EEF" w:rsidRPr="00E67EEF" w:rsidRDefault="00E67EEF" w:rsidP="00F10EE1">
            <w:pPr>
              <w:pStyle w:val="Paragrafoelenco"/>
              <w:numPr>
                <w:ilvl w:val="3"/>
                <w:numId w:val="18"/>
              </w:numPr>
              <w:spacing w:after="120"/>
              <w:ind w:left="1629" w:right="210" w:hanging="283"/>
              <w:contextualSpacing w:val="0"/>
              <w:jc w:val="both"/>
              <w:rPr>
                <w:rFonts w:ascii="Garamond" w:hAnsi="Garamond" w:cs="Times New Roman"/>
                <w:sz w:val="20"/>
                <w:szCs w:val="20"/>
              </w:rPr>
            </w:pPr>
            <w:r>
              <w:rPr>
                <w:rFonts w:ascii="Garamond" w:hAnsi="Garamond" w:cs="Times New Roman"/>
                <w:sz w:val="20"/>
                <w:szCs w:val="20"/>
              </w:rPr>
              <w:t xml:space="preserve"> misure </w:t>
            </w:r>
            <w:r>
              <w:rPr>
                <w:rFonts w:ascii="Garamond" w:hAnsi="Garamond" w:cs="Times New Roman"/>
                <w:b/>
                <w:sz w:val="20"/>
                <w:szCs w:val="20"/>
              </w:rPr>
              <w:t>che non creano distorsione</w:t>
            </w:r>
            <w:r w:rsidRPr="00E67EEF">
              <w:rPr>
                <w:rFonts w:ascii="Garamond" w:hAnsi="Garamond" w:cs="Times New Roman"/>
                <w:b/>
                <w:sz w:val="20"/>
                <w:szCs w:val="20"/>
              </w:rPr>
              <w:t xml:space="preserve"> </w:t>
            </w:r>
            <w:r>
              <w:rPr>
                <w:rFonts w:ascii="Garamond" w:hAnsi="Garamond" w:cs="Times New Roman"/>
                <w:b/>
                <w:sz w:val="20"/>
                <w:szCs w:val="20"/>
              </w:rPr>
              <w:t>a</w:t>
            </w:r>
            <w:r w:rsidRPr="00E67EEF">
              <w:rPr>
                <w:rFonts w:ascii="Garamond" w:hAnsi="Garamond" w:cs="Times New Roman"/>
                <w:b/>
                <w:sz w:val="20"/>
                <w:szCs w:val="20"/>
              </w:rPr>
              <w:t>lla concorrenza</w:t>
            </w:r>
            <w:r>
              <w:rPr>
                <w:rFonts w:ascii="Garamond" w:hAnsi="Garamond" w:cs="Times New Roman"/>
                <w:sz w:val="20"/>
                <w:szCs w:val="20"/>
              </w:rPr>
              <w:t xml:space="preserve"> o che non hanno </w:t>
            </w:r>
            <w:r w:rsidRPr="00E67EEF">
              <w:rPr>
                <w:rFonts w:ascii="Garamond" w:hAnsi="Garamond" w:cs="Times New Roman"/>
                <w:b/>
                <w:sz w:val="20"/>
                <w:szCs w:val="20"/>
              </w:rPr>
              <w:t>impatto sugli scambi tra Stati membri</w:t>
            </w:r>
            <w:r w:rsidRPr="00F10EE1">
              <w:rPr>
                <w:rFonts w:ascii="Garamond" w:hAnsi="Garamond" w:cs="Times New Roman"/>
                <w:sz w:val="20"/>
                <w:szCs w:val="20"/>
              </w:rPr>
              <w:t xml:space="preserve">, </w:t>
            </w:r>
            <w:r w:rsidR="00F10EE1">
              <w:rPr>
                <w:rFonts w:ascii="Garamond" w:hAnsi="Garamond" w:cs="Times New Roman"/>
                <w:sz w:val="20"/>
                <w:szCs w:val="20"/>
              </w:rPr>
              <w:t xml:space="preserve">per le tipologie di </w:t>
            </w:r>
            <w:r>
              <w:rPr>
                <w:rFonts w:ascii="Garamond" w:hAnsi="Garamond" w:cs="Times New Roman"/>
                <w:sz w:val="20"/>
                <w:szCs w:val="20"/>
              </w:rPr>
              <w:t>finanziament</w:t>
            </w:r>
            <w:r w:rsidR="00F10EE1">
              <w:rPr>
                <w:rFonts w:ascii="Garamond" w:hAnsi="Garamond" w:cs="Times New Roman"/>
                <w:sz w:val="20"/>
                <w:szCs w:val="20"/>
              </w:rPr>
              <w:t>o</w:t>
            </w:r>
            <w:r>
              <w:rPr>
                <w:rFonts w:ascii="Garamond" w:hAnsi="Garamond" w:cs="Times New Roman"/>
                <w:sz w:val="20"/>
                <w:szCs w:val="20"/>
              </w:rPr>
              <w:t xml:space="preserve"> di cui a</w:t>
            </w:r>
            <w:r w:rsidR="00F83C4B">
              <w:rPr>
                <w:rFonts w:ascii="Garamond" w:hAnsi="Garamond" w:cs="Times New Roman"/>
                <w:sz w:val="20"/>
                <w:szCs w:val="20"/>
              </w:rPr>
              <w:t xml:space="preserve">l </w:t>
            </w:r>
            <w:r w:rsidR="00F83C4B" w:rsidRPr="00611F62">
              <w:rPr>
                <w:rFonts w:ascii="Garamond" w:hAnsi="Garamond" w:cs="Times New Roman"/>
                <w:b/>
                <w:sz w:val="20"/>
                <w:szCs w:val="20"/>
              </w:rPr>
              <w:t>paragrafo 6.2</w:t>
            </w:r>
            <w:r w:rsidR="00F83C4B">
              <w:rPr>
                <w:rFonts w:ascii="Garamond" w:hAnsi="Garamond" w:cs="Times New Roman"/>
                <w:sz w:val="20"/>
                <w:szCs w:val="20"/>
              </w:rPr>
              <w:t xml:space="preserve"> -</w:t>
            </w:r>
            <w:r>
              <w:rPr>
                <w:rFonts w:ascii="Garamond" w:hAnsi="Garamond" w:cs="Times New Roman"/>
                <w:sz w:val="20"/>
                <w:szCs w:val="20"/>
              </w:rPr>
              <w:t xml:space="preserve"> punti 196 e 197 </w:t>
            </w:r>
            <w:r w:rsidR="00F83C4B">
              <w:rPr>
                <w:rFonts w:ascii="Garamond" w:hAnsi="Garamond" w:cs="Times New Roman"/>
                <w:sz w:val="20"/>
                <w:szCs w:val="20"/>
              </w:rPr>
              <w:t xml:space="preserve">e paragrafo 7.2.2. </w:t>
            </w:r>
            <w:r>
              <w:rPr>
                <w:rFonts w:ascii="Garamond" w:hAnsi="Garamond" w:cs="Times New Roman"/>
                <w:b/>
                <w:sz w:val="20"/>
                <w:szCs w:val="20"/>
              </w:rPr>
              <w:t>della recente Comunicazione (2016/C 262/01) sulla nozione d’aiuto di Stato;</w:t>
            </w:r>
          </w:p>
          <w:p w:rsidR="005A490E" w:rsidRPr="00322804" w:rsidRDefault="00E67EEF" w:rsidP="00F10EE1">
            <w:pPr>
              <w:pStyle w:val="Paragrafoelenco"/>
              <w:numPr>
                <w:ilvl w:val="3"/>
                <w:numId w:val="18"/>
              </w:numPr>
              <w:spacing w:after="120"/>
              <w:ind w:left="1629" w:right="210" w:hanging="283"/>
              <w:contextualSpacing w:val="0"/>
              <w:jc w:val="both"/>
              <w:rPr>
                <w:rFonts w:ascii="Garamond" w:hAnsi="Garamond" w:cs="Times New Roman"/>
                <w:sz w:val="20"/>
                <w:szCs w:val="20"/>
              </w:rPr>
            </w:pPr>
            <w:r w:rsidRPr="00E67EEF">
              <w:rPr>
                <w:rFonts w:ascii="Garamond" w:hAnsi="Garamond" w:cs="Times New Roman"/>
                <w:sz w:val="20"/>
                <w:szCs w:val="20"/>
              </w:rPr>
              <w:t xml:space="preserve">misure che </w:t>
            </w:r>
            <w:r w:rsidRPr="00F83C4B">
              <w:rPr>
                <w:rFonts w:ascii="Garamond" w:hAnsi="Garamond" w:cs="Times New Roman"/>
                <w:b/>
                <w:sz w:val="20"/>
                <w:szCs w:val="20"/>
              </w:rPr>
              <w:t>non</w:t>
            </w:r>
            <w:r w:rsidR="00F83C4B" w:rsidRPr="00F83C4B">
              <w:rPr>
                <w:rFonts w:ascii="Garamond" w:hAnsi="Garamond" w:cs="Times New Roman"/>
                <w:b/>
                <w:sz w:val="20"/>
                <w:szCs w:val="20"/>
              </w:rPr>
              <w:t xml:space="preserve"> concedono alcun </w:t>
            </w:r>
            <w:r w:rsidR="00F83C4B">
              <w:rPr>
                <w:rFonts w:ascii="Garamond" w:hAnsi="Garamond" w:cs="Times New Roman"/>
                <w:b/>
                <w:sz w:val="20"/>
                <w:szCs w:val="20"/>
              </w:rPr>
              <w:t>v</w:t>
            </w:r>
            <w:r w:rsidRPr="00F83C4B">
              <w:rPr>
                <w:rFonts w:ascii="Garamond" w:hAnsi="Garamond" w:cs="Times New Roman"/>
                <w:b/>
                <w:sz w:val="20"/>
                <w:szCs w:val="20"/>
              </w:rPr>
              <w:t>antaggio</w:t>
            </w:r>
            <w:r>
              <w:rPr>
                <w:rFonts w:ascii="Garamond" w:hAnsi="Garamond" w:cs="Times New Roman"/>
                <w:b/>
                <w:sz w:val="20"/>
                <w:szCs w:val="20"/>
              </w:rPr>
              <w:t xml:space="preserve"> </w:t>
            </w:r>
            <w:r w:rsidR="00F83C4B">
              <w:rPr>
                <w:rFonts w:ascii="Garamond" w:hAnsi="Garamond" w:cs="Times New Roman"/>
                <w:b/>
                <w:sz w:val="20"/>
                <w:szCs w:val="20"/>
              </w:rPr>
              <w:t xml:space="preserve">economico </w:t>
            </w:r>
            <w:r w:rsidR="00F83C4B" w:rsidRPr="00F83C4B">
              <w:rPr>
                <w:rFonts w:ascii="Garamond" w:hAnsi="Garamond" w:cs="Times New Roman"/>
                <w:sz w:val="20"/>
                <w:szCs w:val="20"/>
              </w:rPr>
              <w:t>(diretto ed indiretto)</w:t>
            </w:r>
            <w:r w:rsidR="00F83C4B">
              <w:rPr>
                <w:rFonts w:ascii="Garamond" w:hAnsi="Garamond" w:cs="Times New Roman"/>
                <w:b/>
                <w:sz w:val="20"/>
                <w:szCs w:val="20"/>
              </w:rPr>
              <w:t xml:space="preserve"> </w:t>
            </w:r>
            <w:r w:rsidRPr="00F83C4B">
              <w:rPr>
                <w:rFonts w:ascii="Garamond" w:hAnsi="Garamond" w:cs="Times New Roman"/>
                <w:sz w:val="20"/>
                <w:szCs w:val="20"/>
              </w:rPr>
              <w:t xml:space="preserve">perché concesse </w:t>
            </w:r>
            <w:r w:rsidR="00F10EE1">
              <w:rPr>
                <w:rFonts w:ascii="Garamond" w:hAnsi="Garamond" w:cs="Times New Roman"/>
                <w:b/>
                <w:sz w:val="20"/>
                <w:szCs w:val="20"/>
              </w:rPr>
              <w:t>nel rispetto del C</w:t>
            </w:r>
            <w:r>
              <w:rPr>
                <w:rFonts w:ascii="Garamond" w:hAnsi="Garamond" w:cs="Times New Roman"/>
                <w:b/>
                <w:sz w:val="20"/>
                <w:szCs w:val="20"/>
              </w:rPr>
              <w:t xml:space="preserve">riterio dell’operatore in un economia di mercato </w:t>
            </w:r>
            <w:r w:rsidR="00F83C4B">
              <w:rPr>
                <w:rFonts w:ascii="Garamond" w:hAnsi="Garamond" w:cs="Times New Roman"/>
                <w:b/>
                <w:sz w:val="20"/>
                <w:szCs w:val="20"/>
              </w:rPr>
              <w:t>(</w:t>
            </w:r>
            <w:r w:rsidR="00611F62">
              <w:rPr>
                <w:rFonts w:ascii="Garamond" w:hAnsi="Garamond" w:cs="Times New Roman"/>
                <w:b/>
                <w:sz w:val="20"/>
                <w:szCs w:val="20"/>
              </w:rPr>
              <w:t xml:space="preserve">c.d. </w:t>
            </w:r>
            <w:r w:rsidR="00F83C4B">
              <w:rPr>
                <w:rFonts w:ascii="Garamond" w:hAnsi="Garamond" w:cs="Times New Roman"/>
                <w:b/>
                <w:sz w:val="20"/>
                <w:szCs w:val="20"/>
              </w:rPr>
              <w:t xml:space="preserve">MEO Test) </w:t>
            </w:r>
            <w:r w:rsidR="00F83C4B">
              <w:rPr>
                <w:rFonts w:ascii="Garamond" w:hAnsi="Garamond" w:cs="Times New Roman"/>
                <w:sz w:val="20"/>
                <w:szCs w:val="20"/>
              </w:rPr>
              <w:t xml:space="preserve">paragrafo 4.2 </w:t>
            </w:r>
            <w:r w:rsidR="00F83C4B">
              <w:rPr>
                <w:rFonts w:ascii="Garamond" w:hAnsi="Garamond" w:cs="Times New Roman"/>
                <w:b/>
                <w:sz w:val="20"/>
                <w:szCs w:val="20"/>
              </w:rPr>
              <w:t xml:space="preserve">della recente Comunicazione (2016/C 262/01) sulla nozione d’aiuto di Stato. </w:t>
            </w:r>
          </w:p>
        </w:tc>
      </w:tr>
    </w:tbl>
    <w:p w:rsidR="005A490E" w:rsidRDefault="005A490E"/>
    <w:p w:rsidR="005A490E" w:rsidRDefault="005A490E" w:rsidP="00107F16">
      <w:pPr>
        <w:spacing w:before="60" w:after="240"/>
        <w:jc w:val="both"/>
        <w:rPr>
          <w:rFonts w:ascii="Garamond" w:eastAsia="MS Mincho" w:hAnsi="Garamond" w:cs="Times New Roman"/>
          <w:lang w:eastAsia="ja-JP"/>
        </w:rPr>
      </w:pPr>
      <w:r w:rsidRPr="004E2020">
        <w:rPr>
          <w:rFonts w:ascii="Garamond" w:eastAsia="MS Mincho" w:hAnsi="Garamond" w:cs="Times New Roman"/>
          <w:lang w:eastAsia="ja-JP"/>
        </w:rPr>
        <w:t xml:space="preserve">Ai fini della redazione della </w:t>
      </w:r>
      <w:r w:rsidR="00107F16">
        <w:rPr>
          <w:rFonts w:ascii="Garamond" w:eastAsia="MS Mincho" w:hAnsi="Garamond" w:cs="Times New Roman"/>
          <w:lang w:eastAsia="ja-JP"/>
        </w:rPr>
        <w:t xml:space="preserve">presente </w:t>
      </w:r>
      <w:r w:rsidRPr="004E2020">
        <w:rPr>
          <w:rFonts w:ascii="Garamond" w:eastAsia="MS Mincho" w:hAnsi="Garamond" w:cs="Times New Roman"/>
          <w:lang w:eastAsia="ja-JP"/>
        </w:rPr>
        <w:t>Scheda</w:t>
      </w:r>
      <w:r w:rsidR="007A3B76">
        <w:rPr>
          <w:rFonts w:ascii="Garamond" w:eastAsia="MS Mincho" w:hAnsi="Garamond" w:cs="Times New Roman"/>
          <w:lang w:eastAsia="ja-JP"/>
        </w:rPr>
        <w:t xml:space="preserve"> A</w:t>
      </w:r>
      <w:r w:rsidR="00107F16">
        <w:rPr>
          <w:rFonts w:ascii="Garamond" w:eastAsia="MS Mincho" w:hAnsi="Garamond" w:cs="Times New Roman"/>
          <w:lang w:eastAsia="ja-JP"/>
        </w:rPr>
        <w:t>,</w:t>
      </w:r>
      <w:r>
        <w:rPr>
          <w:rFonts w:ascii="Garamond" w:eastAsia="MS Mincho" w:hAnsi="Garamond" w:cs="Times New Roman"/>
          <w:lang w:eastAsia="ja-JP"/>
        </w:rPr>
        <w:t xml:space="preserve"> </w:t>
      </w:r>
      <w:r w:rsidR="00E10553">
        <w:rPr>
          <w:rFonts w:ascii="Garamond" w:eastAsia="MS Mincho" w:hAnsi="Garamond" w:cs="Times New Roman"/>
          <w:lang w:eastAsia="ja-JP"/>
        </w:rPr>
        <w:t>nonché per le considerazioni che hanno condotto al</w:t>
      </w:r>
      <w:r w:rsidR="00107F16">
        <w:rPr>
          <w:rFonts w:ascii="Garamond" w:eastAsia="MS Mincho" w:hAnsi="Garamond" w:cs="Times New Roman"/>
          <w:lang w:eastAsia="ja-JP"/>
        </w:rPr>
        <w:t>l’</w:t>
      </w:r>
      <w:r w:rsidR="00D43BE9">
        <w:rPr>
          <w:rFonts w:ascii="Garamond" w:eastAsia="MS Mincho" w:hAnsi="Garamond" w:cs="Times New Roman"/>
          <w:lang w:eastAsia="ja-JP"/>
        </w:rPr>
        <w:t xml:space="preserve">esclusione dalla verifica </w:t>
      </w:r>
      <w:r w:rsidR="00107F16" w:rsidRPr="00860A98">
        <w:rPr>
          <w:rFonts w:ascii="Garamond" w:eastAsia="MS Mincho" w:hAnsi="Garamond" w:cs="Times New Roman"/>
          <w:i/>
          <w:lang w:eastAsia="ja-JP"/>
        </w:rPr>
        <w:t>ex ante</w:t>
      </w:r>
      <w:r w:rsidR="00107F16">
        <w:rPr>
          <w:rFonts w:ascii="Garamond" w:eastAsia="MS Mincho" w:hAnsi="Garamond" w:cs="Times New Roman"/>
          <w:lang w:eastAsia="ja-JP"/>
        </w:rPr>
        <w:t xml:space="preserve"> sulla sussistenza di </w:t>
      </w:r>
      <w:r w:rsidR="00E10553">
        <w:rPr>
          <w:rFonts w:ascii="Garamond" w:eastAsia="MS Mincho" w:hAnsi="Garamond" w:cs="Times New Roman"/>
          <w:lang w:eastAsia="ja-JP"/>
        </w:rPr>
        <w:t xml:space="preserve">ogni </w:t>
      </w:r>
      <w:r w:rsidR="00107F16">
        <w:rPr>
          <w:rFonts w:ascii="Garamond" w:eastAsia="MS Mincho" w:hAnsi="Garamond" w:cs="Times New Roman"/>
          <w:lang w:eastAsia="ja-JP"/>
        </w:rPr>
        <w:t xml:space="preserve">ipotesi di aiuti di Stato, </w:t>
      </w:r>
      <w:r>
        <w:rPr>
          <w:rFonts w:ascii="Garamond" w:eastAsia="MS Mincho" w:hAnsi="Garamond" w:cs="Times New Roman"/>
          <w:lang w:eastAsia="ja-JP"/>
        </w:rPr>
        <w:t xml:space="preserve">si precisa che il Servizio competente </w:t>
      </w:r>
      <w:r w:rsidR="00E10553">
        <w:rPr>
          <w:rFonts w:ascii="Garamond" w:eastAsia="MS Mincho" w:hAnsi="Garamond" w:cs="Times New Roman"/>
          <w:lang w:eastAsia="ja-JP"/>
        </w:rPr>
        <w:t>…………………………………………………</w:t>
      </w:r>
      <w:r w:rsidR="00D52588">
        <w:rPr>
          <w:rFonts w:ascii="Garamond" w:eastAsia="MS Mincho" w:hAnsi="Garamond" w:cs="Times New Roman"/>
          <w:lang w:eastAsia="ja-JP"/>
        </w:rPr>
        <w:t xml:space="preserve"> </w:t>
      </w:r>
      <w:r>
        <w:rPr>
          <w:rFonts w:ascii="Garamond" w:eastAsia="MS Mincho" w:hAnsi="Garamond" w:cs="Times New Roman"/>
          <w:lang w:eastAsia="ja-JP"/>
        </w:rPr>
        <w:t xml:space="preserve">per l’adozione dell’atto </w:t>
      </w:r>
      <w:r w:rsidR="00107F16">
        <w:rPr>
          <w:rFonts w:ascii="Garamond" w:eastAsia="MS Mincho" w:hAnsi="Garamond" w:cs="Times New Roman"/>
          <w:lang w:eastAsia="ja-JP"/>
        </w:rPr>
        <w:t>di cui alla proposta in esame:</w:t>
      </w:r>
      <w:r>
        <w:rPr>
          <w:rFonts w:ascii="Garamond" w:eastAsia="MS Mincho" w:hAnsi="Garamond" w:cs="Times New Roman"/>
          <w:lang w:eastAsia="ja-JP"/>
        </w:rPr>
        <w:t xml:space="preserve"> </w:t>
      </w:r>
    </w:p>
    <w:p w:rsidR="005A490E" w:rsidRDefault="005A490E" w:rsidP="00E10553">
      <w:pPr>
        <w:ind w:left="850"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71"/>
      </w:r>
      <w:r>
        <w:rPr>
          <w:rFonts w:ascii="Garamond" w:hAnsi="Garamond" w:cs="Times New Roman"/>
          <w:iCs/>
          <w:color w:val="000000"/>
          <w:lang w:eastAsia="it-IT"/>
        </w:rPr>
        <w:tab/>
      </w:r>
      <w:r w:rsidR="00107F16">
        <w:rPr>
          <w:rFonts w:ascii="Garamond" w:eastAsia="Calibri" w:hAnsi="Garamond" w:cs="Times New Roman"/>
          <w:b/>
        </w:rPr>
        <w:t>HA RICHIESTO</w:t>
      </w:r>
      <w:r w:rsidRPr="00E35045">
        <w:rPr>
          <w:rFonts w:ascii="Garamond" w:eastAsia="Calibri" w:hAnsi="Garamond" w:cs="Times New Roman"/>
        </w:rPr>
        <w:t xml:space="preserve"> </w:t>
      </w:r>
      <w:r w:rsidRPr="006A2752">
        <w:rPr>
          <w:rFonts w:ascii="Garamond" w:eastAsia="Calibri" w:hAnsi="Garamond" w:cs="Times New Roman"/>
          <w:b/>
        </w:rPr>
        <w:t>il supporto</w:t>
      </w:r>
      <w:r w:rsidRPr="00E35045">
        <w:rPr>
          <w:rFonts w:ascii="Garamond" w:eastAsia="Calibri" w:hAnsi="Garamond" w:cs="Times New Roman"/>
        </w:rPr>
        <w:t xml:space="preserve"> al </w:t>
      </w:r>
      <w:r w:rsidRPr="00E35045">
        <w:rPr>
          <w:rFonts w:ascii="Garamond" w:eastAsia="Calibri" w:hAnsi="Garamond" w:cs="Times New Roman"/>
          <w:i/>
        </w:rPr>
        <w:t>Distinct Body</w:t>
      </w:r>
      <w:r>
        <w:rPr>
          <w:rFonts w:ascii="Garamond" w:eastAsia="Calibri" w:hAnsi="Garamond" w:cs="Times New Roman"/>
          <w:b/>
        </w:rPr>
        <w:t xml:space="preserve"> </w:t>
      </w:r>
      <w:r>
        <w:rPr>
          <w:rFonts w:ascii="Garamond" w:eastAsia="MS Mincho" w:hAnsi="Garamond" w:cs="Times New Roman"/>
          <w:lang w:eastAsia="ja-JP"/>
        </w:rPr>
        <w:t>con nota del ………………</w:t>
      </w:r>
      <w:r w:rsidR="00E10553">
        <w:rPr>
          <w:rFonts w:ascii="Garamond" w:eastAsia="MS Mincho" w:hAnsi="Garamond" w:cs="Times New Roman"/>
          <w:lang w:eastAsia="ja-JP"/>
        </w:rPr>
        <w:t>……………..</w:t>
      </w:r>
      <w:r>
        <w:rPr>
          <w:rFonts w:ascii="Garamond" w:eastAsia="MS Mincho" w:hAnsi="Garamond" w:cs="Times New Roman"/>
          <w:lang w:eastAsia="ja-JP"/>
        </w:rPr>
        <w:t xml:space="preserve">………… </w:t>
      </w:r>
    </w:p>
    <w:p w:rsidR="005A490E" w:rsidRDefault="00E10553" w:rsidP="00E10553">
      <w:pPr>
        <w:spacing w:after="240"/>
        <w:ind w:left="425"/>
        <w:jc w:val="both"/>
        <w:rPr>
          <w:rFonts w:ascii="Garamond" w:hAnsi="Garamond" w:cs="Times New Roman"/>
          <w:iCs/>
          <w:color w:val="000000"/>
          <w:lang w:eastAsia="it-IT"/>
        </w:rPr>
      </w:pPr>
      <w:r>
        <w:rPr>
          <w:rFonts w:ascii="Garamond" w:eastAsia="MS Mincho" w:hAnsi="Garamond" w:cs="Times New Roman"/>
          <w:lang w:eastAsia="ja-JP"/>
        </w:rPr>
        <w:t>(</w:t>
      </w:r>
      <w:r w:rsidR="00107F16">
        <w:rPr>
          <w:rFonts w:ascii="Garamond" w:eastAsia="MS Mincho" w:hAnsi="Garamond" w:cs="Times New Roman"/>
          <w:lang w:eastAsia="ja-JP"/>
        </w:rPr>
        <w:t>I</w:t>
      </w:r>
      <w:r w:rsidR="005A490E">
        <w:rPr>
          <w:rFonts w:ascii="Garamond" w:eastAsia="MS Mincho" w:hAnsi="Garamond" w:cs="Times New Roman"/>
          <w:lang w:eastAsia="ja-JP"/>
        </w:rPr>
        <w:t xml:space="preserve">l supporto </w:t>
      </w:r>
      <w:r w:rsidR="005A490E">
        <w:rPr>
          <w:rFonts w:ascii="Garamond" w:hAnsi="Garamond" w:cs="Times New Roman"/>
          <w:iCs/>
          <w:color w:val="000000"/>
          <w:lang w:eastAsia="it-IT"/>
        </w:rPr>
        <w:t xml:space="preserve">è stato richiesto per la compilazione </w:t>
      </w:r>
      <w:r>
        <w:rPr>
          <w:rFonts w:ascii="Garamond" w:hAnsi="Garamond" w:cs="Times New Roman"/>
          <w:iCs/>
          <w:color w:val="000000"/>
          <w:lang w:eastAsia="it-IT"/>
        </w:rPr>
        <w:t xml:space="preserve">della </w:t>
      </w:r>
      <w:r w:rsidR="005A490E" w:rsidRPr="004E2020">
        <w:rPr>
          <w:rFonts w:ascii="Garamond" w:hAnsi="Garamond" w:cs="Times New Roman"/>
          <w:iCs/>
          <w:color w:val="000000"/>
          <w:lang w:eastAsia="it-IT"/>
        </w:rPr>
        <w:t xml:space="preserve">sezione </w:t>
      </w:r>
      <w:r w:rsidR="005A490E">
        <w:rPr>
          <w:rFonts w:ascii="Garamond" w:hAnsi="Garamond" w:cs="Times New Roman"/>
          <w:iCs/>
          <w:color w:val="000000"/>
          <w:lang w:eastAsia="it-IT"/>
        </w:rPr>
        <w:t xml:space="preserve"> …</w:t>
      </w:r>
      <w:r>
        <w:rPr>
          <w:rFonts w:ascii="Garamond" w:hAnsi="Garamond" w:cs="Times New Roman"/>
          <w:iCs/>
          <w:color w:val="000000"/>
          <w:lang w:eastAsia="it-IT"/>
        </w:rPr>
        <w:t>….</w:t>
      </w:r>
      <w:r w:rsidR="005A490E">
        <w:rPr>
          <w:rFonts w:ascii="Garamond" w:hAnsi="Garamond" w:cs="Times New Roman"/>
          <w:iCs/>
          <w:color w:val="000000"/>
          <w:lang w:eastAsia="it-IT"/>
        </w:rPr>
        <w:t xml:space="preserve">.. </w:t>
      </w:r>
      <w:r w:rsidR="005A490E" w:rsidRPr="004E2020">
        <w:rPr>
          <w:rFonts w:ascii="Garamond" w:hAnsi="Garamond" w:cs="Times New Roman"/>
          <w:iCs/>
          <w:color w:val="000000"/>
          <w:lang w:eastAsia="it-IT"/>
        </w:rPr>
        <w:t xml:space="preserve">e/o punto/i specifico/i </w:t>
      </w:r>
      <w:r w:rsidR="005A490E">
        <w:rPr>
          <w:rFonts w:ascii="Garamond" w:hAnsi="Garamond" w:cs="Times New Roman"/>
          <w:iCs/>
          <w:color w:val="000000"/>
          <w:lang w:eastAsia="it-IT"/>
        </w:rPr>
        <w:t xml:space="preserve"> …………. della scheda.</w:t>
      </w:r>
      <w:r>
        <w:rPr>
          <w:rFonts w:ascii="Garamond" w:hAnsi="Garamond" w:cs="Times New Roman"/>
          <w:iCs/>
          <w:color w:val="000000"/>
          <w:lang w:eastAsia="it-IT"/>
        </w:rPr>
        <w:t>)</w:t>
      </w:r>
    </w:p>
    <w:p w:rsidR="005A490E" w:rsidRDefault="005A490E" w:rsidP="00E10553">
      <w:pPr>
        <w:spacing w:after="120"/>
        <w:ind w:left="850"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71"/>
      </w:r>
      <w:r>
        <w:rPr>
          <w:rFonts w:ascii="Garamond" w:hAnsi="Garamond" w:cs="Times New Roman"/>
          <w:iCs/>
          <w:color w:val="000000"/>
          <w:lang w:eastAsia="it-IT"/>
        </w:rPr>
        <w:tab/>
      </w:r>
      <w:r w:rsidR="00107F16" w:rsidRPr="006A2752">
        <w:rPr>
          <w:rFonts w:ascii="Garamond" w:hAnsi="Garamond" w:cs="Times New Roman"/>
          <w:b/>
          <w:iCs/>
          <w:color w:val="000000"/>
          <w:lang w:eastAsia="it-IT"/>
        </w:rPr>
        <w:t xml:space="preserve">NON HA </w:t>
      </w:r>
      <w:r w:rsidR="00107F16" w:rsidRPr="006A2752">
        <w:rPr>
          <w:rFonts w:ascii="Garamond" w:eastAsia="Calibri" w:hAnsi="Garamond" w:cs="Times New Roman"/>
          <w:b/>
        </w:rPr>
        <w:t>RICHIESTO</w:t>
      </w:r>
      <w:r w:rsidR="00107F16" w:rsidRPr="00E35045">
        <w:rPr>
          <w:rFonts w:ascii="Garamond" w:eastAsia="Calibri" w:hAnsi="Garamond" w:cs="Times New Roman"/>
        </w:rPr>
        <w:t xml:space="preserve"> </w:t>
      </w:r>
      <w:r w:rsidRPr="006A2752">
        <w:rPr>
          <w:rFonts w:ascii="Garamond" w:eastAsia="Calibri" w:hAnsi="Garamond" w:cs="Times New Roman"/>
          <w:b/>
        </w:rPr>
        <w:t>il supporto</w:t>
      </w:r>
      <w:r w:rsidRPr="00E35045">
        <w:rPr>
          <w:rFonts w:ascii="Garamond" w:eastAsia="Calibri" w:hAnsi="Garamond" w:cs="Times New Roman"/>
        </w:rPr>
        <w:t xml:space="preserve"> al</w:t>
      </w:r>
      <w:r>
        <w:rPr>
          <w:rFonts w:ascii="Garamond" w:eastAsia="Calibri" w:hAnsi="Garamond" w:cs="Times New Roman"/>
          <w:b/>
        </w:rPr>
        <w:t xml:space="preserve"> </w:t>
      </w:r>
      <w:r w:rsidRPr="00E35045">
        <w:rPr>
          <w:rFonts w:ascii="Garamond" w:eastAsia="Calibri" w:hAnsi="Garamond" w:cs="Times New Roman"/>
          <w:i/>
        </w:rPr>
        <w:t>Distinct Body</w:t>
      </w:r>
      <w:r>
        <w:rPr>
          <w:rFonts w:ascii="Garamond" w:eastAsia="Calibri" w:hAnsi="Garamond" w:cs="Times New Roman"/>
          <w:i/>
        </w:rPr>
        <w:t>.</w:t>
      </w:r>
    </w:p>
    <w:p w:rsidR="00E10553" w:rsidRDefault="00E10553" w:rsidP="005A490E">
      <w:pPr>
        <w:spacing w:before="60" w:after="120"/>
        <w:jc w:val="both"/>
        <w:rPr>
          <w:rFonts w:ascii="Garamond" w:eastAsia="MS Mincho" w:hAnsi="Garamond" w:cs="Times New Roman"/>
          <w:lang w:eastAsia="ja-JP"/>
        </w:rPr>
      </w:pPr>
    </w:p>
    <w:p w:rsidR="007A3B76" w:rsidRDefault="007A3B76" w:rsidP="005A490E">
      <w:pPr>
        <w:spacing w:before="60" w:after="120"/>
        <w:jc w:val="both"/>
        <w:rPr>
          <w:rFonts w:ascii="Garamond" w:eastAsia="MS Mincho" w:hAnsi="Garamond" w:cs="Times New Roman"/>
          <w:lang w:eastAsia="ja-JP"/>
        </w:rPr>
      </w:pPr>
    </w:p>
    <w:p w:rsidR="005A490E" w:rsidRDefault="005A490E" w:rsidP="00E10553">
      <w:pPr>
        <w:spacing w:before="60" w:after="60"/>
        <w:jc w:val="both"/>
        <w:rPr>
          <w:rFonts w:ascii="Garamond" w:eastAsia="MS Mincho" w:hAnsi="Garamond" w:cs="Times New Roman"/>
          <w:b/>
          <w:lang w:eastAsia="ja-JP"/>
        </w:rPr>
      </w:pPr>
      <w:r w:rsidRPr="00E128A7">
        <w:rPr>
          <w:rFonts w:ascii="Garamond" w:eastAsia="MS Mincho" w:hAnsi="Garamond" w:cs="Times New Roman"/>
          <w:lang w:eastAsia="ja-JP"/>
        </w:rPr>
        <w:t>Luogo e data</w:t>
      </w:r>
      <w:r>
        <w:rPr>
          <w:rFonts w:ascii="Garamond" w:eastAsia="MS Mincho" w:hAnsi="Garamond" w:cs="Times New Roman"/>
          <w:b/>
          <w:lang w:eastAsia="ja-JP"/>
        </w:rPr>
        <w:t xml:space="preserve"> _________________</w:t>
      </w:r>
      <w:r w:rsidR="00E10553">
        <w:rPr>
          <w:rFonts w:ascii="Garamond" w:eastAsia="MS Mincho" w:hAnsi="Garamond" w:cs="Times New Roman"/>
          <w:b/>
          <w:lang w:eastAsia="ja-JP"/>
        </w:rPr>
        <w:t xml:space="preserve"> </w:t>
      </w:r>
    </w:p>
    <w:p w:rsidR="00E10553" w:rsidRDefault="00E10553" w:rsidP="00E10553">
      <w:pPr>
        <w:spacing w:before="60" w:after="60"/>
        <w:jc w:val="both"/>
        <w:rPr>
          <w:rFonts w:ascii="Garamond" w:eastAsia="MS Mincho" w:hAnsi="Garamond" w:cs="Times New Roman"/>
          <w:b/>
          <w:lang w:eastAsia="ja-JP"/>
        </w:rPr>
      </w:pPr>
    </w:p>
    <w:p w:rsidR="007A3B76" w:rsidRDefault="007A3B76" w:rsidP="00E10553">
      <w:pPr>
        <w:spacing w:before="60" w:after="60"/>
        <w:jc w:val="both"/>
        <w:rPr>
          <w:rFonts w:ascii="Garamond" w:eastAsia="MS Mincho" w:hAnsi="Garamond" w:cs="Times New Roman"/>
          <w:b/>
          <w:lang w:eastAsia="ja-JP"/>
        </w:rPr>
      </w:pPr>
    </w:p>
    <w:tbl>
      <w:tblPr>
        <w:tblW w:w="0" w:type="auto"/>
        <w:jc w:val="center"/>
        <w:tblLook w:val="01E0" w:firstRow="1" w:lastRow="1" w:firstColumn="1" w:lastColumn="1" w:noHBand="0" w:noVBand="0"/>
      </w:tblPr>
      <w:tblGrid>
        <w:gridCol w:w="4819"/>
        <w:gridCol w:w="4819"/>
      </w:tblGrid>
      <w:tr w:rsidR="005A490E" w:rsidRPr="00F11A8E" w:rsidTr="00136276">
        <w:trPr>
          <w:jc w:val="center"/>
        </w:trPr>
        <w:tc>
          <w:tcPr>
            <w:tcW w:w="4819" w:type="dxa"/>
          </w:tcPr>
          <w:p w:rsidR="005A490E" w:rsidRDefault="005A490E" w:rsidP="00136276">
            <w:pPr>
              <w:jc w:val="center"/>
              <w:rPr>
                <w:rFonts w:ascii="Garamond" w:hAnsi="Garamond"/>
              </w:rPr>
            </w:pPr>
            <w:r>
              <w:rPr>
                <w:rFonts w:ascii="Garamond" w:hAnsi="Garamond"/>
              </w:rPr>
              <w:t>Il Dirigente</w:t>
            </w:r>
            <w:r w:rsidR="00611F62">
              <w:rPr>
                <w:rFonts w:ascii="Garamond" w:hAnsi="Garamond"/>
              </w:rPr>
              <w:t xml:space="preserve"> del Servizio proponente</w:t>
            </w:r>
            <w:r>
              <w:rPr>
                <w:rFonts w:ascii="Garamond" w:hAnsi="Garamond"/>
              </w:rPr>
              <w:t xml:space="preserve"> </w:t>
            </w:r>
          </w:p>
          <w:p w:rsidR="005A490E" w:rsidRDefault="005A490E" w:rsidP="00136276">
            <w:pPr>
              <w:jc w:val="center"/>
              <w:rPr>
                <w:rFonts w:ascii="Garamond" w:hAnsi="Garamond"/>
              </w:rPr>
            </w:pPr>
            <w:r>
              <w:rPr>
                <w:rFonts w:ascii="Garamond" w:hAnsi="Garamond"/>
              </w:rPr>
              <w:t>(Dott. …………………)</w:t>
            </w:r>
          </w:p>
          <w:p w:rsidR="00611F62" w:rsidRDefault="00611F62" w:rsidP="00136276">
            <w:pPr>
              <w:jc w:val="center"/>
              <w:rPr>
                <w:rFonts w:ascii="Garamond" w:hAnsi="Garamond"/>
              </w:rPr>
            </w:pPr>
          </w:p>
          <w:p w:rsidR="005A490E" w:rsidRPr="00F11A8E" w:rsidRDefault="005A490E" w:rsidP="00136276">
            <w:pPr>
              <w:pStyle w:val="Firmanome"/>
              <w:spacing w:before="0"/>
              <w:ind w:right="0"/>
              <w:jc w:val="center"/>
              <w:rPr>
                <w:rFonts w:ascii="Garamond" w:hAnsi="Garamond"/>
                <w:sz w:val="22"/>
                <w:szCs w:val="22"/>
              </w:rPr>
            </w:pPr>
            <w:r>
              <w:rPr>
                <w:rFonts w:ascii="Garamond" w:hAnsi="Garamond"/>
                <w:sz w:val="22"/>
                <w:szCs w:val="22"/>
              </w:rPr>
              <w:t>________________________</w:t>
            </w:r>
          </w:p>
        </w:tc>
        <w:tc>
          <w:tcPr>
            <w:tcW w:w="4819" w:type="dxa"/>
          </w:tcPr>
          <w:p w:rsidR="005A490E" w:rsidRPr="00F11A8E" w:rsidRDefault="005A490E" w:rsidP="00136276">
            <w:pPr>
              <w:jc w:val="center"/>
              <w:rPr>
                <w:rFonts w:ascii="Garamond" w:hAnsi="Garamond"/>
              </w:rPr>
            </w:pPr>
          </w:p>
        </w:tc>
      </w:tr>
      <w:tr w:rsidR="005A490E" w:rsidRPr="00F11A8E" w:rsidTr="00136276">
        <w:trPr>
          <w:jc w:val="center"/>
        </w:trPr>
        <w:tc>
          <w:tcPr>
            <w:tcW w:w="4819" w:type="dxa"/>
          </w:tcPr>
          <w:p w:rsidR="005A490E" w:rsidRDefault="005A490E" w:rsidP="00136276">
            <w:pPr>
              <w:jc w:val="center"/>
              <w:rPr>
                <w:rFonts w:ascii="Garamond" w:hAnsi="Garamond"/>
              </w:rPr>
            </w:pPr>
          </w:p>
        </w:tc>
        <w:tc>
          <w:tcPr>
            <w:tcW w:w="4819" w:type="dxa"/>
          </w:tcPr>
          <w:p w:rsidR="005A490E" w:rsidRPr="00F11A8E" w:rsidRDefault="005A490E" w:rsidP="00136276">
            <w:pPr>
              <w:pStyle w:val="Firmanome"/>
              <w:spacing w:before="0"/>
              <w:ind w:right="0"/>
              <w:jc w:val="center"/>
              <w:rPr>
                <w:rFonts w:ascii="Garamond" w:hAnsi="Garamond"/>
                <w:sz w:val="22"/>
                <w:szCs w:val="22"/>
              </w:rPr>
            </w:pPr>
            <w:r w:rsidRPr="00F11A8E">
              <w:rPr>
                <w:rFonts w:ascii="Garamond" w:hAnsi="Garamond"/>
                <w:sz w:val="22"/>
                <w:szCs w:val="22"/>
              </w:rPr>
              <w:t xml:space="preserve">Il </w:t>
            </w:r>
            <w:r>
              <w:rPr>
                <w:rFonts w:ascii="Garamond" w:hAnsi="Garamond"/>
                <w:sz w:val="22"/>
                <w:szCs w:val="22"/>
              </w:rPr>
              <w:t xml:space="preserve">Direttore del Dipartimento </w:t>
            </w:r>
            <w:r w:rsidR="00611F62">
              <w:rPr>
                <w:rFonts w:ascii="Garamond" w:hAnsi="Garamond"/>
                <w:sz w:val="22"/>
                <w:szCs w:val="22"/>
              </w:rPr>
              <w:t>proponente</w:t>
            </w:r>
          </w:p>
          <w:p w:rsidR="005A490E" w:rsidRDefault="005A490E" w:rsidP="00136276">
            <w:pPr>
              <w:jc w:val="center"/>
              <w:rPr>
                <w:rFonts w:ascii="Garamond" w:hAnsi="Garamond"/>
              </w:rPr>
            </w:pPr>
            <w:r>
              <w:rPr>
                <w:rFonts w:ascii="Garamond" w:hAnsi="Garamond"/>
              </w:rPr>
              <w:t>(Dott.</w:t>
            </w:r>
            <w:r w:rsidRPr="00F11A8E">
              <w:rPr>
                <w:rFonts w:ascii="Garamond" w:hAnsi="Garamond"/>
              </w:rPr>
              <w:t xml:space="preserve"> </w:t>
            </w:r>
            <w:r>
              <w:rPr>
                <w:rFonts w:ascii="Garamond" w:hAnsi="Garamond"/>
              </w:rPr>
              <w:t>……………………</w:t>
            </w:r>
            <w:r w:rsidRPr="00F11A8E">
              <w:rPr>
                <w:rFonts w:ascii="Garamond" w:hAnsi="Garamond"/>
              </w:rPr>
              <w:t>)</w:t>
            </w:r>
          </w:p>
          <w:p w:rsidR="00611F62" w:rsidRDefault="00611F62" w:rsidP="00136276">
            <w:pPr>
              <w:jc w:val="center"/>
              <w:rPr>
                <w:rFonts w:ascii="Garamond" w:hAnsi="Garamond"/>
              </w:rPr>
            </w:pPr>
          </w:p>
          <w:p w:rsidR="005A490E" w:rsidRPr="00F11A8E" w:rsidRDefault="005A490E" w:rsidP="00136276">
            <w:pPr>
              <w:pStyle w:val="Firmanome"/>
              <w:spacing w:before="0"/>
              <w:ind w:right="0"/>
              <w:jc w:val="center"/>
              <w:rPr>
                <w:rFonts w:ascii="Garamond" w:hAnsi="Garamond"/>
                <w:sz w:val="22"/>
                <w:szCs w:val="22"/>
              </w:rPr>
            </w:pPr>
            <w:r>
              <w:rPr>
                <w:rFonts w:ascii="Garamond" w:hAnsi="Garamond"/>
                <w:sz w:val="22"/>
                <w:szCs w:val="22"/>
              </w:rPr>
              <w:t>________________________</w:t>
            </w:r>
          </w:p>
        </w:tc>
      </w:tr>
    </w:tbl>
    <w:p w:rsidR="005A490E" w:rsidRDefault="005A490E">
      <w:pPr>
        <w:spacing w:after="160" w:line="259" w:lineRule="auto"/>
      </w:pPr>
      <w:r>
        <w:br w:type="page"/>
      </w:r>
    </w:p>
    <w:p w:rsidR="005A490E" w:rsidRDefault="00094486" w:rsidP="00094486">
      <w:pPr>
        <w:jc w:val="center"/>
      </w:pPr>
      <w:r w:rsidRPr="00FD1197">
        <w:rPr>
          <w:rFonts w:ascii="Garamond" w:hAnsi="Garamond" w:cs="Times New Roman"/>
          <w:b/>
          <w:smallCaps/>
          <w14:shadow w14:blurRad="50800" w14:dist="38100" w14:dir="2700000" w14:sx="100000" w14:sy="100000" w14:kx="0" w14:ky="0" w14:algn="tl">
            <w14:srgbClr w14:val="000000">
              <w14:alpha w14:val="60000"/>
            </w14:srgbClr>
          </w14:shadow>
        </w:rPr>
        <w:lastRenderedPageBreak/>
        <w:t>Scheda di controllo</w:t>
      </w:r>
      <w:r w:rsidRPr="00903644">
        <w:rPr>
          <w:rFonts w:ascii="Garamond" w:hAnsi="Garamond" w:cs="Times New Roman"/>
          <w14:shadow w14:blurRad="50800" w14:dist="38100" w14:dir="2700000" w14:sx="100000" w14:sy="100000" w14:kx="0" w14:ky="0" w14:algn="tl">
            <w14:srgbClr w14:val="000000">
              <w14:alpha w14:val="60000"/>
            </w14:srgbClr>
          </w14:shadow>
        </w:rPr>
        <w:t xml:space="preserve"> </w:t>
      </w:r>
      <w:r w:rsidR="00DC184C">
        <w:rPr>
          <w:rFonts w:ascii="Garamond" w:hAnsi="Garamond" w:cs="Times New Roman"/>
          <w14:shadow w14:blurRad="50800" w14:dist="38100" w14:dir="2700000" w14:sx="100000" w14:sy="100000" w14:kx="0" w14:ky="0" w14:algn="tl">
            <w14:srgbClr w14:val="000000">
              <w14:alpha w14:val="60000"/>
            </w14:srgbClr>
          </w14:shadow>
        </w:rPr>
        <w:t xml:space="preserve">- </w:t>
      </w:r>
      <w:r w:rsidR="005604C5">
        <w:rPr>
          <w:rFonts w:ascii="Garamond" w:hAnsi="Garamond" w:cs="Times New Roman"/>
          <w14:shadow w14:blurRad="50800" w14:dist="38100" w14:dir="2700000" w14:sx="100000" w14:sy="100000" w14:kx="0" w14:ky="0" w14:algn="tl">
            <w14:srgbClr w14:val="000000">
              <w14:alpha w14:val="60000"/>
            </w14:srgbClr>
          </w14:shadow>
        </w:rPr>
        <w:t>B</w:t>
      </w:r>
      <w:r w:rsidRPr="00903644">
        <w:rPr>
          <w:rFonts w:ascii="Garamond" w:hAnsi="Garamond" w:cs="Times New Roman"/>
          <w14:shadow w14:blurRad="50800" w14:dist="38100" w14:dir="2700000" w14:sx="100000" w14:sy="100000" w14:kx="0" w14:ky="0" w14:algn="tl">
            <w14:srgbClr w14:val="000000">
              <w14:alpha w14:val="60000"/>
            </w14:srgbClr>
          </w14:shadow>
        </w:rPr>
        <w:br/>
      </w:r>
      <w:r w:rsidRPr="00FD1197">
        <w:rPr>
          <w:rFonts w:ascii="Garamond" w:hAnsi="Garamond" w:cs="Times New Roman"/>
          <w14:shadow w14:blurRad="50800" w14:dist="38100" w14:dir="2700000" w14:sx="100000" w14:sy="100000" w14:kx="0" w14:ky="0" w14:algn="tl">
            <w14:srgbClr w14:val="000000">
              <w14:alpha w14:val="60000"/>
            </w14:srgbClr>
          </w14:shadow>
        </w:rPr>
        <w:t xml:space="preserve">per la verifica </w:t>
      </w:r>
      <w:r w:rsidRPr="00FD1197">
        <w:rPr>
          <w:rFonts w:ascii="Garamond" w:hAnsi="Garamond" w:cs="Times New Roman"/>
          <w:i/>
          <w14:shadow w14:blurRad="50800" w14:dist="38100" w14:dir="2700000" w14:sx="100000" w14:sy="100000" w14:kx="0" w14:ky="0" w14:algn="tl">
            <w14:srgbClr w14:val="000000">
              <w14:alpha w14:val="60000"/>
            </w14:srgbClr>
          </w14:shadow>
        </w:rPr>
        <w:t>ex ante</w:t>
      </w:r>
      <w:r w:rsidRPr="00FD1197">
        <w:rPr>
          <w:rFonts w:ascii="Garamond" w:hAnsi="Garamond" w:cs="Times New Roman"/>
          <w14:shadow w14:blurRad="50800" w14:dist="38100" w14:dir="2700000" w14:sx="100000" w14:sy="100000" w14:kx="0" w14:ky="0" w14:algn="tl">
            <w14:srgbClr w14:val="000000">
              <w14:alpha w14:val="60000"/>
            </w14:srgbClr>
          </w14:shadow>
        </w:rPr>
        <w:t xml:space="preserve"> della compresenza degli elementi costitutivi di un aiuto di Stato</w:t>
      </w:r>
    </w:p>
    <w:p w:rsidR="005A490E" w:rsidRDefault="005A490E" w:rsidP="00094486">
      <w:pPr>
        <w:jc w:val="center"/>
      </w:pPr>
    </w:p>
    <w:p w:rsidR="007A3B76" w:rsidRDefault="007A3B76" w:rsidP="005604C5">
      <w:pPr>
        <w:spacing w:before="80" w:after="120"/>
        <w:jc w:val="both"/>
        <w:rPr>
          <w:rFonts w:ascii="Garamond" w:hAnsi="Garamond" w:cs="Times New Roman"/>
          <w:b/>
          <w14:shadow w14:blurRad="50800" w14:dist="38100" w14:dir="2700000" w14:sx="100000" w14:sy="100000" w14:kx="0" w14:ky="0" w14:algn="tl">
            <w14:srgbClr w14:val="000000">
              <w14:alpha w14:val="60000"/>
            </w14:srgbClr>
          </w14:shadow>
        </w:rPr>
      </w:pPr>
    </w:p>
    <w:p w:rsidR="007A3B76" w:rsidRDefault="007A3B76" w:rsidP="005604C5">
      <w:pPr>
        <w:spacing w:before="80" w:after="120"/>
        <w:jc w:val="both"/>
        <w:rPr>
          <w:rFonts w:ascii="Garamond" w:hAnsi="Garamond" w:cs="Times New Roman"/>
          <w:b/>
          <w14:shadow w14:blurRad="50800" w14:dist="38100" w14:dir="2700000" w14:sx="100000" w14:sy="100000" w14:kx="0" w14:ky="0" w14:algn="tl">
            <w14:srgbClr w14:val="000000">
              <w14:alpha w14:val="60000"/>
            </w14:srgbClr>
          </w14:shadow>
        </w:rPr>
      </w:pPr>
    </w:p>
    <w:p w:rsidR="005604C5" w:rsidRDefault="005604C5" w:rsidP="005604C5">
      <w:pPr>
        <w:spacing w:before="80" w:after="120"/>
        <w:jc w:val="both"/>
        <w:rPr>
          <w:rFonts w:ascii="Garamond" w:hAnsi="Garamond" w:cs="Times New Roman"/>
          <w:sz w:val="16"/>
          <w:szCs w:val="16"/>
        </w:rPr>
      </w:pPr>
      <w:r>
        <w:rPr>
          <w:rFonts w:ascii="Garamond" w:hAnsi="Garamond"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5A490E" w:rsidTr="00136276">
        <w:tc>
          <w:tcPr>
            <w:tcW w:w="9608" w:type="dxa"/>
          </w:tcPr>
          <w:p w:rsidR="005A490E" w:rsidRDefault="005A490E" w:rsidP="00136276">
            <w:pPr>
              <w:spacing w:after="60"/>
              <w:jc w:val="both"/>
              <w:rPr>
                <w:rFonts w:ascii="Garamond" w:hAnsi="Garamond" w:cs="Times New Roman"/>
                <w:b/>
                <w14:shadow w14:blurRad="50800" w14:dist="38100" w14:dir="2700000" w14:sx="100000" w14:sy="100000" w14:kx="0" w14:ky="0" w14:algn="tl">
                  <w14:srgbClr w14:val="000000">
                    <w14:alpha w14:val="60000"/>
                  </w14:srgbClr>
                </w14:shadow>
              </w:rPr>
            </w:pPr>
            <w:r>
              <w:rPr>
                <w:rFonts w:ascii="Garamond" w:hAnsi="Garamond" w:cs="Times New Roman"/>
                <w:b/>
                <w14:shadow w14:blurRad="50800" w14:dist="38100" w14:dir="2700000" w14:sx="100000" w14:sy="100000" w14:kx="0" w14:ky="0" w14:algn="tl">
                  <w14:srgbClr w14:val="000000">
                    <w14:alpha w14:val="60000"/>
                  </w14:srgbClr>
                </w14:shadow>
              </w:rPr>
              <w:t xml:space="preserve">Amministrazione regionale coinvolta: </w:t>
            </w:r>
          </w:p>
          <w:p w:rsidR="005A490E" w:rsidRPr="00903644" w:rsidRDefault="005A490E" w:rsidP="00136276">
            <w:pPr>
              <w:spacing w:after="240"/>
              <w:jc w:val="both"/>
              <w:rPr>
                <w:rFonts w:ascii="Garamond" w:hAnsi="Garamond" w:cs="Times New Roman"/>
                <w:sz w:val="16"/>
                <w:szCs w:val="16"/>
              </w:rPr>
            </w:pPr>
            <w:r>
              <w:rPr>
                <w:rFonts w:ascii="Garamond" w:hAnsi="Garamond" w:cs="Times New Roman"/>
                <w:sz w:val="16"/>
                <w:szCs w:val="16"/>
              </w:rPr>
              <w:t>(per amministrazione competente dovrà es</w:t>
            </w:r>
            <w:r w:rsidR="00B25F9D">
              <w:rPr>
                <w:rFonts w:ascii="Garamond" w:hAnsi="Garamond" w:cs="Times New Roman"/>
                <w:sz w:val="16"/>
                <w:szCs w:val="16"/>
              </w:rPr>
              <w:t>s</w:t>
            </w:r>
            <w:r w:rsidR="00611F62">
              <w:rPr>
                <w:rFonts w:ascii="Garamond" w:hAnsi="Garamond" w:cs="Times New Roman"/>
                <w:sz w:val="16"/>
                <w:szCs w:val="16"/>
              </w:rPr>
              <w:t xml:space="preserve">ere indicata: Giunta regionale </w:t>
            </w:r>
            <w:r>
              <w:rPr>
                <w:rFonts w:ascii="Garamond" w:hAnsi="Garamond" w:cs="Times New Roman"/>
                <w:sz w:val="16"/>
                <w:szCs w:val="16"/>
              </w:rPr>
              <w:t>)</w:t>
            </w:r>
          </w:p>
          <w:p w:rsidR="005A490E" w:rsidRDefault="005A490E" w:rsidP="00136276">
            <w:pPr>
              <w:spacing w:after="60"/>
              <w:jc w:val="both"/>
              <w:rPr>
                <w:rFonts w:ascii="Garamond" w:hAnsi="Garamond" w:cs="Times New Roman"/>
                <w:b/>
                <w:color w:val="000000"/>
                <w:lang w:eastAsia="it-IT"/>
              </w:rPr>
            </w:pPr>
            <w:r w:rsidRPr="00FD1197">
              <w:rPr>
                <w:rFonts w:ascii="Garamond" w:hAnsi="Garamond" w:cs="Times New Roman"/>
                <w:b/>
                <w14:shadow w14:blurRad="50800" w14:dist="38100" w14:dir="2700000" w14:sx="100000" w14:sy="100000" w14:kx="0" w14:ky="0" w14:algn="tl">
                  <w14:srgbClr w14:val="000000">
                    <w14:alpha w14:val="60000"/>
                  </w14:srgbClr>
                </w14:shadow>
              </w:rPr>
              <w:t>Dipartimento</w:t>
            </w:r>
            <w:r>
              <w:rPr>
                <w:rFonts w:ascii="Garamond" w:hAnsi="Garamond" w:cs="Times New Roman"/>
                <w:b/>
                <w14:shadow w14:blurRad="50800" w14:dist="38100" w14:dir="2700000" w14:sx="100000" w14:sy="100000" w14:kx="0" w14:ky="0" w14:algn="tl">
                  <w14:srgbClr w14:val="000000">
                    <w14:alpha w14:val="60000"/>
                  </w14:srgbClr>
                </w14:shadow>
              </w:rPr>
              <w:t xml:space="preserve"> regionale competente </w:t>
            </w:r>
            <w:r w:rsidRPr="00FD1197">
              <w:rPr>
                <w:rFonts w:ascii="Garamond" w:hAnsi="Garamond" w:cs="Times New Roman"/>
                <w:b/>
                <w14:shadow w14:blurRad="50800" w14:dist="38100" w14:dir="2700000" w14:sx="100000" w14:sy="100000" w14:kx="0" w14:ky="0" w14:algn="tl">
                  <w14:srgbClr w14:val="000000">
                    <w14:alpha w14:val="60000"/>
                  </w14:srgbClr>
                </w14:shadow>
              </w:rPr>
              <w:t>:</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___</w:t>
            </w:r>
            <w:r>
              <w:rPr>
                <w:rFonts w:ascii="Garamond" w:hAnsi="Garamond" w:cs="Times New Roman"/>
                <w:b/>
                <w:color w:val="000000"/>
                <w:lang w:eastAsia="it-IT"/>
              </w:rPr>
              <w:t xml:space="preserve"> </w:t>
            </w:r>
          </w:p>
          <w:p w:rsidR="005A490E" w:rsidRPr="00903644" w:rsidRDefault="00611F62" w:rsidP="00136276">
            <w:pPr>
              <w:spacing w:after="240"/>
              <w:jc w:val="both"/>
              <w:rPr>
                <w:rFonts w:ascii="Garamond" w:hAnsi="Garamond" w:cs="Times New Roman"/>
                <w:sz w:val="16"/>
                <w:szCs w:val="16"/>
              </w:rPr>
            </w:pPr>
            <w:r>
              <w:rPr>
                <w:rFonts w:ascii="Garamond" w:hAnsi="Garamond" w:cs="Times New Roman"/>
                <w:sz w:val="16"/>
                <w:szCs w:val="16"/>
              </w:rPr>
              <w:t xml:space="preserve"> </w:t>
            </w:r>
            <w:r w:rsidR="005A490E">
              <w:rPr>
                <w:rFonts w:ascii="Garamond" w:hAnsi="Garamond" w:cs="Times New Roman"/>
                <w:sz w:val="16"/>
                <w:szCs w:val="16"/>
              </w:rPr>
              <w:t>(</w:t>
            </w:r>
            <w:r w:rsidR="005A490E" w:rsidRPr="00903644">
              <w:rPr>
                <w:rFonts w:ascii="Garamond" w:hAnsi="Garamond" w:cs="Times New Roman"/>
                <w:sz w:val="16"/>
                <w:szCs w:val="16"/>
              </w:rPr>
              <w:t xml:space="preserve">come </w:t>
            </w:r>
            <w:r w:rsidR="005A490E" w:rsidRPr="001C1FD2">
              <w:rPr>
                <w:rFonts w:ascii="Garamond" w:hAnsi="Garamond" w:cs="Times New Roman"/>
                <w:i/>
                <w:sz w:val="16"/>
                <w:szCs w:val="16"/>
              </w:rPr>
              <w:t>Autorità Responsabile</w:t>
            </w:r>
            <w:r w:rsidR="005A490E" w:rsidRPr="00903644">
              <w:rPr>
                <w:rFonts w:ascii="Garamond" w:hAnsi="Garamond" w:cs="Times New Roman"/>
                <w:sz w:val="16"/>
                <w:szCs w:val="16"/>
              </w:rPr>
              <w:t xml:space="preserve"> ai sensi del DPR </w:t>
            </w:r>
            <w:r w:rsidR="005A490E">
              <w:rPr>
                <w:rFonts w:ascii="Garamond" w:hAnsi="Garamond" w:cs="Times New Roman"/>
                <w:sz w:val="16"/>
                <w:szCs w:val="16"/>
              </w:rPr>
              <w:t xml:space="preserve">n. ……. Istitutivo del </w:t>
            </w:r>
            <w:r w:rsidR="005A490E" w:rsidRPr="00903644">
              <w:rPr>
                <w:rFonts w:ascii="Garamond" w:hAnsi="Garamond" w:cs="Times New Roman"/>
                <w:sz w:val="16"/>
                <w:szCs w:val="16"/>
              </w:rPr>
              <w:t>Regist</w:t>
            </w:r>
            <w:r w:rsidR="005A490E">
              <w:rPr>
                <w:rFonts w:ascii="Garamond" w:hAnsi="Garamond" w:cs="Times New Roman"/>
                <w:sz w:val="16"/>
                <w:szCs w:val="16"/>
              </w:rPr>
              <w:t>ro Nazionale degli A</w:t>
            </w:r>
            <w:r w:rsidR="005A490E" w:rsidRPr="00903644">
              <w:rPr>
                <w:rFonts w:ascii="Garamond" w:hAnsi="Garamond" w:cs="Times New Roman"/>
                <w:sz w:val="16"/>
                <w:szCs w:val="16"/>
              </w:rPr>
              <w:t>iuti</w:t>
            </w:r>
            <w:r w:rsidR="005A490E">
              <w:rPr>
                <w:rFonts w:ascii="Garamond" w:hAnsi="Garamond" w:cs="Times New Roman"/>
                <w:sz w:val="16"/>
                <w:szCs w:val="16"/>
              </w:rPr>
              <w:t>)</w:t>
            </w:r>
          </w:p>
          <w:p w:rsidR="005A490E" w:rsidRPr="008616AC" w:rsidRDefault="005A490E" w:rsidP="00136276">
            <w:pPr>
              <w:spacing w:after="60"/>
              <w:jc w:val="both"/>
              <w:rPr>
                <w:rFonts w:ascii="Garamond" w:hAnsi="Garamond" w:cs="Times New Roman"/>
                <w:b/>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 xml:space="preserve">Servizio </w:t>
            </w:r>
            <w:r w:rsidRPr="00FD1197">
              <w:rPr>
                <w:rFonts w:ascii="Garamond" w:hAnsi="Garamond" w:cs="Times New Roman"/>
                <w:b/>
                <w14:shadow w14:blurRad="50800" w14:dist="38100" w14:dir="2700000" w14:sx="100000" w14:sy="100000" w14:kx="0" w14:ky="0" w14:algn="tl">
                  <w14:srgbClr w14:val="000000">
                    <w14:alpha w14:val="60000"/>
                  </w14:srgbClr>
                </w14:shadow>
              </w:rPr>
              <w:t>proponente:</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_______</w:t>
            </w:r>
            <w:r w:rsidRPr="00FD1197">
              <w:rPr>
                <w:rFonts w:ascii="Garamond" w:hAnsi="Garamond" w:cs="Times New Roman"/>
                <w:color w:val="000000"/>
                <w:lang w:eastAsia="it-IT"/>
              </w:rPr>
              <w:t>_____</w:t>
            </w:r>
            <w:r>
              <w:rPr>
                <w:rFonts w:ascii="Garamond" w:hAnsi="Garamond" w:cs="Times New Roman"/>
                <w:b/>
                <w:color w:val="000000"/>
                <w:lang w:eastAsia="it-IT"/>
              </w:rPr>
              <w:t xml:space="preserve">____ </w:t>
            </w:r>
          </w:p>
          <w:p w:rsidR="005A490E" w:rsidRPr="00903644" w:rsidRDefault="005A490E" w:rsidP="00136276">
            <w:pPr>
              <w:spacing w:after="240"/>
              <w:jc w:val="both"/>
              <w:rPr>
                <w:rFonts w:ascii="Garamond" w:hAnsi="Garamond" w:cs="Times New Roman"/>
                <w:sz w:val="16"/>
                <w:szCs w:val="16"/>
              </w:rPr>
            </w:pPr>
            <w:r>
              <w:rPr>
                <w:rFonts w:ascii="Garamond" w:hAnsi="Garamond" w:cs="Times New Roman"/>
                <w:sz w:val="16"/>
                <w:szCs w:val="16"/>
              </w:rPr>
              <w:t>(</w:t>
            </w:r>
            <w:r w:rsidRPr="00903644">
              <w:rPr>
                <w:rFonts w:ascii="Garamond" w:hAnsi="Garamond" w:cs="Times New Roman"/>
                <w:sz w:val="16"/>
                <w:szCs w:val="16"/>
              </w:rPr>
              <w:t xml:space="preserve">come </w:t>
            </w:r>
            <w:r w:rsidRPr="001C1FD2">
              <w:rPr>
                <w:rFonts w:ascii="Garamond" w:hAnsi="Garamond" w:cs="Times New Roman"/>
                <w:i/>
                <w:sz w:val="16"/>
                <w:szCs w:val="16"/>
              </w:rPr>
              <w:t>Soggetto concedente</w:t>
            </w:r>
            <w:r w:rsidRPr="00903644">
              <w:rPr>
                <w:rFonts w:ascii="Garamond" w:hAnsi="Garamond" w:cs="Times New Roman"/>
                <w:sz w:val="16"/>
                <w:szCs w:val="16"/>
              </w:rPr>
              <w:t xml:space="preserve"> ai sensi del DPR </w:t>
            </w:r>
            <w:r>
              <w:rPr>
                <w:rFonts w:ascii="Garamond" w:hAnsi="Garamond" w:cs="Times New Roman"/>
                <w:sz w:val="16"/>
                <w:szCs w:val="16"/>
              </w:rPr>
              <w:t xml:space="preserve">n. ……. Istitutivo del </w:t>
            </w:r>
            <w:r w:rsidRPr="00903644">
              <w:rPr>
                <w:rFonts w:ascii="Garamond" w:hAnsi="Garamond" w:cs="Times New Roman"/>
                <w:sz w:val="16"/>
                <w:szCs w:val="16"/>
              </w:rPr>
              <w:t>Regist</w:t>
            </w:r>
            <w:r>
              <w:rPr>
                <w:rFonts w:ascii="Garamond" w:hAnsi="Garamond" w:cs="Times New Roman"/>
                <w:sz w:val="16"/>
                <w:szCs w:val="16"/>
              </w:rPr>
              <w:t>ro Nazionale degli A</w:t>
            </w:r>
            <w:r w:rsidRPr="00903644">
              <w:rPr>
                <w:rFonts w:ascii="Garamond" w:hAnsi="Garamond" w:cs="Times New Roman"/>
                <w:sz w:val="16"/>
                <w:szCs w:val="16"/>
              </w:rPr>
              <w:t>iuti</w:t>
            </w:r>
            <w:r>
              <w:rPr>
                <w:rFonts w:ascii="Garamond" w:hAnsi="Garamond" w:cs="Times New Roman"/>
                <w:sz w:val="16"/>
                <w:szCs w:val="16"/>
              </w:rPr>
              <w:t>)</w:t>
            </w:r>
          </w:p>
          <w:p w:rsidR="005A490E" w:rsidRPr="008616AC" w:rsidRDefault="005A490E" w:rsidP="00136276">
            <w:pPr>
              <w:spacing w:after="60"/>
              <w:jc w:val="both"/>
              <w:rPr>
                <w:rFonts w:ascii="Garamond" w:hAnsi="Garamond" w:cs="Times New Roman"/>
              </w:rPr>
            </w:pPr>
            <w:r>
              <w:rPr>
                <w:rFonts w:ascii="Garamond" w:hAnsi="Garamond" w:cs="Times New Roman"/>
                <w:b/>
                <w14:shadow w14:blurRad="50800" w14:dist="38100" w14:dir="2700000" w14:sx="100000" w14:sy="100000" w14:kx="0" w14:ky="0" w14:algn="tl">
                  <w14:srgbClr w14:val="000000">
                    <w14:alpha w14:val="60000"/>
                  </w14:srgbClr>
                </w14:shadow>
              </w:rPr>
              <w:t>Tipologia dell’atto:</w:t>
            </w:r>
          </w:p>
          <w:p w:rsidR="005A490E" w:rsidRPr="00EE7ABA" w:rsidRDefault="005A490E" w:rsidP="005A490E">
            <w:pPr>
              <w:pStyle w:val="Paragrafoelenco"/>
              <w:numPr>
                <w:ilvl w:val="0"/>
                <w:numId w:val="7"/>
              </w:numPr>
              <w:spacing w:after="60"/>
              <w:ind w:left="1062" w:hanging="357"/>
              <w:contextualSpacing w:val="0"/>
              <w:jc w:val="both"/>
              <w:rPr>
                <w:rFonts w:ascii="Garamond" w:hAnsi="Garamond" w:cs="Times New Roman"/>
                <w:sz w:val="20"/>
                <w:szCs w:val="20"/>
              </w:rPr>
            </w:pPr>
            <w:r w:rsidRPr="00EE7ABA">
              <w:rPr>
                <w:rFonts w:ascii="Garamond" w:hAnsi="Garamond" w:cs="Times New Roman"/>
                <w:sz w:val="20"/>
                <w:szCs w:val="20"/>
              </w:rPr>
              <w:t xml:space="preserve">proposta </w:t>
            </w:r>
            <w:r>
              <w:rPr>
                <w:rFonts w:ascii="Garamond" w:hAnsi="Garamond" w:cs="Times New Roman"/>
                <w:sz w:val="20"/>
                <w:szCs w:val="20"/>
              </w:rPr>
              <w:t xml:space="preserve">di </w:t>
            </w:r>
            <w:r w:rsidR="00B25F9D">
              <w:rPr>
                <w:rFonts w:ascii="Garamond" w:hAnsi="Garamond" w:cs="Times New Roman"/>
                <w:sz w:val="20"/>
                <w:szCs w:val="20"/>
              </w:rPr>
              <w:t xml:space="preserve">legge regionale </w:t>
            </w:r>
          </w:p>
          <w:p w:rsidR="005A490E" w:rsidRDefault="00B25F9D" w:rsidP="005A490E">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proposta di regolamento regionale</w:t>
            </w:r>
          </w:p>
          <w:p w:rsidR="00B25F9D" w:rsidRPr="00EE7ABA" w:rsidRDefault="00B25F9D" w:rsidP="005A490E">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proposta di atto presidenziale</w:t>
            </w:r>
          </w:p>
          <w:p w:rsidR="005A490E" w:rsidRPr="00EE7ABA" w:rsidRDefault="005A490E" w:rsidP="005A490E">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 xml:space="preserve">proposta di </w:t>
            </w:r>
            <w:r w:rsidRPr="00EE7ABA">
              <w:rPr>
                <w:rFonts w:ascii="Garamond" w:hAnsi="Garamond" w:cs="Times New Roman"/>
                <w:sz w:val="20"/>
                <w:szCs w:val="20"/>
              </w:rPr>
              <w:t>de</w:t>
            </w:r>
            <w:r w:rsidR="00B25F9D">
              <w:rPr>
                <w:rFonts w:ascii="Garamond" w:hAnsi="Garamond" w:cs="Times New Roman"/>
                <w:sz w:val="20"/>
                <w:szCs w:val="20"/>
              </w:rPr>
              <w:t>liberazione di Giunta regionale (con o senza Avviso o Bando)</w:t>
            </w:r>
          </w:p>
          <w:p w:rsidR="005A490E" w:rsidRPr="00EE7ABA" w:rsidRDefault="005A490E" w:rsidP="005A490E">
            <w:pPr>
              <w:pStyle w:val="Paragrafoelenco"/>
              <w:numPr>
                <w:ilvl w:val="0"/>
                <w:numId w:val="7"/>
              </w:numPr>
              <w:spacing w:after="60"/>
              <w:ind w:left="1062" w:hanging="357"/>
              <w:contextualSpacing w:val="0"/>
              <w:jc w:val="both"/>
              <w:rPr>
                <w:rFonts w:ascii="Garamond" w:hAnsi="Garamond" w:cs="Times New Roman"/>
                <w:sz w:val="20"/>
                <w:szCs w:val="20"/>
              </w:rPr>
            </w:pPr>
            <w:r>
              <w:rPr>
                <w:rFonts w:ascii="Garamond" w:hAnsi="Garamond" w:cs="Times New Roman"/>
                <w:sz w:val="20"/>
                <w:szCs w:val="20"/>
              </w:rPr>
              <w:t xml:space="preserve">proposta di </w:t>
            </w:r>
            <w:r w:rsidRPr="00EE7ABA">
              <w:rPr>
                <w:rFonts w:ascii="Garamond" w:hAnsi="Garamond" w:cs="Times New Roman"/>
                <w:sz w:val="20"/>
                <w:szCs w:val="20"/>
              </w:rPr>
              <w:t xml:space="preserve">determinazione direttoriale </w:t>
            </w:r>
            <w:r w:rsidR="00B25F9D">
              <w:rPr>
                <w:rFonts w:ascii="Garamond" w:hAnsi="Garamond" w:cs="Times New Roman"/>
                <w:sz w:val="20"/>
                <w:szCs w:val="20"/>
              </w:rPr>
              <w:t>(con o senza Avviso o Bando)</w:t>
            </w:r>
          </w:p>
          <w:p w:rsidR="00B25F9D" w:rsidRPr="00B25F9D" w:rsidRDefault="005A490E" w:rsidP="00B25F9D">
            <w:pPr>
              <w:pStyle w:val="Paragrafoelenco"/>
              <w:numPr>
                <w:ilvl w:val="0"/>
                <w:numId w:val="7"/>
              </w:numPr>
              <w:spacing w:after="60"/>
              <w:ind w:left="1062" w:hanging="357"/>
              <w:contextualSpacing w:val="0"/>
              <w:jc w:val="both"/>
              <w:rPr>
                <w:rFonts w:ascii="Garamond" w:hAnsi="Garamond" w:cs="Times New Roman"/>
                <w:sz w:val="16"/>
                <w:szCs w:val="16"/>
              </w:rPr>
            </w:pPr>
            <w:r>
              <w:rPr>
                <w:rFonts w:ascii="Garamond" w:hAnsi="Garamond" w:cs="Times New Roman"/>
                <w:sz w:val="20"/>
                <w:szCs w:val="20"/>
              </w:rPr>
              <w:t xml:space="preserve">proposta di </w:t>
            </w:r>
            <w:r w:rsidRPr="00EE7ABA">
              <w:rPr>
                <w:rFonts w:ascii="Garamond" w:hAnsi="Garamond" w:cs="Times New Roman"/>
                <w:sz w:val="20"/>
                <w:szCs w:val="20"/>
              </w:rPr>
              <w:t xml:space="preserve">determinazione dirigenziale </w:t>
            </w:r>
            <w:r>
              <w:rPr>
                <w:rFonts w:ascii="Garamond" w:hAnsi="Garamond" w:cs="Times New Roman"/>
                <w:sz w:val="20"/>
                <w:szCs w:val="20"/>
              </w:rPr>
              <w:t>(con o senza Avviso o Bando)</w:t>
            </w:r>
          </w:p>
        </w:tc>
      </w:tr>
    </w:tbl>
    <w:p w:rsidR="005A490E" w:rsidRDefault="005A490E"/>
    <w:p w:rsidR="007A3B76" w:rsidRDefault="007A3B76"/>
    <w:p w:rsidR="00636CB2" w:rsidRDefault="00636CB2"/>
    <w:p w:rsidR="007A3B76" w:rsidRDefault="007A3B76"/>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EE6A66" w:rsidTr="00B62B10">
        <w:tc>
          <w:tcPr>
            <w:tcW w:w="9608" w:type="dxa"/>
          </w:tcPr>
          <w:p w:rsidR="00EE6A66" w:rsidRDefault="00EE6A66" w:rsidP="00EE6A66">
            <w:pPr>
              <w:autoSpaceDE w:val="0"/>
              <w:autoSpaceDN w:val="0"/>
              <w:adjustRightInd w:val="0"/>
              <w:spacing w:after="120" w:line="276" w:lineRule="auto"/>
              <w:rPr>
                <w:rFonts w:ascii="Garamond" w:hAnsi="Garamond" w:cs="Times New Roman"/>
                <w:b/>
                <w:color w:val="000000"/>
                <w:lang w:eastAsia="it-IT"/>
              </w:rPr>
            </w:pPr>
            <w:r w:rsidRPr="00FD1197">
              <w:rPr>
                <w:rFonts w:ascii="Garamond" w:hAnsi="Garamond" w:cs="Times New Roman"/>
                <w:b/>
                <w14:shadow w14:blurRad="50800" w14:dist="38100" w14:dir="2700000" w14:sx="100000" w14:sy="100000" w14:kx="0" w14:ky="0" w14:algn="tl">
                  <w14:srgbClr w14:val="000000">
                    <w14:alpha w14:val="60000"/>
                  </w14:srgbClr>
                </w14:shadow>
              </w:rPr>
              <w:t xml:space="preserve">Descrizione </w:t>
            </w:r>
            <w:r>
              <w:rPr>
                <w:rFonts w:ascii="Garamond" w:hAnsi="Garamond" w:cs="Times New Roman"/>
                <w:b/>
                <w14:shadow w14:blurRad="50800" w14:dist="38100" w14:dir="2700000" w14:sx="100000" w14:sy="100000" w14:kx="0" w14:ky="0" w14:algn="tl">
                  <w14:srgbClr w14:val="000000">
                    <w14:alpha w14:val="60000"/>
                  </w14:srgbClr>
                </w14:shadow>
              </w:rPr>
              <w:t xml:space="preserve">sintetica </w:t>
            </w:r>
            <w:r w:rsidRPr="00FD1197">
              <w:rPr>
                <w:rFonts w:ascii="Garamond" w:hAnsi="Garamond" w:cs="Times New Roman"/>
                <w:b/>
                <w14:shadow w14:blurRad="50800" w14:dist="38100" w14:dir="2700000" w14:sx="100000" w14:sy="100000" w14:kx="0" w14:ky="0" w14:algn="tl">
                  <w14:srgbClr w14:val="000000">
                    <w14:alpha w14:val="60000"/>
                  </w14:srgbClr>
                </w14:shadow>
              </w:rPr>
              <w:t>dell’intervento:</w:t>
            </w:r>
            <w:r>
              <w:rPr>
                <w:rFonts w:ascii="Garamond" w:hAnsi="Garamond" w:cs="Times New Roman"/>
                <w:b/>
              </w:rPr>
              <w:t xml:space="preserve"> </w:t>
            </w:r>
            <w:r w:rsidRPr="00FD1197">
              <w:rPr>
                <w:rFonts w:ascii="Garamond" w:hAnsi="Garamond" w:cs="Times New Roman"/>
                <w:color w:val="000000"/>
                <w:lang w:eastAsia="it-IT"/>
              </w:rPr>
              <w:t>____________________________________________</w:t>
            </w:r>
            <w:r>
              <w:rPr>
                <w:rFonts w:ascii="Garamond" w:hAnsi="Garamond" w:cs="Times New Roman"/>
                <w:color w:val="000000"/>
                <w:lang w:eastAsia="it-IT"/>
              </w:rPr>
              <w:t>_____</w:t>
            </w:r>
            <w:r w:rsidRPr="00FD1197">
              <w:rPr>
                <w:rFonts w:ascii="Garamond" w:hAnsi="Garamond" w:cs="Times New Roman"/>
                <w:color w:val="000000"/>
                <w:lang w:eastAsia="it-IT"/>
              </w:rPr>
              <w:t>_</w:t>
            </w:r>
            <w:r>
              <w:rPr>
                <w:rFonts w:ascii="Garamond" w:hAnsi="Garamond" w:cs="Times New Roman"/>
                <w:color w:val="000000"/>
                <w:lang w:eastAsia="it-IT"/>
              </w:rPr>
              <w:t xml:space="preserve">___ </w:t>
            </w:r>
          </w:p>
          <w:p w:rsidR="00EE6A66" w:rsidRDefault="00EE6A66" w:rsidP="00EE6A66">
            <w:pPr>
              <w:autoSpaceDE w:val="0"/>
              <w:autoSpaceDN w:val="0"/>
              <w:adjustRightInd w:val="0"/>
              <w:spacing w:after="120" w:line="276" w:lineRule="auto"/>
              <w:rPr>
                <w:rFonts w:ascii="Garamond" w:hAnsi="Garamond" w:cs="Times New Roman"/>
                <w:color w:val="000000"/>
                <w:lang w:eastAsia="it-IT"/>
              </w:rPr>
            </w:pPr>
            <w:r w:rsidRPr="00FD1197">
              <w:rPr>
                <w:rFonts w:ascii="Garamond" w:hAnsi="Garamond" w:cs="Times New Roman"/>
                <w:color w:val="000000"/>
                <w:lang w:eastAsia="it-IT"/>
              </w:rPr>
              <w:t>________________________________________________________</w:t>
            </w:r>
            <w:r>
              <w:rPr>
                <w:rFonts w:ascii="Garamond" w:hAnsi="Garamond" w:cs="Times New Roman"/>
                <w:color w:val="000000"/>
                <w:lang w:eastAsia="it-IT"/>
              </w:rPr>
              <w:t>_________________</w:t>
            </w:r>
            <w:r w:rsidRPr="00FD1197">
              <w:rPr>
                <w:rFonts w:ascii="Garamond" w:hAnsi="Garamond" w:cs="Times New Roman"/>
                <w:color w:val="000000"/>
                <w:lang w:eastAsia="it-IT"/>
              </w:rPr>
              <w:t xml:space="preserve">____________ </w:t>
            </w:r>
          </w:p>
          <w:p w:rsidR="00EE6A66" w:rsidRDefault="00EE6A66" w:rsidP="00EE6A66">
            <w:pPr>
              <w:autoSpaceDE w:val="0"/>
              <w:autoSpaceDN w:val="0"/>
              <w:adjustRightInd w:val="0"/>
              <w:spacing w:after="120" w:line="276" w:lineRule="auto"/>
              <w:rPr>
                <w:rFonts w:ascii="Garamond" w:hAnsi="Garamond" w:cs="Times New Roman"/>
                <w:color w:val="000000"/>
                <w:lang w:eastAsia="it-IT"/>
              </w:rPr>
            </w:pPr>
            <w:r w:rsidRPr="00B25F9D">
              <w:rPr>
                <w:rFonts w:ascii="Garamond" w:hAnsi="Garamond" w:cs="Times New Roman"/>
                <w:b/>
                <w14:shadow w14:blurRad="50800" w14:dist="38100" w14:dir="2700000" w14:sx="100000" w14:sy="100000" w14:kx="0" w14:ky="0" w14:algn="tl">
                  <w14:srgbClr w14:val="000000">
                    <w14:alpha w14:val="60000"/>
                  </w14:srgbClr>
                </w14:shadow>
              </w:rPr>
              <w:t>Indicare</w:t>
            </w:r>
            <w:r>
              <w:rPr>
                <w:rFonts w:ascii="Garamond" w:hAnsi="Garamond" w:cs="Times New Roman"/>
                <w:color w:val="000000"/>
                <w:lang w:eastAsia="it-IT"/>
              </w:rPr>
              <w:t xml:space="preserve"> (se possibile): </w:t>
            </w:r>
          </w:p>
          <w:p w:rsidR="00EE6A66" w:rsidRDefault="00EE6A66" w:rsidP="00094486">
            <w:pPr>
              <w:spacing w:after="120"/>
              <w:jc w:val="both"/>
              <w:rPr>
                <w:rFonts w:ascii="Garamond" w:hAnsi="Garamond" w:cs="Times New Roman"/>
                <w:b/>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Finalità</w:t>
            </w:r>
            <w:r w:rsidRPr="00FD1197">
              <w:rPr>
                <w:rFonts w:ascii="Garamond" w:hAnsi="Garamond" w:cs="Times New Roman"/>
                <w:b/>
                <w14:shadow w14:blurRad="50800" w14:dist="38100" w14:dir="2700000" w14:sx="100000" w14:sy="100000" w14:kx="0" w14:ky="0" w14:algn="tl">
                  <w14:srgbClr w14:val="000000">
                    <w14:alpha w14:val="60000"/>
                  </w14:srgbClr>
                </w14:shadow>
              </w:rPr>
              <w:t>:</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__________</w:t>
            </w:r>
            <w:r>
              <w:rPr>
                <w:rFonts w:ascii="Garamond" w:hAnsi="Garamond" w:cs="Times New Roman"/>
                <w:b/>
                <w:color w:val="000000"/>
                <w:lang w:eastAsia="it-IT"/>
              </w:rPr>
              <w:t xml:space="preserve">______________ </w:t>
            </w:r>
          </w:p>
          <w:p w:rsidR="00EE6A66" w:rsidRPr="008616AC" w:rsidRDefault="00B25F9D" w:rsidP="00094486">
            <w:pPr>
              <w:spacing w:after="120"/>
              <w:jc w:val="both"/>
              <w:rPr>
                <w:rFonts w:ascii="Garamond" w:hAnsi="Garamond" w:cs="Times New Roman"/>
                <w:b/>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Obiettivo p</w:t>
            </w:r>
            <w:r w:rsidR="00EE6A66" w:rsidRPr="001C1FD2">
              <w:rPr>
                <w:rFonts w:ascii="Garamond" w:hAnsi="Garamond" w:cs="Times New Roman"/>
                <w:b/>
                <w14:shadow w14:blurRad="50800" w14:dist="38100" w14:dir="2700000" w14:sx="100000" w14:sy="100000" w14:kx="0" w14:ky="0" w14:algn="tl">
                  <w14:srgbClr w14:val="000000">
                    <w14:alpha w14:val="60000"/>
                  </w14:srgbClr>
                </w14:shadow>
              </w:rPr>
              <w:t>rincipale</w:t>
            </w:r>
            <w:r w:rsidR="00EE6A66" w:rsidRPr="00FD1197">
              <w:rPr>
                <w:rFonts w:ascii="Garamond" w:hAnsi="Garamond" w:cs="Times New Roman"/>
                <w:b/>
                <w14:shadow w14:blurRad="50800" w14:dist="38100" w14:dir="2700000" w14:sx="100000" w14:sy="100000" w14:kx="0" w14:ky="0" w14:algn="tl">
                  <w14:srgbClr w14:val="000000">
                    <w14:alpha w14:val="60000"/>
                  </w14:srgbClr>
                </w14:shadow>
              </w:rPr>
              <w:t>:</w:t>
            </w:r>
            <w:r w:rsidR="00EE6A66">
              <w:rPr>
                <w:rFonts w:ascii="Garamond" w:hAnsi="Garamond" w:cs="Times New Roman"/>
                <w:b/>
                <w14:shadow w14:blurRad="50800" w14:dist="38100" w14:dir="2700000" w14:sx="100000" w14:sy="100000" w14:kx="0" w14:ky="0" w14:algn="tl">
                  <w14:srgbClr w14:val="000000">
                    <w14:alpha w14:val="60000"/>
                  </w14:srgbClr>
                </w14:shadow>
              </w:rPr>
              <w:t xml:space="preserve"> </w:t>
            </w:r>
            <w:r w:rsidR="00EE6A66" w:rsidRPr="00FD1197">
              <w:rPr>
                <w:rFonts w:ascii="Garamond" w:hAnsi="Garamond" w:cs="Times New Roman"/>
                <w:color w:val="000000"/>
                <w:lang w:eastAsia="it-IT"/>
              </w:rPr>
              <w:t>__________________________________________________</w:t>
            </w:r>
            <w:r w:rsidR="00EE6A66">
              <w:rPr>
                <w:rFonts w:ascii="Garamond" w:hAnsi="Garamond" w:cs="Times New Roman"/>
                <w:color w:val="000000"/>
                <w:lang w:eastAsia="it-IT"/>
              </w:rPr>
              <w:t>__________</w:t>
            </w:r>
            <w:r w:rsidR="00EE6A66">
              <w:rPr>
                <w:rFonts w:ascii="Garamond" w:hAnsi="Garamond" w:cs="Times New Roman"/>
                <w:b/>
                <w:color w:val="000000"/>
                <w:lang w:eastAsia="it-IT"/>
              </w:rPr>
              <w:t xml:space="preserve">____ </w:t>
            </w:r>
          </w:p>
          <w:p w:rsidR="00EE6A66" w:rsidRPr="008616AC" w:rsidRDefault="00EE6A66" w:rsidP="00094486">
            <w:pPr>
              <w:spacing w:after="120"/>
              <w:jc w:val="both"/>
              <w:rPr>
                <w:rFonts w:ascii="Garamond" w:hAnsi="Garamond" w:cs="Times New Roman"/>
                <w:b/>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Durata</w:t>
            </w:r>
            <w:r w:rsidRPr="00FD1197">
              <w:rPr>
                <w:rFonts w:ascii="Garamond" w:hAnsi="Garamond" w:cs="Times New Roman"/>
                <w:b/>
                <w14:shadow w14:blurRad="50800" w14:dist="38100" w14:dir="2700000" w14:sx="100000" w14:sy="100000" w14:kx="0" w14:ky="0" w14:algn="tl">
                  <w14:srgbClr w14:val="000000">
                    <w14:alpha w14:val="60000"/>
                  </w14:srgbClr>
                </w14:shadow>
              </w:rPr>
              <w:t>:</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__________</w:t>
            </w:r>
            <w:r>
              <w:rPr>
                <w:rFonts w:ascii="Garamond" w:hAnsi="Garamond" w:cs="Times New Roman"/>
                <w:b/>
                <w:color w:val="000000"/>
                <w:lang w:eastAsia="it-IT"/>
              </w:rPr>
              <w:t xml:space="preserve">_______________ </w:t>
            </w:r>
          </w:p>
          <w:p w:rsidR="00EE6A66" w:rsidRDefault="00EE6A66" w:rsidP="00094486">
            <w:pPr>
              <w:autoSpaceDE w:val="0"/>
              <w:autoSpaceDN w:val="0"/>
              <w:adjustRightInd w:val="0"/>
              <w:spacing w:after="120" w:line="276" w:lineRule="auto"/>
              <w:rPr>
                <w:rFonts w:ascii="Garamond" w:hAnsi="Garamond" w:cs="Times New Roman"/>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S</w:t>
            </w:r>
            <w:r w:rsidRPr="001C1FD2">
              <w:rPr>
                <w:rFonts w:ascii="Garamond" w:hAnsi="Garamond" w:cs="Times New Roman"/>
                <w:b/>
                <w14:shadow w14:blurRad="50800" w14:dist="38100" w14:dir="2700000" w14:sx="100000" w14:sy="100000" w14:kx="0" w14:ky="0" w14:algn="tl">
                  <w14:srgbClr w14:val="000000">
                    <w14:alpha w14:val="60000"/>
                  </w14:srgbClr>
                </w14:shadow>
              </w:rPr>
              <w:t>tanziamento complessivo</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 xml:space="preserve">_________ </w:t>
            </w:r>
          </w:p>
          <w:p w:rsidR="00EE6A66" w:rsidRDefault="00EE6A66" w:rsidP="00094486">
            <w:pPr>
              <w:autoSpaceDE w:val="0"/>
              <w:autoSpaceDN w:val="0"/>
              <w:adjustRightInd w:val="0"/>
              <w:spacing w:after="120" w:line="276" w:lineRule="auto"/>
              <w:rPr>
                <w:rFonts w:ascii="Garamond" w:hAnsi="Garamond" w:cs="Times New Roman"/>
                <w:color w:val="000000"/>
                <w:lang w:eastAsia="it-IT"/>
              </w:rPr>
            </w:pPr>
            <w:r>
              <w:rPr>
                <w:rFonts w:ascii="Garamond" w:hAnsi="Garamond" w:cs="Times New Roman"/>
                <w:b/>
                <w14:shadow w14:blurRad="50800" w14:dist="38100" w14:dir="2700000" w14:sx="100000" w14:sy="100000" w14:kx="0" w14:ky="0" w14:algn="tl">
                  <w14:srgbClr w14:val="000000">
                    <w14:alpha w14:val="60000"/>
                  </w14:srgbClr>
                </w14:shadow>
              </w:rPr>
              <w:t>S</w:t>
            </w:r>
            <w:r w:rsidRPr="001C1FD2">
              <w:rPr>
                <w:rFonts w:ascii="Garamond" w:hAnsi="Garamond" w:cs="Times New Roman"/>
                <w:b/>
                <w14:shadow w14:blurRad="50800" w14:dist="38100" w14:dir="2700000" w14:sx="100000" w14:sy="100000" w14:kx="0" w14:ky="0" w14:algn="tl">
                  <w14:srgbClr w14:val="000000">
                    <w14:alpha w14:val="60000"/>
                  </w14:srgbClr>
                </w14:shadow>
              </w:rPr>
              <w:t xml:space="preserve">tanziamento </w:t>
            </w:r>
            <w:r>
              <w:rPr>
                <w:rFonts w:ascii="Garamond" w:hAnsi="Garamond" w:cs="Times New Roman"/>
                <w:b/>
                <w14:shadow w14:blurRad="50800" w14:dist="38100" w14:dir="2700000" w14:sx="100000" w14:sy="100000" w14:kx="0" w14:ky="0" w14:algn="tl">
                  <w14:srgbClr w14:val="000000">
                    <w14:alpha w14:val="60000"/>
                  </w14:srgbClr>
                </w14:shadow>
              </w:rPr>
              <w:t xml:space="preserve">annuale: </w:t>
            </w:r>
            <w:r w:rsidRPr="00FD1197">
              <w:rPr>
                <w:rFonts w:ascii="Garamond" w:hAnsi="Garamond" w:cs="Times New Roman"/>
                <w:color w:val="000000"/>
                <w:lang w:eastAsia="it-IT"/>
              </w:rPr>
              <w:t>__________________________________________________</w:t>
            </w:r>
            <w:r>
              <w:rPr>
                <w:rFonts w:ascii="Garamond" w:hAnsi="Garamond" w:cs="Times New Roman"/>
                <w:color w:val="000000"/>
                <w:lang w:eastAsia="it-IT"/>
              </w:rPr>
              <w:t xml:space="preserve">_____________ </w:t>
            </w:r>
          </w:p>
          <w:p w:rsidR="00EE6A66" w:rsidRDefault="00EE6A66" w:rsidP="007A3B76">
            <w:pPr>
              <w:autoSpaceDE w:val="0"/>
              <w:autoSpaceDN w:val="0"/>
              <w:adjustRightInd w:val="0"/>
              <w:spacing w:after="120" w:line="276" w:lineRule="auto"/>
              <w:rPr>
                <w:rFonts w:ascii="Garamond" w:hAnsi="Garamond" w:cs="Times New Roman"/>
                <w:b/>
                <w14:shadow w14:blurRad="50800" w14:dist="38100" w14:dir="2700000" w14:sx="100000" w14:sy="100000" w14:kx="0" w14:ky="0" w14:algn="tl">
                  <w14:srgbClr w14:val="000000">
                    <w14:alpha w14:val="60000"/>
                  </w14:srgbClr>
                </w14:shadow>
              </w:rPr>
            </w:pPr>
            <w:r>
              <w:rPr>
                <w:rFonts w:ascii="Garamond" w:hAnsi="Garamond" w:cs="Times New Roman"/>
                <w:b/>
                <w14:shadow w14:blurRad="50800" w14:dist="38100" w14:dir="2700000" w14:sx="100000" w14:sy="100000" w14:kx="0" w14:ky="0" w14:algn="tl">
                  <w14:srgbClr w14:val="000000">
                    <w14:alpha w14:val="60000"/>
                  </w14:srgbClr>
                </w14:shadow>
              </w:rPr>
              <w:t>A</w:t>
            </w:r>
            <w:r w:rsidRPr="001C1FD2">
              <w:rPr>
                <w:rFonts w:ascii="Garamond" w:hAnsi="Garamond" w:cs="Times New Roman"/>
                <w:b/>
                <w14:shadow w14:blurRad="50800" w14:dist="38100" w14:dir="2700000" w14:sx="100000" w14:sy="100000" w14:kx="0" w14:ky="0" w14:algn="tl">
                  <w14:srgbClr w14:val="000000">
                    <w14:alpha w14:val="60000"/>
                  </w14:srgbClr>
                </w14:shadow>
              </w:rPr>
              <w:t>mmontare stimato per beneficiario</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color w:val="000000"/>
                <w:lang w:eastAsia="it-IT"/>
              </w:rPr>
              <w:t>______________________________________</w:t>
            </w:r>
            <w:r>
              <w:rPr>
                <w:rFonts w:ascii="Garamond" w:hAnsi="Garamond" w:cs="Times New Roman"/>
                <w:color w:val="000000"/>
                <w:lang w:eastAsia="it-IT"/>
              </w:rPr>
              <w:t xml:space="preserve">_____________ </w:t>
            </w:r>
          </w:p>
        </w:tc>
      </w:tr>
    </w:tbl>
    <w:p w:rsidR="00FD1197" w:rsidRPr="008616AC" w:rsidRDefault="00FD1197" w:rsidP="008616AC">
      <w:pPr>
        <w:spacing w:before="80" w:after="120"/>
        <w:jc w:val="both"/>
        <w:rPr>
          <w:rFonts w:ascii="Garamond" w:hAnsi="Garamond" w:cs="Times New Roman"/>
          <w:sz w:val="16"/>
          <w:szCs w:val="16"/>
        </w:rPr>
      </w:pPr>
    </w:p>
    <w:p w:rsidR="001C1FD2" w:rsidRDefault="001C1FD2">
      <w:pPr>
        <w:spacing w:after="160" w:line="259" w:lineRule="auto"/>
        <w:rPr>
          <w:rFonts w:ascii="Garamond" w:hAnsi="Garamond" w:cs="Times New Roman"/>
        </w:rPr>
      </w:pPr>
      <w:r>
        <w:rPr>
          <w:rFonts w:ascii="Garamond" w:hAnsi="Garamond" w:cs="Times New Roman"/>
        </w:rPr>
        <w:br w:type="page"/>
      </w:r>
    </w:p>
    <w:p w:rsidR="00EE6A66" w:rsidRPr="008616AC" w:rsidRDefault="00EE6A66" w:rsidP="00903644">
      <w:pPr>
        <w:spacing w:after="120" w:line="276" w:lineRule="auto"/>
        <w:jc w:val="both"/>
        <w:rPr>
          <w:rFonts w:ascii="Garamond" w:hAnsi="Garamond" w:cs="Times New Roman"/>
        </w:rPr>
      </w:pPr>
    </w:p>
    <w:p w:rsidR="008616AC" w:rsidRPr="008616AC" w:rsidRDefault="00FD1197" w:rsidP="00B25CB3">
      <w:pPr>
        <w:spacing w:after="60" w:line="276" w:lineRule="auto"/>
        <w:jc w:val="both"/>
        <w:rPr>
          <w:rFonts w:ascii="Garamond" w:hAnsi="Garamond" w:cs="Times New Roman"/>
        </w:rPr>
      </w:pPr>
      <w:r w:rsidRPr="00FD1197">
        <w:rPr>
          <w:rFonts w:ascii="Garamond" w:hAnsi="Garamond" w:cs="Times New Roman"/>
          <w:b/>
          <w14:shadow w14:blurRad="50800" w14:dist="38100" w14:dir="2700000" w14:sx="100000" w14:sy="100000" w14:kx="0" w14:ky="0" w14:algn="tl">
            <w14:srgbClr w14:val="000000">
              <w14:alpha w14:val="60000"/>
            </w14:srgbClr>
          </w14:shadow>
        </w:rPr>
        <w:t>Sezione</w:t>
      </w:r>
      <w:r w:rsidR="001C70F4">
        <w:rPr>
          <w:rFonts w:ascii="Garamond" w:hAnsi="Garamond" w:cs="Times New Roman"/>
          <w:b/>
          <w14:shadow w14:blurRad="50800" w14:dist="38100" w14:dir="2700000" w14:sx="100000" w14:sy="100000" w14:kx="0" w14:ky="0" w14:algn="tl">
            <w14:srgbClr w14:val="000000">
              <w14:alpha w14:val="60000"/>
            </w14:srgbClr>
          </w14:shadow>
        </w:rPr>
        <w:t xml:space="preserve"> </w:t>
      </w:r>
      <w:r w:rsidR="00843515">
        <w:rPr>
          <w:rFonts w:ascii="Garamond" w:hAnsi="Garamond" w:cs="Times New Roman"/>
          <w:b/>
          <w14:shadow w14:blurRad="50800" w14:dist="38100" w14:dir="2700000" w14:sx="100000" w14:sy="100000" w14:kx="0" w14:ky="0" w14:algn="tl">
            <w14:srgbClr w14:val="000000">
              <w14:alpha w14:val="60000"/>
            </w14:srgbClr>
          </w14:shadow>
        </w:rPr>
        <w:t xml:space="preserve">I </w:t>
      </w:r>
      <w:r w:rsidR="001C70F4">
        <w:rPr>
          <w:rFonts w:ascii="Garamond" w:hAnsi="Garamond" w:cs="Times New Roman"/>
          <w:b/>
          <w14:shadow w14:blurRad="50800" w14:dist="38100" w14:dir="2700000" w14:sx="100000" w14:sy="100000" w14:kx="0" w14:ky="0" w14:algn="tl">
            <w14:srgbClr w14:val="000000">
              <w14:alpha w14:val="60000"/>
            </w14:srgbClr>
          </w14:shadow>
        </w:rPr>
        <w:t>– C</w:t>
      </w:r>
      <w:r w:rsidRPr="00FD1197">
        <w:rPr>
          <w:rFonts w:ascii="Garamond" w:hAnsi="Garamond" w:cs="Times New Roman"/>
          <w:b/>
          <w14:shadow w14:blurRad="50800" w14:dist="38100" w14:dir="2700000" w14:sx="100000" w14:sy="100000" w14:kx="0" w14:ky="0" w14:algn="tl">
            <w14:srgbClr w14:val="000000">
              <w14:alpha w14:val="60000"/>
            </w14:srgbClr>
          </w14:shadow>
        </w:rPr>
        <w:t xml:space="preserve">riteri per verificare </w:t>
      </w:r>
      <w:r w:rsidR="001C70F4">
        <w:rPr>
          <w:rFonts w:ascii="Garamond" w:hAnsi="Garamond" w:cs="Times New Roman"/>
          <w:b/>
          <w14:shadow w14:blurRad="50800" w14:dist="38100" w14:dir="2700000" w14:sx="100000" w14:sy="100000" w14:kx="0" w14:ky="0" w14:algn="tl">
            <w14:srgbClr w14:val="000000">
              <w14:alpha w14:val="60000"/>
            </w14:srgbClr>
          </w14:shadow>
        </w:rPr>
        <w:t>l’eventuale presenza di</w:t>
      </w:r>
      <w:r>
        <w:rPr>
          <w:rFonts w:ascii="Garamond" w:hAnsi="Garamond" w:cs="Times New Roman"/>
          <w:b/>
          <w14:shadow w14:blurRad="50800" w14:dist="38100" w14:dir="2700000" w14:sx="100000" w14:sy="100000" w14:kx="0" w14:ky="0" w14:algn="tl">
            <w14:srgbClr w14:val="000000">
              <w14:alpha w14:val="60000"/>
            </w14:srgbClr>
          </w14:shadow>
        </w:rPr>
        <w:t xml:space="preserve"> </w:t>
      </w:r>
      <w:r w:rsidRPr="00FD1197">
        <w:rPr>
          <w:rFonts w:ascii="Garamond" w:hAnsi="Garamond" w:cs="Times New Roman"/>
          <w:b/>
          <w14:shadow w14:blurRad="50800" w14:dist="38100" w14:dir="2700000" w14:sx="100000" w14:sy="100000" w14:kx="0" w14:ky="0" w14:algn="tl">
            <w14:srgbClr w14:val="000000">
              <w14:alpha w14:val="60000"/>
            </w14:srgbClr>
          </w14:shadow>
        </w:rPr>
        <w:t>un aiuto di stato</w:t>
      </w:r>
    </w:p>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8616AC" w:rsidRPr="008616AC" w:rsidTr="00D41E44">
        <w:trPr>
          <w:trHeight w:val="397"/>
        </w:trPr>
        <w:tc>
          <w:tcPr>
            <w:tcW w:w="9608" w:type="dxa"/>
            <w:gridSpan w:val="3"/>
            <w:tcBorders>
              <w:top w:val="double" w:sz="4" w:space="0" w:color="auto"/>
              <w:bottom w:val="dotted" w:sz="4" w:space="0" w:color="auto"/>
            </w:tcBorders>
            <w:vAlign w:val="center"/>
          </w:tcPr>
          <w:p w:rsidR="008616AC" w:rsidRPr="001C1FD2" w:rsidRDefault="008616AC" w:rsidP="001C70F4">
            <w:pPr>
              <w:autoSpaceDE w:val="0"/>
              <w:autoSpaceDN w:val="0"/>
              <w:adjustRightInd w:val="0"/>
              <w:rPr>
                <w:rFonts w:ascii="Garamond" w:hAnsi="Garamond" w:cs="Times New Roman"/>
                <w:b/>
              </w:rPr>
            </w:pPr>
            <w:r w:rsidRPr="001C1FD2">
              <w:rPr>
                <w:rFonts w:ascii="Garamond" w:hAnsi="Garamond" w:cs="Times New Roman"/>
                <w:b/>
              </w:rPr>
              <w:t xml:space="preserve">1. </w:t>
            </w:r>
            <w:r w:rsidR="00F170F0" w:rsidRPr="001C1FD2">
              <w:rPr>
                <w:rFonts w:ascii="Garamond" w:hAnsi="Garamond" w:cs="Times New Roman"/>
                <w:b/>
              </w:rPr>
              <w:t>Utilizzo di r</w:t>
            </w:r>
            <w:r w:rsidRPr="001C1FD2">
              <w:rPr>
                <w:rFonts w:ascii="Garamond" w:hAnsi="Garamond" w:cs="Times New Roman"/>
                <w:b/>
              </w:rPr>
              <w:t>isorse pubbliche</w:t>
            </w:r>
          </w:p>
        </w:tc>
      </w:tr>
      <w:tr w:rsidR="00D41E44" w:rsidRPr="008616AC" w:rsidTr="007C5C9C">
        <w:trPr>
          <w:trHeight w:val="397"/>
        </w:trPr>
        <w:tc>
          <w:tcPr>
            <w:tcW w:w="7215" w:type="dxa"/>
            <w:tcBorders>
              <w:top w:val="dotted" w:sz="4" w:space="0" w:color="auto"/>
              <w:bottom w:val="dotted" w:sz="4" w:space="0" w:color="auto"/>
              <w:right w:val="dotted" w:sz="4" w:space="0" w:color="auto"/>
            </w:tcBorders>
            <w:vAlign w:val="center"/>
          </w:tcPr>
          <w:p w:rsidR="001C70F4" w:rsidRPr="001C1FD2" w:rsidRDefault="00D41E44" w:rsidP="007C5C9C">
            <w:pPr>
              <w:autoSpaceDE w:val="0"/>
              <w:autoSpaceDN w:val="0"/>
              <w:adjustRightInd w:val="0"/>
              <w:ind w:left="212"/>
              <w:rPr>
                <w:rFonts w:ascii="Garamond" w:hAnsi="Garamond" w:cs="Times New Roman"/>
                <w:i/>
                <w:iCs/>
                <w:color w:val="000000"/>
                <w:lang w:eastAsia="it-IT"/>
              </w:rPr>
            </w:pPr>
            <w:r w:rsidRPr="001C1FD2">
              <w:rPr>
                <w:rFonts w:ascii="Garamond" w:hAnsi="Garamond" w:cs="Times New Roman"/>
                <w:b/>
                <w:bCs/>
                <w:color w:val="000000"/>
                <w:lang w:eastAsia="it-IT"/>
              </w:rPr>
              <w:t>1.a</w:t>
            </w:r>
            <w:r w:rsidR="007C5C9C">
              <w:rPr>
                <w:rFonts w:ascii="Garamond" w:hAnsi="Garamond" w:cs="Times New Roman"/>
                <w:bCs/>
                <w:i/>
                <w:color w:val="000000"/>
                <w:lang w:eastAsia="it-IT"/>
              </w:rPr>
              <w:t xml:space="preserve"> </w:t>
            </w:r>
            <w:r w:rsidR="001C70F4" w:rsidRPr="007C5C9C">
              <w:rPr>
                <w:rFonts w:ascii="Garamond" w:hAnsi="Garamond" w:cs="Times New Roman"/>
                <w:b/>
                <w:bCs/>
                <w:color w:val="000000"/>
                <w:lang w:eastAsia="it-IT"/>
              </w:rPr>
              <w:t xml:space="preserve">Il provvedimento prevede </w:t>
            </w:r>
            <w:r w:rsidRPr="007C5C9C">
              <w:rPr>
                <w:rFonts w:ascii="Garamond" w:hAnsi="Garamond" w:cs="Times New Roman"/>
                <w:b/>
                <w:bCs/>
                <w:color w:val="000000"/>
                <w:lang w:eastAsia="it-IT"/>
              </w:rPr>
              <w:t>l’impiego</w:t>
            </w:r>
            <w:r w:rsidR="001C70F4" w:rsidRPr="007C5C9C">
              <w:rPr>
                <w:rFonts w:ascii="Garamond" w:hAnsi="Garamond" w:cs="Times New Roman"/>
                <w:b/>
                <w:bCs/>
                <w:color w:val="000000"/>
                <w:lang w:eastAsia="it-IT"/>
              </w:rPr>
              <w:t xml:space="preserve"> di risorse di natura pubblica</w:t>
            </w:r>
            <w:r w:rsidR="001C70F4" w:rsidRPr="007C5C9C">
              <w:rPr>
                <w:rFonts w:ascii="Garamond" w:hAnsi="Garamond" w:cs="Times New Roman"/>
                <w:b/>
              </w:rPr>
              <w:t xml:space="preserve"> ?</w:t>
            </w:r>
          </w:p>
        </w:tc>
        <w:tc>
          <w:tcPr>
            <w:tcW w:w="1196" w:type="dxa"/>
            <w:tcBorders>
              <w:top w:val="dotted" w:sz="4" w:space="0" w:color="auto"/>
              <w:left w:val="dotted" w:sz="4" w:space="0" w:color="auto"/>
              <w:bottom w:val="dotted" w:sz="4" w:space="0" w:color="auto"/>
              <w:right w:val="dotted" w:sz="4" w:space="0" w:color="auto"/>
            </w:tcBorders>
            <w:vAlign w:val="center"/>
          </w:tcPr>
          <w:p w:rsidR="001C70F4" w:rsidRPr="001C1FD2" w:rsidRDefault="00F60D09" w:rsidP="001C70F4">
            <w:pPr>
              <w:autoSpaceDE w:val="0"/>
              <w:autoSpaceDN w:val="0"/>
              <w:adjustRightInd w:val="0"/>
              <w:jc w:val="center"/>
              <w:rPr>
                <w:rFonts w:ascii="Garamond" w:hAnsi="Garamond" w:cs="Times New Roman"/>
                <w:iCs/>
                <w:color w:val="000000"/>
                <w:lang w:eastAsia="it-IT"/>
              </w:rPr>
            </w:pPr>
            <w:r w:rsidRPr="001C1FD2">
              <w:rPr>
                <w:rFonts w:ascii="Garamond" w:hAnsi="Garamond" w:cs="Times New Roman"/>
                <w:b/>
                <w:iCs/>
                <w:color w:val="000000"/>
                <w:lang w:eastAsia="it-IT"/>
              </w:rPr>
              <w:t>SI</w:t>
            </w:r>
            <w:r w:rsidRPr="001C1FD2">
              <w:rPr>
                <w:rFonts w:ascii="Garamond" w:hAnsi="Garamond" w:cs="Times New Roman"/>
                <w:iCs/>
                <w:color w:val="000000"/>
                <w:lang w:eastAsia="it-IT"/>
              </w:rPr>
              <w:t xml:space="preserve"> </w:t>
            </w:r>
            <w:r w:rsidRPr="001C1FD2">
              <w:rPr>
                <w:rFonts w:ascii="Garamond" w:hAnsi="Garamond" w:cs="Times New Roman"/>
                <w:iCs/>
                <w:color w:val="000000"/>
                <w:lang w:eastAsia="it-IT"/>
              </w:rPr>
              <w:sym w:font="Wingdings" w:char="F06F"/>
            </w:r>
          </w:p>
        </w:tc>
        <w:tc>
          <w:tcPr>
            <w:tcW w:w="1197" w:type="dxa"/>
            <w:tcBorders>
              <w:top w:val="dotted" w:sz="4" w:space="0" w:color="auto"/>
              <w:left w:val="dotted" w:sz="4" w:space="0" w:color="auto"/>
              <w:bottom w:val="dotted" w:sz="4" w:space="0" w:color="auto"/>
            </w:tcBorders>
            <w:vAlign w:val="center"/>
          </w:tcPr>
          <w:p w:rsidR="001C70F4" w:rsidRPr="001C1FD2" w:rsidRDefault="00F60D09" w:rsidP="001C70F4">
            <w:pPr>
              <w:autoSpaceDE w:val="0"/>
              <w:autoSpaceDN w:val="0"/>
              <w:adjustRightInd w:val="0"/>
              <w:jc w:val="center"/>
              <w:rPr>
                <w:rFonts w:ascii="Garamond" w:hAnsi="Garamond" w:cs="Times New Roman"/>
                <w:i/>
                <w:iCs/>
                <w:color w:val="000000"/>
                <w:lang w:eastAsia="it-IT"/>
              </w:rPr>
            </w:pPr>
            <w:r w:rsidRPr="001C1FD2">
              <w:rPr>
                <w:rFonts w:ascii="Garamond" w:hAnsi="Garamond" w:cs="Times New Roman"/>
                <w:b/>
                <w:iCs/>
                <w:color w:val="000000"/>
                <w:lang w:eastAsia="it-IT"/>
              </w:rPr>
              <w:t>NO</w:t>
            </w:r>
            <w:r w:rsidRPr="001C1FD2">
              <w:rPr>
                <w:rFonts w:ascii="Garamond" w:hAnsi="Garamond" w:cs="Times New Roman"/>
                <w:iCs/>
                <w:color w:val="000000"/>
                <w:lang w:eastAsia="it-IT"/>
              </w:rPr>
              <w:t xml:space="preserve"> </w:t>
            </w:r>
            <w:r w:rsidRPr="001C1FD2">
              <w:rPr>
                <w:rFonts w:ascii="Garamond" w:hAnsi="Garamond" w:cs="Times New Roman"/>
                <w:iCs/>
                <w:color w:val="000000"/>
                <w:lang w:eastAsia="it-IT"/>
              </w:rPr>
              <w:sym w:font="Wingdings" w:char="F06F"/>
            </w:r>
          </w:p>
        </w:tc>
      </w:tr>
      <w:tr w:rsidR="008616AC" w:rsidRPr="008616AC" w:rsidTr="00B25CB3">
        <w:trPr>
          <w:trHeight w:val="283"/>
        </w:trPr>
        <w:tc>
          <w:tcPr>
            <w:tcW w:w="9608" w:type="dxa"/>
            <w:gridSpan w:val="3"/>
            <w:tcBorders>
              <w:top w:val="dotted" w:sz="4" w:space="0" w:color="auto"/>
              <w:bottom w:val="dotted" w:sz="4" w:space="0" w:color="auto"/>
            </w:tcBorders>
            <w:vAlign w:val="center"/>
          </w:tcPr>
          <w:p w:rsidR="005506DF" w:rsidRPr="001C1FD2" w:rsidRDefault="00B25CB3" w:rsidP="00B25CB3">
            <w:pPr>
              <w:autoSpaceDE w:val="0"/>
              <w:autoSpaceDN w:val="0"/>
              <w:adjustRightInd w:val="0"/>
              <w:rPr>
                <w:rFonts w:ascii="Garamond" w:hAnsi="Garamond" w:cs="Times New Roman"/>
                <w:color w:val="000000"/>
                <w:lang w:eastAsia="it-IT"/>
              </w:rPr>
            </w:pPr>
            <w:r w:rsidRPr="001C1FD2">
              <w:rPr>
                <w:rFonts w:ascii="Garamond" w:hAnsi="Garamond" w:cs="Times New Roman"/>
                <w:color w:val="000000"/>
                <w:lang w:eastAsia="it-IT"/>
              </w:rPr>
              <w:tab/>
              <w:t>Indicare una delle opzioni:</w:t>
            </w:r>
          </w:p>
        </w:tc>
      </w:tr>
      <w:tr w:rsidR="00B25CB3" w:rsidRPr="008616AC" w:rsidTr="00B25CB3">
        <w:trPr>
          <w:trHeight w:val="397"/>
        </w:trPr>
        <w:tc>
          <w:tcPr>
            <w:tcW w:w="9608" w:type="dxa"/>
            <w:gridSpan w:val="3"/>
            <w:tcBorders>
              <w:top w:val="dotted" w:sz="4" w:space="0" w:color="auto"/>
              <w:bottom w:val="dotted" w:sz="4" w:space="0" w:color="auto"/>
            </w:tcBorders>
            <w:vAlign w:val="center"/>
          </w:tcPr>
          <w:p w:rsidR="00B25CB3" w:rsidRPr="001C1FD2" w:rsidRDefault="00B25CB3" w:rsidP="00B25CB3">
            <w:pPr>
              <w:numPr>
                <w:ilvl w:val="0"/>
                <w:numId w:val="2"/>
              </w:numPr>
              <w:tabs>
                <w:tab w:val="clear" w:pos="510"/>
                <w:tab w:val="num" w:pos="720"/>
              </w:tabs>
              <w:autoSpaceDE w:val="0"/>
              <w:autoSpaceDN w:val="0"/>
              <w:adjustRightInd w:val="0"/>
              <w:ind w:left="714" w:hanging="357"/>
              <w:rPr>
                <w:rFonts w:ascii="Garamond" w:hAnsi="Garamond" w:cs="Times New Roman"/>
                <w:color w:val="000000"/>
                <w:lang w:eastAsia="it-IT"/>
              </w:rPr>
            </w:pPr>
            <w:r w:rsidRPr="001C1FD2">
              <w:rPr>
                <w:rFonts w:ascii="Garamond" w:hAnsi="Garamond" w:cs="Times New Roman"/>
                <w:color w:val="000000"/>
                <w:lang w:eastAsia="it-IT"/>
              </w:rPr>
              <w:t xml:space="preserve">il vantaggio è concesso a valere su risorse del bilancio pubblico delle Autorità nazionali o del bilancio di altri enti pubblici sulla cui destinazione le Autorità nazionali esercitano la propria discrezionalità (statali, regionali, Fondi Strutturali e di Investimento europei - SIE)), oppure </w:t>
            </w:r>
          </w:p>
        </w:tc>
      </w:tr>
      <w:tr w:rsidR="00B25CB3" w:rsidRPr="008616AC" w:rsidTr="00B25CB3">
        <w:trPr>
          <w:trHeight w:val="397"/>
        </w:trPr>
        <w:tc>
          <w:tcPr>
            <w:tcW w:w="9608" w:type="dxa"/>
            <w:gridSpan w:val="3"/>
            <w:tcBorders>
              <w:top w:val="dotted" w:sz="4" w:space="0" w:color="auto"/>
              <w:bottom w:val="dotted" w:sz="4" w:space="0" w:color="auto"/>
            </w:tcBorders>
            <w:vAlign w:val="center"/>
          </w:tcPr>
          <w:p w:rsidR="00B25CB3" w:rsidRPr="001C1FD2" w:rsidRDefault="00B25CB3" w:rsidP="00B25CB3">
            <w:pPr>
              <w:numPr>
                <w:ilvl w:val="0"/>
                <w:numId w:val="2"/>
              </w:numPr>
              <w:tabs>
                <w:tab w:val="clear" w:pos="510"/>
                <w:tab w:val="num" w:pos="720"/>
              </w:tabs>
              <w:autoSpaceDE w:val="0"/>
              <w:autoSpaceDN w:val="0"/>
              <w:adjustRightInd w:val="0"/>
              <w:ind w:left="714" w:hanging="357"/>
              <w:rPr>
                <w:rFonts w:ascii="Garamond" w:hAnsi="Garamond" w:cs="Times New Roman"/>
                <w:color w:val="000000"/>
                <w:lang w:eastAsia="it-IT"/>
              </w:rPr>
            </w:pPr>
            <w:r w:rsidRPr="001C1FD2">
              <w:rPr>
                <w:rFonts w:ascii="Garamond" w:hAnsi="Garamond" w:cs="Times New Roman"/>
                <w:color w:val="000000"/>
                <w:lang w:eastAsia="it-IT"/>
              </w:rPr>
              <w:t>il vantaggio è concesso a valere su risorse che non originano direttamente o indirettamente dall’Autorità pubblica, ma che originano da soggetti privati e sulle quali tuttavia l’Autorità pubblica esercita il controllo in termini di influenza dominante sulla destinazione d’uso delle stesse (es. tributi parafiscali o contributi privati resi obbligatori da un atto dell’Autorità pubblica);</w:t>
            </w:r>
          </w:p>
        </w:tc>
      </w:tr>
      <w:tr w:rsidR="00B25CB3" w:rsidRPr="008616AC" w:rsidTr="00B25CB3">
        <w:trPr>
          <w:trHeight w:val="397"/>
        </w:trPr>
        <w:tc>
          <w:tcPr>
            <w:tcW w:w="9608" w:type="dxa"/>
            <w:gridSpan w:val="3"/>
            <w:tcBorders>
              <w:top w:val="dotted" w:sz="4" w:space="0" w:color="auto"/>
              <w:bottom w:val="dotted" w:sz="4" w:space="0" w:color="auto"/>
            </w:tcBorders>
            <w:vAlign w:val="center"/>
          </w:tcPr>
          <w:p w:rsidR="00B25CB3" w:rsidRPr="007C5C9C" w:rsidRDefault="00B25CB3" w:rsidP="00B25CB3">
            <w:pPr>
              <w:numPr>
                <w:ilvl w:val="0"/>
                <w:numId w:val="2"/>
              </w:numPr>
              <w:tabs>
                <w:tab w:val="clear" w:pos="510"/>
                <w:tab w:val="num" w:pos="720"/>
              </w:tabs>
              <w:autoSpaceDE w:val="0"/>
              <w:autoSpaceDN w:val="0"/>
              <w:adjustRightInd w:val="0"/>
              <w:ind w:left="714" w:hanging="357"/>
              <w:rPr>
                <w:rFonts w:ascii="Garamond" w:hAnsi="Garamond" w:cs="Times New Roman"/>
                <w:color w:val="000000"/>
                <w:lang w:eastAsia="it-IT"/>
              </w:rPr>
            </w:pPr>
            <w:r w:rsidRPr="007C5C9C">
              <w:rPr>
                <w:rFonts w:ascii="Garamond" w:hAnsi="Garamond" w:cs="Times New Roman"/>
                <w:color w:val="000000"/>
                <w:lang w:eastAsia="it-IT"/>
              </w:rPr>
              <w:t>altro (specificare)</w:t>
            </w:r>
          </w:p>
        </w:tc>
      </w:tr>
      <w:tr w:rsidR="00843515" w:rsidRPr="008616AC" w:rsidTr="00B25CB3">
        <w:trPr>
          <w:trHeight w:val="397"/>
        </w:trPr>
        <w:tc>
          <w:tcPr>
            <w:tcW w:w="9608" w:type="dxa"/>
            <w:gridSpan w:val="3"/>
            <w:tcBorders>
              <w:top w:val="dotted" w:sz="4" w:space="0" w:color="auto"/>
              <w:bottom w:val="dotted" w:sz="4" w:space="0" w:color="auto"/>
            </w:tcBorders>
            <w:vAlign w:val="center"/>
          </w:tcPr>
          <w:p w:rsidR="00843515" w:rsidRPr="00843515" w:rsidRDefault="00843515" w:rsidP="00843515">
            <w:pPr>
              <w:autoSpaceDE w:val="0"/>
              <w:autoSpaceDN w:val="0"/>
              <w:adjustRightInd w:val="0"/>
              <w:ind w:left="714"/>
              <w:rPr>
                <w:rFonts w:ascii="Garamond" w:hAnsi="Garamond" w:cs="Times New Roman"/>
                <w:color w:val="000000"/>
                <w:lang w:eastAsia="it-IT"/>
              </w:rPr>
            </w:pPr>
          </w:p>
        </w:tc>
      </w:tr>
      <w:tr w:rsidR="008616AC" w:rsidRPr="008616AC" w:rsidTr="00D41E44">
        <w:trPr>
          <w:trHeight w:val="397"/>
        </w:trPr>
        <w:tc>
          <w:tcPr>
            <w:tcW w:w="9608" w:type="dxa"/>
            <w:gridSpan w:val="3"/>
            <w:tcBorders>
              <w:top w:val="dotted" w:sz="4" w:space="0" w:color="auto"/>
              <w:bottom w:val="dotted" w:sz="4" w:space="0" w:color="auto"/>
            </w:tcBorders>
          </w:tcPr>
          <w:p w:rsidR="008616AC" w:rsidRPr="008616AC" w:rsidRDefault="00843515" w:rsidP="00160D68">
            <w:pPr>
              <w:autoSpaceDE w:val="0"/>
              <w:autoSpaceDN w:val="0"/>
              <w:adjustRightInd w:val="0"/>
              <w:spacing w:before="80"/>
              <w:ind w:left="70"/>
              <w:rPr>
                <w:rFonts w:ascii="Garamond" w:hAnsi="Garamond" w:cs="Times New Roman"/>
                <w:color w:val="000000"/>
                <w:lang w:eastAsia="it-IT"/>
              </w:rPr>
            </w:pPr>
            <w:r>
              <w:rPr>
                <w:rFonts w:ascii="Garamond" w:hAnsi="Garamond" w:cs="Times New Roman"/>
                <w:iCs/>
                <w:color w:val="000000"/>
                <w:lang w:eastAsia="it-IT"/>
              </w:rPr>
              <w:t xml:space="preserve"> </w:t>
            </w:r>
            <w:r w:rsidRPr="00843515">
              <w:rPr>
                <w:rFonts w:ascii="Garamond" w:hAnsi="Garamond" w:cs="Times New Roman"/>
                <w:b/>
                <w:iCs/>
                <w:color w:val="000000"/>
                <w:lang w:eastAsia="it-IT"/>
              </w:rPr>
              <w:t>FORSE</w:t>
            </w:r>
            <w:r>
              <w:rPr>
                <w:rFonts w:ascii="Garamond" w:hAnsi="Garamond" w:cs="Times New Roman"/>
                <w:iCs/>
                <w:color w:val="000000"/>
                <w:lang w:eastAsia="it-IT"/>
              </w:rPr>
              <w:t xml:space="preserve"> </w:t>
            </w:r>
            <w:r w:rsidRPr="00160D68">
              <w:rPr>
                <w:rFonts w:ascii="Garamond" w:hAnsi="Garamond" w:cs="Times New Roman"/>
                <w:iCs/>
                <w:color w:val="000000"/>
                <w:lang w:eastAsia="it-IT"/>
              </w:rPr>
              <w:sym w:font="Wingdings" w:char="F06F"/>
            </w:r>
            <w:r w:rsidRPr="008616AC">
              <w:rPr>
                <w:rFonts w:ascii="Garamond" w:hAnsi="Garamond" w:cs="Times New Roman"/>
                <w:color w:val="000000"/>
                <w:lang w:eastAsia="it-IT"/>
              </w:rPr>
              <w:t xml:space="preserve"> </w:t>
            </w:r>
            <w:r w:rsidR="008616AC" w:rsidRPr="008616AC">
              <w:rPr>
                <w:rFonts w:ascii="Garamond" w:hAnsi="Garamond" w:cs="Times New Roman"/>
                <w:color w:val="000000"/>
                <w:lang w:eastAsia="it-IT"/>
              </w:rPr>
              <w:t xml:space="preserve">(specificare </w:t>
            </w:r>
            <w:r>
              <w:rPr>
                <w:rFonts w:ascii="Garamond" w:hAnsi="Garamond" w:cs="Times New Roman"/>
                <w:color w:val="000000"/>
                <w:lang w:eastAsia="it-IT"/>
              </w:rPr>
              <w:t xml:space="preserve">gli eventuali </w:t>
            </w:r>
            <w:r w:rsidR="008616AC" w:rsidRPr="008616AC">
              <w:rPr>
                <w:rFonts w:ascii="Garamond" w:hAnsi="Garamond" w:cs="Times New Roman"/>
                <w:color w:val="000000"/>
                <w:lang w:eastAsia="it-IT"/>
              </w:rPr>
              <w:t>dubbi</w:t>
            </w:r>
            <w:r>
              <w:rPr>
                <w:rFonts w:ascii="Garamond" w:hAnsi="Garamond" w:cs="Times New Roman"/>
                <w:color w:val="000000"/>
                <w:lang w:eastAsia="it-IT"/>
              </w:rPr>
              <w:t>)</w:t>
            </w:r>
            <w:r w:rsidR="00160D68">
              <w:rPr>
                <w:rFonts w:ascii="Garamond" w:hAnsi="Garamond" w:cs="Times New Roman"/>
                <w:color w:val="000000"/>
                <w:lang w:eastAsia="it-IT"/>
              </w:rPr>
              <w:t xml:space="preserve"> ……</w:t>
            </w:r>
          </w:p>
        </w:tc>
      </w:tr>
      <w:tr w:rsidR="008616AC" w:rsidRPr="008616AC" w:rsidTr="00160D68">
        <w:trPr>
          <w:trHeight w:val="397"/>
        </w:trPr>
        <w:tc>
          <w:tcPr>
            <w:tcW w:w="9608" w:type="dxa"/>
            <w:gridSpan w:val="3"/>
            <w:tcBorders>
              <w:top w:val="dotted" w:sz="4" w:space="0" w:color="auto"/>
              <w:bottom w:val="dotted" w:sz="4" w:space="0" w:color="auto"/>
            </w:tcBorders>
          </w:tcPr>
          <w:p w:rsidR="008616AC" w:rsidRPr="008616AC" w:rsidRDefault="008616AC" w:rsidP="00843515">
            <w:pPr>
              <w:autoSpaceDE w:val="0"/>
              <w:autoSpaceDN w:val="0"/>
              <w:adjustRightInd w:val="0"/>
              <w:spacing w:before="80"/>
              <w:rPr>
                <w:rFonts w:ascii="Garamond" w:hAnsi="Garamond" w:cs="Times New Roman"/>
                <w:color w:val="000000"/>
                <w:lang w:eastAsia="it-IT"/>
              </w:rPr>
            </w:pPr>
          </w:p>
        </w:tc>
      </w:tr>
      <w:tr w:rsidR="00160D68" w:rsidRPr="008616AC" w:rsidTr="00D41E44">
        <w:trPr>
          <w:trHeight w:val="397"/>
        </w:trPr>
        <w:tc>
          <w:tcPr>
            <w:tcW w:w="9608" w:type="dxa"/>
            <w:gridSpan w:val="3"/>
            <w:tcBorders>
              <w:top w:val="dotted" w:sz="4" w:space="0" w:color="auto"/>
              <w:bottom w:val="double" w:sz="4" w:space="0" w:color="auto"/>
            </w:tcBorders>
          </w:tcPr>
          <w:p w:rsidR="00160D68" w:rsidRPr="008616AC" w:rsidRDefault="00160D68" w:rsidP="00843515">
            <w:pPr>
              <w:autoSpaceDE w:val="0"/>
              <w:autoSpaceDN w:val="0"/>
              <w:adjustRightInd w:val="0"/>
              <w:spacing w:before="80"/>
              <w:rPr>
                <w:rFonts w:ascii="Garamond" w:hAnsi="Garamond" w:cs="Times New Roman"/>
                <w:color w:val="000000"/>
                <w:lang w:eastAsia="it-IT"/>
              </w:rPr>
            </w:pPr>
            <w:r w:rsidRPr="00160D68">
              <w:rPr>
                <w:rFonts w:ascii="Garamond" w:hAnsi="Garamond" w:cs="Times New Roman"/>
                <w:b/>
                <w:color w:val="000000"/>
                <w:lang w:eastAsia="it-IT"/>
              </w:rPr>
              <w:t>In caso in cui si intenda rispondere NO al punto 1.a</w:t>
            </w:r>
            <w:r w:rsidRPr="00160D68">
              <w:rPr>
                <w:rFonts w:ascii="Garamond" w:hAnsi="Garamond" w:cs="Times New Roman"/>
                <w:color w:val="000000"/>
                <w:lang w:eastAsia="it-IT"/>
              </w:rPr>
              <w:t xml:space="preserve">, si raccomanda in particolare un’attenta verifica dei chiarimenti relativi </w:t>
            </w:r>
            <w:r w:rsidRPr="001B2240">
              <w:rPr>
                <w:rFonts w:ascii="Garamond" w:hAnsi="Garamond" w:cs="Times New Roman"/>
                <w:b/>
                <w:color w:val="000000"/>
                <w:lang w:eastAsia="it-IT"/>
              </w:rPr>
              <w:t>all’origine statale delle risorse</w:t>
            </w:r>
            <w:r w:rsidRPr="00160D68">
              <w:rPr>
                <w:rFonts w:ascii="Garamond" w:hAnsi="Garamond" w:cs="Times New Roman"/>
                <w:color w:val="000000"/>
                <w:lang w:eastAsia="it-IT"/>
              </w:rPr>
              <w:t xml:space="preserve"> forniti nella Comunicazione della Commissione europea UE 2016/C 262/01 sulla nozione di Aiuto di Stato.</w:t>
            </w:r>
            <w:r>
              <w:rPr>
                <w:rFonts w:ascii="Garamond" w:hAnsi="Garamond" w:cs="Times New Roman"/>
                <w:color w:val="000000"/>
                <w:lang w:eastAsia="it-IT"/>
              </w:rPr>
              <w:t xml:space="preserve"> </w:t>
            </w:r>
          </w:p>
        </w:tc>
      </w:tr>
    </w:tbl>
    <w:p w:rsidR="00D41E44" w:rsidRDefault="00D41E44"/>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top w:w="57" w:type="dxa"/>
          <w:left w:w="57" w:type="dxa"/>
          <w:bottom w:w="57" w:type="dxa"/>
          <w:right w:w="57" w:type="dxa"/>
        </w:tblCellMar>
        <w:tblLook w:val="04A0" w:firstRow="1" w:lastRow="0" w:firstColumn="1" w:lastColumn="0" w:noHBand="0" w:noVBand="1"/>
      </w:tblPr>
      <w:tblGrid>
        <w:gridCol w:w="7215"/>
        <w:gridCol w:w="1196"/>
        <w:gridCol w:w="1197"/>
      </w:tblGrid>
      <w:tr w:rsidR="00B25CB3" w:rsidRPr="008616AC" w:rsidTr="00160D68">
        <w:trPr>
          <w:trHeight w:val="397"/>
        </w:trPr>
        <w:tc>
          <w:tcPr>
            <w:tcW w:w="7215" w:type="dxa"/>
            <w:vAlign w:val="center"/>
          </w:tcPr>
          <w:p w:rsidR="00D41E44" w:rsidRPr="00843515" w:rsidRDefault="00D41E44" w:rsidP="00D41E44">
            <w:pPr>
              <w:autoSpaceDE w:val="0"/>
              <w:autoSpaceDN w:val="0"/>
              <w:adjustRightInd w:val="0"/>
              <w:ind w:left="212"/>
              <w:rPr>
                <w:rFonts w:ascii="Garamond" w:hAnsi="Garamond" w:cs="Times New Roman"/>
                <w:i/>
                <w:iCs/>
                <w:color w:val="000000"/>
                <w:lang w:eastAsia="it-IT"/>
              </w:rPr>
            </w:pPr>
            <w:r w:rsidRPr="00843515">
              <w:rPr>
                <w:rFonts w:ascii="Garamond" w:hAnsi="Garamond" w:cs="Times New Roman"/>
                <w:b/>
                <w:bCs/>
                <w:color w:val="000000"/>
                <w:lang w:eastAsia="it-IT"/>
              </w:rPr>
              <w:t>1.b</w:t>
            </w:r>
            <w:r w:rsidRPr="00843515">
              <w:rPr>
                <w:rFonts w:ascii="Garamond" w:hAnsi="Garamond" w:cs="Times New Roman"/>
                <w:bCs/>
                <w:i/>
                <w:color w:val="000000"/>
                <w:lang w:eastAsia="it-IT"/>
              </w:rPr>
              <w:t xml:space="preserve"> – </w:t>
            </w:r>
            <w:r w:rsidRPr="00160D68">
              <w:rPr>
                <w:rFonts w:ascii="Garamond" w:hAnsi="Garamond" w:cs="Times New Roman"/>
                <w:b/>
                <w:bCs/>
                <w:color w:val="000000"/>
                <w:lang w:eastAsia="it-IT"/>
              </w:rPr>
              <w:t xml:space="preserve">Le risorse sono imputabili all’autorità pubblica </w:t>
            </w:r>
            <w:r w:rsidRPr="00160D68">
              <w:rPr>
                <w:rFonts w:ascii="Garamond" w:hAnsi="Garamond" w:cs="Times New Roman"/>
                <w:b/>
              </w:rPr>
              <w:t>?</w:t>
            </w:r>
          </w:p>
        </w:tc>
        <w:tc>
          <w:tcPr>
            <w:tcW w:w="1196" w:type="dxa"/>
            <w:vAlign w:val="center"/>
          </w:tcPr>
          <w:p w:rsidR="00D41E44" w:rsidRPr="00843515" w:rsidRDefault="00D41E44" w:rsidP="00136276">
            <w:pPr>
              <w:autoSpaceDE w:val="0"/>
              <w:autoSpaceDN w:val="0"/>
              <w:adjustRightInd w:val="0"/>
              <w:jc w:val="center"/>
              <w:rPr>
                <w:rFonts w:ascii="Garamond" w:hAnsi="Garamond" w:cs="Times New Roman"/>
                <w:iCs/>
                <w:color w:val="000000"/>
                <w:lang w:eastAsia="it-IT"/>
              </w:rPr>
            </w:pPr>
            <w:r w:rsidRPr="00843515">
              <w:rPr>
                <w:rFonts w:ascii="Garamond" w:hAnsi="Garamond" w:cs="Times New Roman"/>
                <w:b/>
                <w:iCs/>
                <w:color w:val="000000"/>
                <w:lang w:eastAsia="it-IT"/>
              </w:rPr>
              <w:t>SI</w:t>
            </w:r>
            <w:r w:rsidRPr="00843515">
              <w:rPr>
                <w:rFonts w:ascii="Garamond" w:hAnsi="Garamond" w:cs="Times New Roman"/>
                <w:iCs/>
                <w:color w:val="000000"/>
                <w:lang w:eastAsia="it-IT"/>
              </w:rPr>
              <w:t xml:space="preserve"> </w:t>
            </w:r>
            <w:r w:rsidRPr="00843515">
              <w:rPr>
                <w:rFonts w:ascii="Garamond" w:hAnsi="Garamond" w:cs="Times New Roman"/>
                <w:iCs/>
                <w:color w:val="000000"/>
                <w:lang w:eastAsia="it-IT"/>
              </w:rPr>
              <w:sym w:font="Wingdings" w:char="F06F"/>
            </w:r>
          </w:p>
        </w:tc>
        <w:tc>
          <w:tcPr>
            <w:tcW w:w="1197" w:type="dxa"/>
            <w:vAlign w:val="center"/>
          </w:tcPr>
          <w:p w:rsidR="00D41E44" w:rsidRPr="00843515" w:rsidRDefault="00D41E44" w:rsidP="00136276">
            <w:pPr>
              <w:autoSpaceDE w:val="0"/>
              <w:autoSpaceDN w:val="0"/>
              <w:adjustRightInd w:val="0"/>
              <w:jc w:val="center"/>
              <w:rPr>
                <w:rFonts w:ascii="Garamond" w:hAnsi="Garamond" w:cs="Times New Roman"/>
                <w:i/>
                <w:iCs/>
                <w:color w:val="000000"/>
                <w:lang w:eastAsia="it-IT"/>
              </w:rPr>
            </w:pPr>
            <w:r w:rsidRPr="00843515">
              <w:rPr>
                <w:rFonts w:ascii="Garamond" w:hAnsi="Garamond" w:cs="Times New Roman"/>
                <w:b/>
                <w:iCs/>
                <w:color w:val="000000"/>
                <w:lang w:eastAsia="it-IT"/>
              </w:rPr>
              <w:t>NO</w:t>
            </w:r>
            <w:r w:rsidRPr="00843515">
              <w:rPr>
                <w:rFonts w:ascii="Garamond" w:hAnsi="Garamond" w:cs="Times New Roman"/>
                <w:iCs/>
                <w:color w:val="000000"/>
                <w:lang w:eastAsia="it-IT"/>
              </w:rPr>
              <w:t xml:space="preserve"> </w:t>
            </w:r>
            <w:r w:rsidRPr="00843515">
              <w:rPr>
                <w:rFonts w:ascii="Garamond" w:hAnsi="Garamond" w:cs="Times New Roman"/>
                <w:iCs/>
                <w:color w:val="000000"/>
                <w:lang w:eastAsia="it-IT"/>
              </w:rPr>
              <w:sym w:font="Wingdings" w:char="F06F"/>
            </w:r>
          </w:p>
        </w:tc>
      </w:tr>
      <w:tr w:rsidR="008616AC" w:rsidRPr="008616AC" w:rsidTr="00B25CB3">
        <w:trPr>
          <w:trHeight w:val="397"/>
        </w:trPr>
        <w:tc>
          <w:tcPr>
            <w:tcW w:w="9608" w:type="dxa"/>
            <w:gridSpan w:val="3"/>
            <w:vAlign w:val="center"/>
          </w:tcPr>
          <w:p w:rsidR="008616AC" w:rsidRPr="008616AC" w:rsidRDefault="008616AC" w:rsidP="00B25CB3">
            <w:pPr>
              <w:numPr>
                <w:ilvl w:val="0"/>
                <w:numId w:val="2"/>
              </w:numPr>
              <w:tabs>
                <w:tab w:val="clear" w:pos="510"/>
                <w:tab w:val="num" w:pos="72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il vantaggio è concesso direttamente dall’Autorità pubblica in quanto parte integrante dell’amministrazione pubblica;</w:t>
            </w:r>
          </w:p>
        </w:tc>
      </w:tr>
      <w:tr w:rsidR="00B25CB3" w:rsidRPr="008616AC" w:rsidTr="00B25CB3">
        <w:trPr>
          <w:trHeight w:val="397"/>
        </w:trPr>
        <w:tc>
          <w:tcPr>
            <w:tcW w:w="9608" w:type="dxa"/>
            <w:gridSpan w:val="3"/>
            <w:vAlign w:val="center"/>
          </w:tcPr>
          <w:p w:rsidR="00B25CB3" w:rsidRPr="008616AC" w:rsidRDefault="00B25CB3" w:rsidP="00B25CB3">
            <w:pPr>
              <w:numPr>
                <w:ilvl w:val="0"/>
                <w:numId w:val="2"/>
              </w:numPr>
              <w:tabs>
                <w:tab w:val="clear" w:pos="510"/>
                <w:tab w:val="num" w:pos="72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il vantaggio è concesso attraverso intermediari (istituti di credito, agenzie, società finanziarie) che agiscono sotto il controllo dell’Autorità pubblica (azionariato, diritti di voto, nomine del presidente e dei membri dei rispettivi consigli d'amministrazione) o su direttiva dell’Autorità pubblica.</w:t>
            </w:r>
          </w:p>
        </w:tc>
      </w:tr>
      <w:tr w:rsidR="008616AC" w:rsidRPr="008616AC" w:rsidTr="00B25CB3">
        <w:trPr>
          <w:trHeight w:val="397"/>
        </w:trPr>
        <w:tc>
          <w:tcPr>
            <w:tcW w:w="9608" w:type="dxa"/>
            <w:gridSpan w:val="3"/>
            <w:vAlign w:val="center"/>
          </w:tcPr>
          <w:p w:rsidR="008616AC" w:rsidRPr="008616AC" w:rsidRDefault="00B25CB3" w:rsidP="00B25CB3">
            <w:pPr>
              <w:numPr>
                <w:ilvl w:val="0"/>
                <w:numId w:val="2"/>
              </w:numPr>
              <w:tabs>
                <w:tab w:val="clear" w:pos="510"/>
                <w:tab w:val="num" w:pos="720"/>
              </w:tabs>
              <w:autoSpaceDE w:val="0"/>
              <w:autoSpaceDN w:val="0"/>
              <w:adjustRightInd w:val="0"/>
              <w:ind w:left="714" w:hanging="357"/>
              <w:rPr>
                <w:rFonts w:ascii="Garamond" w:hAnsi="Garamond" w:cs="Times New Roman"/>
                <w:color w:val="000000"/>
                <w:lang w:eastAsia="it-IT"/>
              </w:rPr>
            </w:pPr>
            <w:r>
              <w:rPr>
                <w:rFonts w:ascii="Garamond" w:hAnsi="Garamond" w:cs="Times New Roman"/>
                <w:color w:val="000000"/>
                <w:lang w:eastAsia="it-IT"/>
              </w:rPr>
              <w:t xml:space="preserve">Altro </w:t>
            </w:r>
          </w:p>
        </w:tc>
      </w:tr>
      <w:tr w:rsidR="008616AC" w:rsidRPr="008616AC" w:rsidTr="00B25CB3">
        <w:trPr>
          <w:trHeight w:val="397"/>
        </w:trPr>
        <w:tc>
          <w:tcPr>
            <w:tcW w:w="9608" w:type="dxa"/>
            <w:gridSpan w:val="3"/>
          </w:tcPr>
          <w:p w:rsidR="008616AC" w:rsidRPr="008616AC" w:rsidRDefault="008616AC" w:rsidP="00136276">
            <w:pPr>
              <w:autoSpaceDE w:val="0"/>
              <w:autoSpaceDN w:val="0"/>
              <w:adjustRightInd w:val="0"/>
              <w:spacing w:before="80"/>
              <w:rPr>
                <w:rFonts w:ascii="Garamond" w:hAnsi="Garamond" w:cs="Times New Roman"/>
                <w:color w:val="000000"/>
                <w:lang w:eastAsia="it-IT"/>
              </w:rPr>
            </w:pPr>
          </w:p>
        </w:tc>
      </w:tr>
      <w:tr w:rsidR="008616AC" w:rsidRPr="008616AC" w:rsidTr="00B25CB3">
        <w:trPr>
          <w:trHeight w:val="397"/>
        </w:trPr>
        <w:tc>
          <w:tcPr>
            <w:tcW w:w="9608" w:type="dxa"/>
            <w:gridSpan w:val="3"/>
          </w:tcPr>
          <w:p w:rsidR="008616AC" w:rsidRPr="008616AC" w:rsidRDefault="00160D68" w:rsidP="00136276">
            <w:pPr>
              <w:autoSpaceDE w:val="0"/>
              <w:autoSpaceDN w:val="0"/>
              <w:adjustRightInd w:val="0"/>
              <w:spacing w:before="80"/>
              <w:rPr>
                <w:rFonts w:ascii="Garamond" w:hAnsi="Garamond" w:cs="Times New Roman"/>
                <w:color w:val="000000"/>
                <w:lang w:eastAsia="it-IT"/>
              </w:rPr>
            </w:pPr>
            <w:r w:rsidRPr="00843515">
              <w:rPr>
                <w:rFonts w:ascii="Garamond" w:hAnsi="Garamond" w:cs="Times New Roman"/>
                <w:b/>
                <w:iCs/>
                <w:color w:val="000000"/>
                <w:lang w:eastAsia="it-IT"/>
              </w:rPr>
              <w:t>FORSE</w:t>
            </w:r>
            <w:r>
              <w:rPr>
                <w:rFonts w:ascii="Garamond" w:hAnsi="Garamond" w:cs="Times New Roman"/>
                <w:iCs/>
                <w:color w:val="000000"/>
                <w:lang w:eastAsia="it-IT"/>
              </w:rPr>
              <w:t xml:space="preserve"> </w:t>
            </w:r>
            <w:r w:rsidRPr="00160D68">
              <w:rPr>
                <w:rFonts w:ascii="Garamond" w:hAnsi="Garamond" w:cs="Times New Roman"/>
                <w:iCs/>
                <w:color w:val="000000"/>
                <w:lang w:eastAsia="it-IT"/>
              </w:rPr>
              <w:sym w:font="Wingdings" w:char="F06F"/>
            </w:r>
            <w:r w:rsidRPr="008616AC">
              <w:rPr>
                <w:rFonts w:ascii="Garamond" w:hAnsi="Garamond" w:cs="Times New Roman"/>
                <w:color w:val="000000"/>
                <w:lang w:eastAsia="it-IT"/>
              </w:rPr>
              <w:t xml:space="preserve"> (specificare </w:t>
            </w:r>
            <w:r>
              <w:rPr>
                <w:rFonts w:ascii="Garamond" w:hAnsi="Garamond" w:cs="Times New Roman"/>
                <w:color w:val="000000"/>
                <w:lang w:eastAsia="it-IT"/>
              </w:rPr>
              <w:t xml:space="preserve">gli eventuali </w:t>
            </w:r>
            <w:r w:rsidRPr="008616AC">
              <w:rPr>
                <w:rFonts w:ascii="Garamond" w:hAnsi="Garamond" w:cs="Times New Roman"/>
                <w:color w:val="000000"/>
                <w:lang w:eastAsia="it-IT"/>
              </w:rPr>
              <w:t>dubbi</w:t>
            </w:r>
            <w:r>
              <w:rPr>
                <w:rFonts w:ascii="Garamond" w:hAnsi="Garamond" w:cs="Times New Roman"/>
                <w:color w:val="000000"/>
                <w:lang w:eastAsia="it-IT"/>
              </w:rPr>
              <w:t>) ……</w:t>
            </w:r>
          </w:p>
        </w:tc>
      </w:tr>
      <w:tr w:rsidR="008616AC" w:rsidRPr="008616AC" w:rsidTr="00B25CB3">
        <w:trPr>
          <w:trHeight w:val="397"/>
        </w:trPr>
        <w:tc>
          <w:tcPr>
            <w:tcW w:w="9608" w:type="dxa"/>
            <w:gridSpan w:val="3"/>
          </w:tcPr>
          <w:p w:rsidR="008616AC" w:rsidRPr="008616AC" w:rsidRDefault="008616AC" w:rsidP="00136276">
            <w:pPr>
              <w:autoSpaceDE w:val="0"/>
              <w:autoSpaceDN w:val="0"/>
              <w:adjustRightInd w:val="0"/>
              <w:spacing w:before="80"/>
              <w:rPr>
                <w:rFonts w:ascii="Garamond" w:hAnsi="Garamond" w:cs="Times New Roman"/>
                <w:color w:val="000000"/>
                <w:lang w:eastAsia="it-IT"/>
              </w:rPr>
            </w:pPr>
          </w:p>
        </w:tc>
      </w:tr>
      <w:tr w:rsidR="008616AC" w:rsidRPr="008616AC" w:rsidTr="00B25CB3">
        <w:trPr>
          <w:trHeight w:val="397"/>
        </w:trPr>
        <w:tc>
          <w:tcPr>
            <w:tcW w:w="9608" w:type="dxa"/>
            <w:gridSpan w:val="3"/>
          </w:tcPr>
          <w:p w:rsidR="008616AC" w:rsidRPr="008616AC" w:rsidRDefault="00160D68" w:rsidP="00D41E44">
            <w:pPr>
              <w:spacing w:before="80"/>
              <w:jc w:val="both"/>
              <w:rPr>
                <w:rFonts w:ascii="Garamond" w:hAnsi="Garamond" w:cs="Times New Roman"/>
                <w:color w:val="000000"/>
                <w:lang w:eastAsia="it-IT"/>
              </w:rPr>
            </w:pPr>
            <w:r w:rsidRPr="00160D68">
              <w:rPr>
                <w:rFonts w:ascii="Garamond" w:hAnsi="Garamond" w:cs="Times New Roman"/>
                <w:b/>
                <w:color w:val="000000"/>
                <w:lang w:eastAsia="it-IT"/>
              </w:rPr>
              <w:t>In caso in cui si intenda rispondere NO al punto 1.b,</w:t>
            </w:r>
            <w:r w:rsidRPr="00160D68">
              <w:rPr>
                <w:rFonts w:ascii="Garamond" w:hAnsi="Garamond" w:cs="Times New Roman"/>
                <w:color w:val="000000"/>
                <w:lang w:eastAsia="it-IT"/>
              </w:rPr>
              <w:t xml:space="preserve"> si raccomanda in particolare un’attenta verifica dei chiarimenti relativi all’origine statale delle risorse forniti nella Comunicazione della Commissione europea UE 2016/C 262/01 sulla nozione di Aiuto di Stato.</w:t>
            </w:r>
          </w:p>
        </w:tc>
      </w:tr>
    </w:tbl>
    <w:p w:rsidR="00F170F0" w:rsidRDefault="00F170F0"/>
    <w:p w:rsidR="00D41E44" w:rsidRDefault="00D41E44"/>
    <w:p w:rsidR="00160D68" w:rsidRDefault="00160D68">
      <w:pPr>
        <w:spacing w:after="160" w:line="259" w:lineRule="auto"/>
      </w:pPr>
      <w:r>
        <w:br w:type="page"/>
      </w:r>
    </w:p>
    <w:p w:rsidR="00160D68" w:rsidRDefault="00160D68"/>
    <w:tbl>
      <w:tblPr>
        <w:tblW w:w="0" w:type="auto"/>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7215"/>
        <w:gridCol w:w="1196"/>
        <w:gridCol w:w="1197"/>
      </w:tblGrid>
      <w:tr w:rsidR="00160D68" w:rsidRPr="00160D68" w:rsidTr="00FA7136">
        <w:trPr>
          <w:trHeight w:val="397"/>
        </w:trPr>
        <w:tc>
          <w:tcPr>
            <w:tcW w:w="9608" w:type="dxa"/>
            <w:gridSpan w:val="3"/>
            <w:tcBorders>
              <w:top w:val="double" w:sz="4" w:space="0" w:color="auto"/>
              <w:bottom w:val="dotted" w:sz="4" w:space="0" w:color="auto"/>
            </w:tcBorders>
            <w:vAlign w:val="center"/>
          </w:tcPr>
          <w:p w:rsidR="00160D68" w:rsidRPr="00160D68" w:rsidRDefault="00160D68" w:rsidP="00FA7136">
            <w:pPr>
              <w:rPr>
                <w:rFonts w:ascii="Garamond" w:eastAsia="Calibri" w:hAnsi="Garamond" w:cs="Times New Roman"/>
                <w:color w:val="000000"/>
                <w:lang w:eastAsia="it-IT"/>
              </w:rPr>
            </w:pPr>
            <w:r w:rsidRPr="00160D68">
              <w:rPr>
                <w:rFonts w:ascii="Garamond" w:eastAsia="Calibri" w:hAnsi="Garamond" w:cs="Times New Roman"/>
                <w:b/>
              </w:rPr>
              <w:t>2. Beneficiari e selettività</w:t>
            </w:r>
          </w:p>
        </w:tc>
      </w:tr>
      <w:tr w:rsidR="00FA7136" w:rsidRPr="00160D68" w:rsidTr="00FA7136">
        <w:tc>
          <w:tcPr>
            <w:tcW w:w="9608" w:type="dxa"/>
            <w:gridSpan w:val="3"/>
            <w:tcBorders>
              <w:top w:val="dotted" w:sz="4" w:space="0" w:color="auto"/>
              <w:bottom w:val="dotted" w:sz="4" w:space="0" w:color="auto"/>
            </w:tcBorders>
          </w:tcPr>
          <w:p w:rsidR="00FA7136" w:rsidRPr="00160D68" w:rsidRDefault="00FA7136" w:rsidP="009476C3">
            <w:pPr>
              <w:jc w:val="both"/>
              <w:rPr>
                <w:rFonts w:ascii="Garamond" w:eastAsia="Calibri" w:hAnsi="Garamond" w:cs="Times New Roman"/>
                <w:b/>
              </w:rPr>
            </w:pPr>
            <w:r w:rsidRPr="00160D68">
              <w:rPr>
                <w:rFonts w:ascii="Garamond" w:eastAsia="Calibri" w:hAnsi="Garamond" w:cs="Times New Roman"/>
                <w:color w:val="000000"/>
                <w:lang w:eastAsia="it-IT"/>
              </w:rPr>
              <w:t>Le norme in materia di aiuti di Stato si applicano solo se il beneficiario è un’</w:t>
            </w:r>
            <w:r w:rsidRPr="00160D68">
              <w:rPr>
                <w:rFonts w:ascii="Garamond" w:eastAsia="Calibri" w:hAnsi="Garamond" w:cs="Times New Roman"/>
                <w:b/>
                <w:color w:val="000000"/>
                <w:lang w:eastAsia="it-IT"/>
              </w:rPr>
              <w:t>impresa</w:t>
            </w:r>
            <w:r w:rsidRPr="00160D68">
              <w:rPr>
                <w:rFonts w:ascii="Garamond" w:eastAsia="Calibri" w:hAnsi="Garamond" w:cs="Times New Roman"/>
                <w:color w:val="000000"/>
                <w:lang w:eastAsia="it-IT"/>
              </w:rPr>
              <w:t>. Per i</w:t>
            </w:r>
            <w:r>
              <w:rPr>
                <w:rFonts w:ascii="Garamond" w:eastAsia="Calibri" w:hAnsi="Garamond" w:cs="Times New Roman"/>
                <w:color w:val="000000"/>
                <w:lang w:eastAsia="it-IT"/>
              </w:rPr>
              <w:t xml:space="preserve">mpresa si intende </w:t>
            </w:r>
            <w:r w:rsidRPr="00B62B10">
              <w:rPr>
                <w:rFonts w:ascii="Garamond" w:eastAsia="Calibri" w:hAnsi="Garamond" w:cs="Times New Roman"/>
                <w:b/>
                <w:color w:val="000000"/>
                <w:lang w:eastAsia="it-IT"/>
              </w:rPr>
              <w:t>qualsiasi ent</w:t>
            </w:r>
            <w:r w:rsidR="00B62B10">
              <w:rPr>
                <w:rFonts w:ascii="Garamond" w:eastAsia="Calibri" w:hAnsi="Garamond" w:cs="Times New Roman"/>
                <w:b/>
                <w:color w:val="000000"/>
                <w:lang w:eastAsia="it-IT"/>
              </w:rPr>
              <w:t>ità</w:t>
            </w:r>
            <w:r w:rsidRPr="00B62B10">
              <w:rPr>
                <w:rFonts w:ascii="Garamond" w:eastAsia="Calibri" w:hAnsi="Garamond" w:cs="Times New Roman"/>
                <w:b/>
                <w:color w:val="000000"/>
                <w:lang w:eastAsia="it-IT"/>
              </w:rPr>
              <w:t xml:space="preserve"> che esercita</w:t>
            </w:r>
            <w:r w:rsidRPr="00160D68">
              <w:rPr>
                <w:rFonts w:ascii="Garamond" w:eastAsia="Calibri" w:hAnsi="Garamond" w:cs="Times New Roman"/>
                <w:color w:val="000000"/>
                <w:lang w:eastAsia="it-IT"/>
              </w:rPr>
              <w:t xml:space="preserve"> </w:t>
            </w:r>
            <w:r w:rsidRPr="00160D68">
              <w:rPr>
                <w:rFonts w:ascii="Garamond" w:eastAsia="Calibri" w:hAnsi="Garamond" w:cs="Times New Roman"/>
                <w:b/>
                <w:color w:val="000000"/>
                <w:lang w:eastAsia="it-IT"/>
              </w:rPr>
              <w:t>attività economica</w:t>
            </w:r>
            <w:r w:rsidRPr="00160D68">
              <w:rPr>
                <w:rFonts w:ascii="Garamond" w:eastAsia="Calibri" w:hAnsi="Garamond" w:cs="Times New Roman"/>
                <w:color w:val="000000"/>
                <w:lang w:eastAsia="it-IT"/>
              </w:rPr>
              <w:t>, ovvero una attività che consiste nell’</w:t>
            </w:r>
            <w:r w:rsidRPr="00160D68">
              <w:rPr>
                <w:rFonts w:ascii="Garamond" w:eastAsia="Calibri" w:hAnsi="Garamond" w:cs="Times New Roman"/>
                <w:b/>
                <w:color w:val="000000"/>
                <w:lang w:eastAsia="it-IT"/>
              </w:rPr>
              <w:t>offrire beni e servizi in un mercato</w:t>
            </w:r>
            <w:r w:rsidRPr="00160D68">
              <w:rPr>
                <w:rFonts w:ascii="Garamond" w:eastAsia="Calibri" w:hAnsi="Garamond" w:cs="Times New Roman"/>
                <w:color w:val="000000"/>
                <w:lang w:eastAsia="it-IT"/>
              </w:rPr>
              <w:t xml:space="preserve">, a prescindere dal suo </w:t>
            </w:r>
            <w:r w:rsidR="00B62B10">
              <w:rPr>
                <w:rFonts w:ascii="Garamond" w:eastAsia="Calibri" w:hAnsi="Garamond" w:cs="Times New Roman"/>
                <w:color w:val="000000"/>
                <w:lang w:eastAsia="it-IT"/>
              </w:rPr>
              <w:t>status</w:t>
            </w:r>
            <w:r w:rsidRPr="00160D68">
              <w:rPr>
                <w:rFonts w:ascii="Garamond" w:eastAsia="Calibri" w:hAnsi="Garamond" w:cs="Times New Roman"/>
                <w:color w:val="000000"/>
                <w:lang w:eastAsia="it-IT"/>
              </w:rPr>
              <w:t xml:space="preserve"> </w:t>
            </w:r>
            <w:r w:rsidR="00B62B10">
              <w:rPr>
                <w:rFonts w:ascii="Garamond" w:eastAsia="Calibri" w:hAnsi="Garamond" w:cs="Times New Roman"/>
                <w:color w:val="000000"/>
                <w:lang w:eastAsia="it-IT"/>
              </w:rPr>
              <w:t>giuridico (pubblico o privato),</w:t>
            </w:r>
            <w:r w:rsidRPr="00160D68">
              <w:rPr>
                <w:rFonts w:ascii="Garamond" w:eastAsia="Calibri" w:hAnsi="Garamond" w:cs="Times New Roman"/>
                <w:color w:val="000000"/>
                <w:lang w:eastAsia="it-IT"/>
              </w:rPr>
              <w:t xml:space="preserve"> dalle mo</w:t>
            </w:r>
            <w:r w:rsidR="00B62B10">
              <w:rPr>
                <w:rFonts w:ascii="Garamond" w:eastAsia="Calibri" w:hAnsi="Garamond" w:cs="Times New Roman"/>
                <w:color w:val="000000"/>
                <w:lang w:eastAsia="it-IT"/>
              </w:rPr>
              <w:t xml:space="preserve">dalità di finanziamento, </w:t>
            </w:r>
            <w:r w:rsidRPr="00160D68">
              <w:rPr>
                <w:rFonts w:ascii="Garamond" w:eastAsia="Calibri" w:hAnsi="Garamond" w:cs="Times New Roman"/>
                <w:color w:val="000000"/>
                <w:lang w:eastAsia="it-IT"/>
              </w:rPr>
              <w:t>dal con</w:t>
            </w:r>
            <w:r w:rsidR="00B62B10">
              <w:rPr>
                <w:rFonts w:ascii="Garamond" w:eastAsia="Calibri" w:hAnsi="Garamond" w:cs="Times New Roman"/>
                <w:color w:val="000000"/>
                <w:lang w:eastAsia="it-IT"/>
              </w:rPr>
              <w:t>seguimento o meno</w:t>
            </w:r>
            <w:r w:rsidR="009476C3">
              <w:rPr>
                <w:rFonts w:ascii="Garamond" w:eastAsia="Calibri" w:hAnsi="Garamond" w:cs="Times New Roman"/>
                <w:color w:val="000000"/>
                <w:lang w:eastAsia="it-IT"/>
              </w:rPr>
              <w:t xml:space="preserve"> dello scopo di lucro, nonché da</w:t>
            </w:r>
            <w:r w:rsidR="00B62B10">
              <w:rPr>
                <w:rFonts w:ascii="Garamond" w:eastAsia="Calibri" w:hAnsi="Garamond" w:cs="Times New Roman"/>
                <w:color w:val="000000"/>
                <w:lang w:eastAsia="it-IT"/>
              </w:rPr>
              <w:t xml:space="preserve">lla </w:t>
            </w:r>
            <w:r w:rsidR="009476C3">
              <w:rPr>
                <w:rFonts w:ascii="Garamond" w:eastAsia="Calibri" w:hAnsi="Garamond" w:cs="Times New Roman"/>
                <w:color w:val="000000"/>
                <w:lang w:eastAsia="it-IT"/>
              </w:rPr>
              <w:t>capacità di conseguire utili</w:t>
            </w:r>
            <w:r w:rsidR="00B62B10">
              <w:rPr>
                <w:rFonts w:ascii="Garamond" w:eastAsia="Calibri" w:hAnsi="Garamond" w:cs="Times New Roman"/>
                <w:color w:val="000000"/>
                <w:lang w:eastAsia="it-IT"/>
              </w:rPr>
              <w:t>.</w:t>
            </w:r>
          </w:p>
        </w:tc>
      </w:tr>
      <w:tr w:rsidR="00160D68" w:rsidRPr="00160D68" w:rsidTr="00FA7136">
        <w:tc>
          <w:tcPr>
            <w:tcW w:w="9608" w:type="dxa"/>
            <w:gridSpan w:val="3"/>
            <w:tcBorders>
              <w:top w:val="dotted" w:sz="4" w:space="0" w:color="auto"/>
              <w:bottom w:val="dotted" w:sz="4" w:space="0" w:color="auto"/>
            </w:tcBorders>
          </w:tcPr>
          <w:p w:rsidR="00160D68" w:rsidRPr="00160D68" w:rsidRDefault="00160D68" w:rsidP="00FA7136">
            <w:pPr>
              <w:autoSpaceDE w:val="0"/>
              <w:autoSpaceDN w:val="0"/>
              <w:adjustRightInd w:val="0"/>
              <w:spacing w:before="80"/>
              <w:ind w:left="161"/>
              <w:rPr>
                <w:rFonts w:ascii="Garamond" w:eastAsia="Calibri" w:hAnsi="Garamond" w:cs="Times New Roman"/>
                <w:b/>
              </w:rPr>
            </w:pPr>
            <w:r w:rsidRPr="00160D68">
              <w:rPr>
                <w:rFonts w:ascii="Garamond" w:eastAsia="Calibri" w:hAnsi="Garamond" w:cs="Times New Roman"/>
                <w:b/>
              </w:rPr>
              <w:t>2.a Attività economica</w:t>
            </w:r>
          </w:p>
        </w:tc>
      </w:tr>
      <w:tr w:rsidR="00FA7136" w:rsidRPr="008616AC" w:rsidTr="00136276">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7215" w:type="dxa"/>
            <w:vAlign w:val="center"/>
          </w:tcPr>
          <w:p w:rsidR="00FA7136" w:rsidRPr="00843515" w:rsidRDefault="00FA7136" w:rsidP="00FA7136">
            <w:pPr>
              <w:autoSpaceDE w:val="0"/>
              <w:autoSpaceDN w:val="0"/>
              <w:adjustRightInd w:val="0"/>
              <w:ind w:left="212"/>
              <w:rPr>
                <w:rFonts w:ascii="Garamond" w:hAnsi="Garamond" w:cs="Times New Roman"/>
                <w:i/>
                <w:iCs/>
                <w:color w:val="000000"/>
                <w:lang w:eastAsia="it-IT"/>
              </w:rPr>
            </w:pPr>
            <w:r w:rsidRPr="00160D68">
              <w:rPr>
                <w:rFonts w:ascii="Garamond" w:eastAsia="Calibri" w:hAnsi="Garamond" w:cs="Times New Roman"/>
                <w:b/>
              </w:rPr>
              <w:t>L’aiuto viene concesso in relazione ad un’attività economica?</w:t>
            </w:r>
          </w:p>
        </w:tc>
        <w:tc>
          <w:tcPr>
            <w:tcW w:w="1196" w:type="dxa"/>
            <w:vAlign w:val="center"/>
          </w:tcPr>
          <w:p w:rsidR="00FA7136" w:rsidRPr="00843515" w:rsidRDefault="00FA7136" w:rsidP="00136276">
            <w:pPr>
              <w:autoSpaceDE w:val="0"/>
              <w:autoSpaceDN w:val="0"/>
              <w:adjustRightInd w:val="0"/>
              <w:jc w:val="center"/>
              <w:rPr>
                <w:rFonts w:ascii="Garamond" w:hAnsi="Garamond" w:cs="Times New Roman"/>
                <w:iCs/>
                <w:color w:val="000000"/>
                <w:lang w:eastAsia="it-IT"/>
              </w:rPr>
            </w:pPr>
            <w:r w:rsidRPr="00843515">
              <w:rPr>
                <w:rFonts w:ascii="Garamond" w:hAnsi="Garamond" w:cs="Times New Roman"/>
                <w:b/>
                <w:iCs/>
                <w:color w:val="000000"/>
                <w:lang w:eastAsia="it-IT"/>
              </w:rPr>
              <w:t>SI</w:t>
            </w:r>
            <w:r w:rsidRPr="00843515">
              <w:rPr>
                <w:rFonts w:ascii="Garamond" w:hAnsi="Garamond" w:cs="Times New Roman"/>
                <w:iCs/>
                <w:color w:val="000000"/>
                <w:lang w:eastAsia="it-IT"/>
              </w:rPr>
              <w:t xml:space="preserve"> </w:t>
            </w:r>
            <w:r w:rsidRPr="00843515">
              <w:rPr>
                <w:rFonts w:ascii="Garamond" w:hAnsi="Garamond" w:cs="Times New Roman"/>
                <w:iCs/>
                <w:color w:val="000000"/>
                <w:lang w:eastAsia="it-IT"/>
              </w:rPr>
              <w:sym w:font="Wingdings" w:char="F06F"/>
            </w:r>
          </w:p>
        </w:tc>
        <w:tc>
          <w:tcPr>
            <w:tcW w:w="1197" w:type="dxa"/>
            <w:vAlign w:val="center"/>
          </w:tcPr>
          <w:p w:rsidR="00FA7136" w:rsidRPr="00843515" w:rsidRDefault="00FA7136" w:rsidP="00136276">
            <w:pPr>
              <w:autoSpaceDE w:val="0"/>
              <w:autoSpaceDN w:val="0"/>
              <w:adjustRightInd w:val="0"/>
              <w:jc w:val="center"/>
              <w:rPr>
                <w:rFonts w:ascii="Garamond" w:hAnsi="Garamond" w:cs="Times New Roman"/>
                <w:i/>
                <w:iCs/>
                <w:color w:val="000000"/>
                <w:lang w:eastAsia="it-IT"/>
              </w:rPr>
            </w:pPr>
            <w:r w:rsidRPr="00843515">
              <w:rPr>
                <w:rFonts w:ascii="Garamond" w:hAnsi="Garamond" w:cs="Times New Roman"/>
                <w:b/>
                <w:iCs/>
                <w:color w:val="000000"/>
                <w:lang w:eastAsia="it-IT"/>
              </w:rPr>
              <w:t>NO</w:t>
            </w:r>
            <w:r w:rsidRPr="00843515">
              <w:rPr>
                <w:rFonts w:ascii="Garamond" w:hAnsi="Garamond" w:cs="Times New Roman"/>
                <w:iCs/>
                <w:color w:val="000000"/>
                <w:lang w:eastAsia="it-IT"/>
              </w:rPr>
              <w:t xml:space="preserve"> </w:t>
            </w:r>
            <w:r w:rsidRPr="00843515">
              <w:rPr>
                <w:rFonts w:ascii="Garamond" w:hAnsi="Garamond" w:cs="Times New Roman"/>
                <w:iCs/>
                <w:color w:val="000000"/>
                <w:lang w:eastAsia="it-IT"/>
              </w:rPr>
              <w:sym w:font="Wingdings" w:char="F06F"/>
            </w:r>
          </w:p>
        </w:tc>
      </w:tr>
      <w:tr w:rsidR="00FA7136" w:rsidRPr="008616AC" w:rsidTr="00136276">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9608" w:type="dxa"/>
            <w:gridSpan w:val="3"/>
            <w:vAlign w:val="center"/>
          </w:tcPr>
          <w:p w:rsidR="00FA7136" w:rsidRPr="00843515" w:rsidRDefault="00FA7136" w:rsidP="00FA7136">
            <w:pPr>
              <w:autoSpaceDE w:val="0"/>
              <w:autoSpaceDN w:val="0"/>
              <w:adjustRightInd w:val="0"/>
              <w:spacing w:before="80"/>
              <w:jc w:val="both"/>
              <w:rPr>
                <w:rFonts w:ascii="Garamond" w:hAnsi="Garamond" w:cs="Times New Roman"/>
                <w:b/>
                <w:iCs/>
                <w:color w:val="000000"/>
                <w:lang w:eastAsia="it-IT"/>
              </w:rPr>
            </w:pPr>
            <w:r w:rsidRPr="00160D68">
              <w:rPr>
                <w:rFonts w:ascii="Garamond" w:eastAsia="Calibri" w:hAnsi="Garamond" w:cs="Times New Roman"/>
                <w:b/>
                <w:color w:val="000000"/>
                <w:lang w:eastAsia="it-IT"/>
              </w:rPr>
              <w:t xml:space="preserve">In caso in cui si intenda rispondere </w:t>
            </w:r>
            <w:r w:rsidRPr="00160D68">
              <w:rPr>
                <w:rFonts w:ascii="Garamond" w:eastAsia="Calibri" w:hAnsi="Garamond" w:cs="Times New Roman"/>
                <w:b/>
                <w:color w:val="000000"/>
                <w:u w:val="single"/>
                <w:lang w:eastAsia="it-IT"/>
              </w:rPr>
              <w:t>NO</w:t>
            </w:r>
            <w:r w:rsidRPr="00160D68">
              <w:rPr>
                <w:rFonts w:ascii="Garamond" w:eastAsia="Calibri" w:hAnsi="Garamond" w:cs="Times New Roman"/>
                <w:b/>
                <w:color w:val="000000"/>
                <w:lang w:eastAsia="it-IT"/>
              </w:rPr>
              <w:t xml:space="preserve"> al punto 2.a</w:t>
            </w:r>
            <w:r w:rsidRPr="00160D68">
              <w:rPr>
                <w:rFonts w:ascii="Garamond" w:eastAsia="Calibri" w:hAnsi="Garamond" w:cs="Times New Roman"/>
                <w:color w:val="000000"/>
                <w:lang w:eastAsia="it-IT"/>
              </w:rPr>
              <w:t>, si raccomanda in particolare un’attenta verifica dei chiarimenti relativi alla nozione di impresa e di attività economica forniti nella Comunicazione della Commissione europea UE 2016/C 262/01 sulla nozione di Aiuto di Stato.</w:t>
            </w:r>
          </w:p>
        </w:tc>
      </w:tr>
    </w:tbl>
    <w:p w:rsidR="00FA7136" w:rsidRDefault="00FA7136"/>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FA7136" w:rsidRPr="008616AC" w:rsidTr="00136276">
        <w:trPr>
          <w:trHeight w:val="397"/>
        </w:trPr>
        <w:tc>
          <w:tcPr>
            <w:tcW w:w="7215" w:type="dxa"/>
            <w:vAlign w:val="center"/>
          </w:tcPr>
          <w:p w:rsidR="00FA7136" w:rsidRPr="00843515" w:rsidRDefault="00FA7136" w:rsidP="00136276">
            <w:pPr>
              <w:autoSpaceDE w:val="0"/>
              <w:autoSpaceDN w:val="0"/>
              <w:adjustRightInd w:val="0"/>
              <w:ind w:left="212"/>
              <w:rPr>
                <w:rFonts w:ascii="Garamond" w:hAnsi="Garamond" w:cs="Times New Roman"/>
                <w:i/>
                <w:iCs/>
                <w:color w:val="000000"/>
                <w:lang w:eastAsia="it-IT"/>
              </w:rPr>
            </w:pPr>
            <w:r w:rsidRPr="00160D68">
              <w:rPr>
                <w:rFonts w:ascii="Garamond" w:eastAsia="Calibri" w:hAnsi="Garamond" w:cs="Times New Roman"/>
                <w:b/>
              </w:rPr>
              <w:t>2.b Presenza di selettività</w:t>
            </w:r>
          </w:p>
        </w:tc>
        <w:tc>
          <w:tcPr>
            <w:tcW w:w="1196" w:type="dxa"/>
            <w:vAlign w:val="center"/>
          </w:tcPr>
          <w:p w:rsidR="00FA7136" w:rsidRPr="00843515" w:rsidRDefault="00FA7136" w:rsidP="00136276">
            <w:pPr>
              <w:autoSpaceDE w:val="0"/>
              <w:autoSpaceDN w:val="0"/>
              <w:adjustRightInd w:val="0"/>
              <w:jc w:val="center"/>
              <w:rPr>
                <w:rFonts w:ascii="Garamond" w:hAnsi="Garamond" w:cs="Times New Roman"/>
                <w:iCs/>
                <w:color w:val="000000"/>
                <w:lang w:eastAsia="it-IT"/>
              </w:rPr>
            </w:pPr>
            <w:r w:rsidRPr="00843515">
              <w:rPr>
                <w:rFonts w:ascii="Garamond" w:hAnsi="Garamond" w:cs="Times New Roman"/>
                <w:b/>
                <w:iCs/>
                <w:color w:val="000000"/>
                <w:lang w:eastAsia="it-IT"/>
              </w:rPr>
              <w:t>SI</w:t>
            </w:r>
            <w:r w:rsidRPr="00843515">
              <w:rPr>
                <w:rFonts w:ascii="Garamond" w:hAnsi="Garamond" w:cs="Times New Roman"/>
                <w:iCs/>
                <w:color w:val="000000"/>
                <w:lang w:eastAsia="it-IT"/>
              </w:rPr>
              <w:t xml:space="preserve"> </w:t>
            </w:r>
            <w:r w:rsidRPr="00843515">
              <w:rPr>
                <w:rFonts w:ascii="Garamond" w:hAnsi="Garamond" w:cs="Times New Roman"/>
                <w:iCs/>
                <w:color w:val="000000"/>
                <w:lang w:eastAsia="it-IT"/>
              </w:rPr>
              <w:sym w:font="Wingdings" w:char="F06F"/>
            </w:r>
          </w:p>
        </w:tc>
        <w:tc>
          <w:tcPr>
            <w:tcW w:w="1197" w:type="dxa"/>
            <w:vAlign w:val="center"/>
          </w:tcPr>
          <w:p w:rsidR="00FA7136" w:rsidRPr="00843515" w:rsidRDefault="00FA7136" w:rsidP="00136276">
            <w:pPr>
              <w:autoSpaceDE w:val="0"/>
              <w:autoSpaceDN w:val="0"/>
              <w:adjustRightInd w:val="0"/>
              <w:jc w:val="center"/>
              <w:rPr>
                <w:rFonts w:ascii="Garamond" w:hAnsi="Garamond" w:cs="Times New Roman"/>
                <w:i/>
                <w:iCs/>
                <w:color w:val="000000"/>
                <w:lang w:eastAsia="it-IT"/>
              </w:rPr>
            </w:pPr>
            <w:r w:rsidRPr="00843515">
              <w:rPr>
                <w:rFonts w:ascii="Garamond" w:hAnsi="Garamond" w:cs="Times New Roman"/>
                <w:b/>
                <w:iCs/>
                <w:color w:val="000000"/>
                <w:lang w:eastAsia="it-IT"/>
              </w:rPr>
              <w:t>NO</w:t>
            </w:r>
            <w:r w:rsidRPr="00843515">
              <w:rPr>
                <w:rFonts w:ascii="Garamond" w:hAnsi="Garamond" w:cs="Times New Roman"/>
                <w:iCs/>
                <w:color w:val="000000"/>
                <w:lang w:eastAsia="it-IT"/>
              </w:rPr>
              <w:t xml:space="preserve"> </w:t>
            </w:r>
            <w:r w:rsidRPr="00843515">
              <w:rPr>
                <w:rFonts w:ascii="Garamond" w:hAnsi="Garamond" w:cs="Times New Roman"/>
                <w:iCs/>
                <w:color w:val="000000"/>
                <w:lang w:eastAsia="it-IT"/>
              </w:rPr>
              <w:sym w:font="Wingdings" w:char="F06F"/>
            </w:r>
          </w:p>
        </w:tc>
      </w:tr>
      <w:tr w:rsidR="00FA7136" w:rsidRPr="00160D68" w:rsidTr="00FA7136">
        <w:tblPrEx>
          <w:tblCellMar>
            <w:top w:w="0" w:type="dxa"/>
            <w:left w:w="108" w:type="dxa"/>
            <w:bottom w:w="0" w:type="dxa"/>
            <w:right w:w="108" w:type="dxa"/>
          </w:tblCellMar>
          <w:tblLook w:val="00A0" w:firstRow="1" w:lastRow="0" w:firstColumn="1" w:lastColumn="0" w:noHBand="0" w:noVBand="0"/>
        </w:tblPrEx>
        <w:tc>
          <w:tcPr>
            <w:tcW w:w="9608" w:type="dxa"/>
            <w:gridSpan w:val="3"/>
          </w:tcPr>
          <w:p w:rsidR="00FA7136" w:rsidRPr="00160D68" w:rsidRDefault="00FA7136" w:rsidP="00FA7136">
            <w:pPr>
              <w:jc w:val="both"/>
              <w:rPr>
                <w:rFonts w:ascii="Garamond" w:eastAsia="Calibri" w:hAnsi="Garamond" w:cs="Times New Roman"/>
                <w:color w:val="000000"/>
                <w:lang w:eastAsia="it-IT"/>
              </w:rPr>
            </w:pPr>
            <w:r w:rsidRPr="00160D68">
              <w:rPr>
                <w:rFonts w:ascii="Garamond" w:eastAsia="Calibri" w:hAnsi="Garamond" w:cs="Times New Roman"/>
                <w:color w:val="000000"/>
                <w:lang w:eastAsia="it-IT"/>
              </w:rPr>
              <w:t>La misura è selettiva perché avvantaggia in via diretta o indiretta solo alcune tipologie di imprese.</w:t>
            </w:r>
          </w:p>
          <w:p w:rsidR="00FA7136" w:rsidRPr="00160D68" w:rsidRDefault="00FA7136" w:rsidP="00FA7136">
            <w:pPr>
              <w:jc w:val="both"/>
              <w:rPr>
                <w:rFonts w:ascii="Garamond" w:eastAsia="Calibri" w:hAnsi="Garamond" w:cs="Times New Roman"/>
                <w:b/>
              </w:rPr>
            </w:pPr>
            <w:r w:rsidRPr="00160D68">
              <w:rPr>
                <w:rFonts w:ascii="Garamond" w:eastAsia="Calibri" w:hAnsi="Garamond" w:cs="Times New Roman"/>
                <w:color w:val="000000"/>
                <w:lang w:eastAsia="it-IT"/>
              </w:rPr>
              <w:t xml:space="preserve">Indicare se </w:t>
            </w:r>
            <w:r w:rsidRPr="00160D68">
              <w:rPr>
                <w:rFonts w:ascii="Garamond" w:eastAsia="Calibri" w:hAnsi="Garamond" w:cs="Times New Roman"/>
                <w:b/>
                <w:color w:val="000000"/>
                <w:lang w:eastAsia="it-IT"/>
              </w:rPr>
              <w:t>la selettività riguarda</w:t>
            </w:r>
            <w:r w:rsidRPr="00160D68">
              <w:rPr>
                <w:rFonts w:ascii="Garamond" w:eastAsia="Calibri" w:hAnsi="Garamond" w:cs="Times New Roman"/>
                <w:color w:val="000000"/>
                <w:lang w:eastAsia="it-IT"/>
              </w:rPr>
              <w:t xml:space="preserve"> imprese individuate per:</w:t>
            </w:r>
          </w:p>
        </w:tc>
      </w:tr>
      <w:tr w:rsidR="00160D68" w:rsidRPr="00160D68" w:rsidTr="001B2240">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1B2240">
            <w:pPr>
              <w:numPr>
                <w:ilvl w:val="0"/>
                <w:numId w:val="2"/>
              </w:numPr>
              <w:tabs>
                <w:tab w:val="clear" w:pos="510"/>
                <w:tab w:val="num" w:pos="720"/>
                <w:tab w:val="num" w:pos="1230"/>
              </w:tabs>
              <w:autoSpaceDE w:val="0"/>
              <w:autoSpaceDN w:val="0"/>
              <w:adjustRightInd w:val="0"/>
              <w:ind w:left="714" w:hanging="357"/>
              <w:rPr>
                <w:rFonts w:ascii="Garamond" w:eastAsia="Calibri" w:hAnsi="Garamond" w:cs="Times New Roman"/>
                <w:color w:val="000000"/>
                <w:lang w:eastAsia="it-IT"/>
              </w:rPr>
            </w:pPr>
            <w:r w:rsidRPr="00160D68">
              <w:rPr>
                <w:rFonts w:ascii="Garamond" w:eastAsia="Calibri" w:hAnsi="Garamond" w:cs="Times New Roman"/>
                <w:color w:val="000000"/>
                <w:lang w:eastAsia="it-IT"/>
              </w:rPr>
              <w:t>identità (aiuti ad hoc);</w:t>
            </w:r>
          </w:p>
        </w:tc>
      </w:tr>
      <w:tr w:rsidR="00160D68" w:rsidRPr="00160D68" w:rsidTr="001B2240">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1B2240">
            <w:pPr>
              <w:numPr>
                <w:ilvl w:val="0"/>
                <w:numId w:val="2"/>
              </w:numPr>
              <w:tabs>
                <w:tab w:val="clear" w:pos="510"/>
                <w:tab w:val="num" w:pos="720"/>
                <w:tab w:val="num" w:pos="1230"/>
              </w:tabs>
              <w:autoSpaceDE w:val="0"/>
              <w:autoSpaceDN w:val="0"/>
              <w:adjustRightInd w:val="0"/>
              <w:ind w:left="714" w:hanging="357"/>
              <w:rPr>
                <w:rFonts w:ascii="Garamond" w:eastAsia="Calibri" w:hAnsi="Garamond" w:cs="Times New Roman"/>
                <w:color w:val="000000"/>
                <w:lang w:eastAsia="it-IT"/>
              </w:rPr>
            </w:pPr>
            <w:r w:rsidRPr="00160D68">
              <w:rPr>
                <w:rFonts w:ascii="Garamond" w:eastAsia="Calibri" w:hAnsi="Garamond" w:cs="Times New Roman"/>
                <w:color w:val="000000"/>
                <w:lang w:eastAsia="it-IT"/>
              </w:rPr>
              <w:t>dimensione;</w:t>
            </w:r>
          </w:p>
        </w:tc>
      </w:tr>
      <w:tr w:rsidR="00160D68" w:rsidRPr="00160D68" w:rsidTr="001B2240">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1B2240">
            <w:pPr>
              <w:numPr>
                <w:ilvl w:val="0"/>
                <w:numId w:val="2"/>
              </w:numPr>
              <w:tabs>
                <w:tab w:val="clear" w:pos="510"/>
                <w:tab w:val="num" w:pos="720"/>
                <w:tab w:val="num" w:pos="1230"/>
              </w:tabs>
              <w:autoSpaceDE w:val="0"/>
              <w:autoSpaceDN w:val="0"/>
              <w:adjustRightInd w:val="0"/>
              <w:ind w:left="714" w:hanging="357"/>
              <w:rPr>
                <w:rFonts w:ascii="Garamond" w:eastAsia="Calibri" w:hAnsi="Garamond" w:cs="Times New Roman"/>
                <w:color w:val="000000"/>
                <w:lang w:eastAsia="it-IT"/>
              </w:rPr>
            </w:pPr>
            <w:r w:rsidRPr="00160D68">
              <w:rPr>
                <w:rFonts w:ascii="Garamond" w:eastAsia="Calibri" w:hAnsi="Garamond" w:cs="Times New Roman"/>
                <w:color w:val="000000"/>
                <w:lang w:eastAsia="it-IT"/>
              </w:rPr>
              <w:t xml:space="preserve">settore economico o attività (indicare quali); </w:t>
            </w:r>
          </w:p>
        </w:tc>
      </w:tr>
      <w:tr w:rsidR="00160D68" w:rsidRPr="00160D68" w:rsidTr="001B2240">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1B2240">
            <w:pPr>
              <w:numPr>
                <w:ilvl w:val="0"/>
                <w:numId w:val="2"/>
              </w:numPr>
              <w:tabs>
                <w:tab w:val="clear" w:pos="510"/>
                <w:tab w:val="num" w:pos="720"/>
                <w:tab w:val="num" w:pos="1230"/>
              </w:tabs>
              <w:autoSpaceDE w:val="0"/>
              <w:autoSpaceDN w:val="0"/>
              <w:adjustRightInd w:val="0"/>
              <w:ind w:left="714" w:hanging="357"/>
              <w:rPr>
                <w:rFonts w:ascii="Garamond" w:eastAsia="Calibri" w:hAnsi="Garamond" w:cs="Times New Roman"/>
                <w:color w:val="000000"/>
                <w:lang w:eastAsia="it-IT"/>
              </w:rPr>
            </w:pPr>
            <w:r w:rsidRPr="00160D68">
              <w:rPr>
                <w:rFonts w:ascii="Garamond" w:eastAsia="Calibri" w:hAnsi="Garamond" w:cs="Times New Roman"/>
                <w:color w:val="000000"/>
                <w:lang w:eastAsia="it-IT"/>
              </w:rPr>
              <w:t>area geografica</w:t>
            </w:r>
            <w:r w:rsidRPr="00160D68">
              <w:rPr>
                <w:rFonts w:ascii="Garamond" w:eastAsia="Calibri" w:hAnsi="Garamond"/>
                <w:vertAlign w:val="superscript"/>
              </w:rPr>
              <w:footnoteReference w:id="1"/>
            </w:r>
            <w:r w:rsidRPr="00160D68">
              <w:rPr>
                <w:rFonts w:ascii="Garamond" w:eastAsia="Calibri" w:hAnsi="Garamond" w:cs="Times New Roman"/>
                <w:color w:val="000000"/>
                <w:lang w:eastAsia="it-IT"/>
              </w:rPr>
              <w:t xml:space="preserve"> (indicare quale); </w:t>
            </w:r>
          </w:p>
        </w:tc>
      </w:tr>
      <w:tr w:rsidR="00160D68" w:rsidRPr="00160D68" w:rsidTr="001B2240">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1B2240">
            <w:pPr>
              <w:numPr>
                <w:ilvl w:val="0"/>
                <w:numId w:val="2"/>
              </w:numPr>
              <w:tabs>
                <w:tab w:val="clear" w:pos="510"/>
                <w:tab w:val="num" w:pos="720"/>
                <w:tab w:val="num" w:pos="1230"/>
              </w:tabs>
              <w:autoSpaceDE w:val="0"/>
              <w:autoSpaceDN w:val="0"/>
              <w:adjustRightInd w:val="0"/>
              <w:ind w:left="714" w:hanging="357"/>
              <w:rPr>
                <w:rFonts w:ascii="Garamond" w:eastAsia="Calibri" w:hAnsi="Garamond" w:cs="Times New Roman"/>
                <w:color w:val="000000"/>
                <w:lang w:eastAsia="it-IT"/>
              </w:rPr>
            </w:pPr>
            <w:r w:rsidRPr="00160D68">
              <w:rPr>
                <w:rFonts w:ascii="Garamond" w:eastAsia="Calibri" w:hAnsi="Garamond" w:cs="Times New Roman"/>
                <w:color w:val="000000"/>
                <w:lang w:eastAsia="it-IT"/>
              </w:rPr>
              <w:t xml:space="preserve">altre caratteristiche pre-determinate (ad esempio regimi rivolti solo a determinati soggetti giuridici, o solo ad imprese neo-costituite, </w:t>
            </w:r>
            <w:proofErr w:type="spellStart"/>
            <w:r w:rsidRPr="00160D68">
              <w:rPr>
                <w:rFonts w:ascii="Garamond" w:eastAsia="Calibri" w:hAnsi="Garamond" w:cs="Times New Roman"/>
                <w:color w:val="000000"/>
                <w:lang w:eastAsia="it-IT"/>
              </w:rPr>
              <w:t>ecc</w:t>
            </w:r>
            <w:proofErr w:type="spellEnd"/>
            <w:r w:rsidRPr="00160D68">
              <w:rPr>
                <w:rFonts w:ascii="Garamond" w:eastAsia="Calibri" w:hAnsi="Garamond" w:cs="Times New Roman"/>
                <w:color w:val="000000"/>
                <w:lang w:eastAsia="it-IT"/>
              </w:rPr>
              <w:t xml:space="preserve">…); </w:t>
            </w:r>
          </w:p>
        </w:tc>
      </w:tr>
      <w:tr w:rsidR="00160D68" w:rsidRPr="00160D68" w:rsidTr="001B2240">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1B2240">
            <w:pPr>
              <w:numPr>
                <w:ilvl w:val="0"/>
                <w:numId w:val="2"/>
              </w:numPr>
              <w:tabs>
                <w:tab w:val="clear" w:pos="510"/>
                <w:tab w:val="num" w:pos="720"/>
                <w:tab w:val="num" w:pos="1230"/>
              </w:tabs>
              <w:autoSpaceDE w:val="0"/>
              <w:autoSpaceDN w:val="0"/>
              <w:adjustRightInd w:val="0"/>
              <w:ind w:left="714" w:hanging="357"/>
              <w:rPr>
                <w:rFonts w:ascii="Garamond" w:eastAsia="Calibri" w:hAnsi="Garamond" w:cs="Times New Roman"/>
                <w:color w:val="000000"/>
                <w:lang w:eastAsia="it-IT"/>
              </w:rPr>
            </w:pPr>
            <w:r w:rsidRPr="00160D68">
              <w:rPr>
                <w:rFonts w:ascii="Garamond" w:eastAsia="Calibri" w:hAnsi="Garamond" w:cs="Times New Roman"/>
                <w:color w:val="000000"/>
                <w:lang w:eastAsia="it-IT"/>
              </w:rPr>
              <w:t>caso di finanziamento pubblico di infrastrutture ad utilizzo commerciale, attraverso la limitazione, di diritto o di fatto, dell’accesso all’infrastruttura solo a taluni utenti commerciali.</w:t>
            </w:r>
          </w:p>
        </w:tc>
      </w:tr>
      <w:tr w:rsidR="00FA7136" w:rsidRPr="00160D68" w:rsidTr="001B2240">
        <w:tblPrEx>
          <w:tblCellMar>
            <w:top w:w="0" w:type="dxa"/>
            <w:left w:w="108" w:type="dxa"/>
            <w:bottom w:w="0" w:type="dxa"/>
            <w:right w:w="108" w:type="dxa"/>
          </w:tblCellMar>
          <w:tblLook w:val="00A0" w:firstRow="1" w:lastRow="0" w:firstColumn="1" w:lastColumn="0" w:noHBand="0" w:noVBand="0"/>
        </w:tblPrEx>
        <w:tc>
          <w:tcPr>
            <w:tcW w:w="9608" w:type="dxa"/>
            <w:gridSpan w:val="3"/>
          </w:tcPr>
          <w:p w:rsidR="00FA7136" w:rsidRPr="00160D68" w:rsidRDefault="00FA7136" w:rsidP="001B2240">
            <w:pPr>
              <w:numPr>
                <w:ilvl w:val="0"/>
                <w:numId w:val="2"/>
              </w:numPr>
              <w:tabs>
                <w:tab w:val="clear" w:pos="510"/>
                <w:tab w:val="num" w:pos="720"/>
                <w:tab w:val="num" w:pos="1230"/>
              </w:tabs>
              <w:autoSpaceDE w:val="0"/>
              <w:autoSpaceDN w:val="0"/>
              <w:adjustRightInd w:val="0"/>
              <w:ind w:left="714" w:hanging="357"/>
              <w:rPr>
                <w:rFonts w:ascii="Garamond" w:eastAsia="Calibri" w:hAnsi="Garamond" w:cs="Times New Roman"/>
                <w:color w:val="000000"/>
                <w:lang w:eastAsia="it-IT"/>
              </w:rPr>
            </w:pPr>
            <w:r w:rsidRPr="00160D68">
              <w:rPr>
                <w:rFonts w:ascii="Garamond" w:eastAsia="Calibri" w:hAnsi="Garamond" w:cs="Times New Roman"/>
                <w:color w:val="000000"/>
                <w:lang w:eastAsia="it-IT"/>
              </w:rPr>
              <w:t>Altro (specificare):</w:t>
            </w:r>
          </w:p>
        </w:tc>
      </w:tr>
      <w:tr w:rsidR="00160D68" w:rsidRPr="00160D68" w:rsidTr="00FA7136">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160D68">
            <w:pPr>
              <w:autoSpaceDE w:val="0"/>
              <w:autoSpaceDN w:val="0"/>
              <w:adjustRightInd w:val="0"/>
              <w:spacing w:before="80"/>
              <w:jc w:val="both"/>
              <w:rPr>
                <w:rFonts w:ascii="Garamond" w:eastAsia="Calibri" w:hAnsi="Garamond" w:cs="Times New Roman"/>
                <w:color w:val="000000"/>
                <w:lang w:eastAsia="it-IT"/>
              </w:rPr>
            </w:pPr>
          </w:p>
        </w:tc>
      </w:tr>
      <w:tr w:rsidR="005D1511" w:rsidRPr="008616AC" w:rsidTr="00136276">
        <w:trPr>
          <w:trHeight w:val="397"/>
        </w:trPr>
        <w:tc>
          <w:tcPr>
            <w:tcW w:w="9608" w:type="dxa"/>
            <w:gridSpan w:val="3"/>
          </w:tcPr>
          <w:p w:rsidR="005D1511" w:rsidRPr="008616AC" w:rsidRDefault="005D1511" w:rsidP="00136276">
            <w:pPr>
              <w:autoSpaceDE w:val="0"/>
              <w:autoSpaceDN w:val="0"/>
              <w:adjustRightInd w:val="0"/>
              <w:spacing w:before="80"/>
              <w:rPr>
                <w:rFonts w:ascii="Garamond" w:hAnsi="Garamond" w:cs="Times New Roman"/>
                <w:color w:val="000000"/>
                <w:lang w:eastAsia="it-IT"/>
              </w:rPr>
            </w:pPr>
            <w:r w:rsidRPr="00843515">
              <w:rPr>
                <w:rFonts w:ascii="Garamond" w:hAnsi="Garamond" w:cs="Times New Roman"/>
                <w:b/>
                <w:iCs/>
                <w:color w:val="000000"/>
                <w:lang w:eastAsia="it-IT"/>
              </w:rPr>
              <w:t>FORSE</w:t>
            </w:r>
            <w:r>
              <w:rPr>
                <w:rFonts w:ascii="Garamond" w:hAnsi="Garamond" w:cs="Times New Roman"/>
                <w:iCs/>
                <w:color w:val="000000"/>
                <w:lang w:eastAsia="it-IT"/>
              </w:rPr>
              <w:t xml:space="preserve"> </w:t>
            </w:r>
            <w:r w:rsidRPr="00160D68">
              <w:rPr>
                <w:rFonts w:ascii="Garamond" w:hAnsi="Garamond" w:cs="Times New Roman"/>
                <w:iCs/>
                <w:color w:val="000000"/>
                <w:lang w:eastAsia="it-IT"/>
              </w:rPr>
              <w:sym w:font="Wingdings" w:char="F06F"/>
            </w:r>
            <w:r w:rsidRPr="008616AC">
              <w:rPr>
                <w:rFonts w:ascii="Garamond" w:hAnsi="Garamond" w:cs="Times New Roman"/>
                <w:color w:val="000000"/>
                <w:lang w:eastAsia="it-IT"/>
              </w:rPr>
              <w:t xml:space="preserve"> (specificare </w:t>
            </w:r>
            <w:r>
              <w:rPr>
                <w:rFonts w:ascii="Garamond" w:hAnsi="Garamond" w:cs="Times New Roman"/>
                <w:color w:val="000000"/>
                <w:lang w:eastAsia="it-IT"/>
              </w:rPr>
              <w:t xml:space="preserve">gli eventuali </w:t>
            </w:r>
            <w:r w:rsidRPr="008616AC">
              <w:rPr>
                <w:rFonts w:ascii="Garamond" w:hAnsi="Garamond" w:cs="Times New Roman"/>
                <w:color w:val="000000"/>
                <w:lang w:eastAsia="it-IT"/>
              </w:rPr>
              <w:t>dubbi</w:t>
            </w:r>
            <w:r>
              <w:rPr>
                <w:rFonts w:ascii="Garamond" w:hAnsi="Garamond" w:cs="Times New Roman"/>
                <w:color w:val="000000"/>
                <w:lang w:eastAsia="it-IT"/>
              </w:rPr>
              <w:t>) ……</w:t>
            </w:r>
          </w:p>
        </w:tc>
      </w:tr>
      <w:tr w:rsidR="00160D68" w:rsidRPr="00160D68" w:rsidTr="00FA7136">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160D68">
            <w:pPr>
              <w:autoSpaceDE w:val="0"/>
              <w:autoSpaceDN w:val="0"/>
              <w:adjustRightInd w:val="0"/>
              <w:spacing w:before="80"/>
              <w:rPr>
                <w:rFonts w:ascii="Garamond" w:eastAsia="Calibri" w:hAnsi="Garamond" w:cs="Times New Roman"/>
                <w:color w:val="000000"/>
                <w:lang w:eastAsia="it-IT"/>
              </w:rPr>
            </w:pPr>
          </w:p>
        </w:tc>
      </w:tr>
      <w:tr w:rsidR="00160D68" w:rsidRPr="00160D68" w:rsidTr="00FA7136">
        <w:tblPrEx>
          <w:tblCellMar>
            <w:top w:w="0" w:type="dxa"/>
            <w:left w:w="108" w:type="dxa"/>
            <w:bottom w:w="0" w:type="dxa"/>
            <w:right w:w="108" w:type="dxa"/>
          </w:tblCellMar>
          <w:tblLook w:val="00A0" w:firstRow="1" w:lastRow="0" w:firstColumn="1" w:lastColumn="0" w:noHBand="0" w:noVBand="0"/>
        </w:tblPrEx>
        <w:tc>
          <w:tcPr>
            <w:tcW w:w="9608" w:type="dxa"/>
            <w:gridSpan w:val="3"/>
          </w:tcPr>
          <w:p w:rsidR="00160D68" w:rsidRPr="00160D68" w:rsidRDefault="00160D68" w:rsidP="005D1511">
            <w:pPr>
              <w:spacing w:before="80"/>
              <w:jc w:val="both"/>
              <w:rPr>
                <w:rFonts w:ascii="Garamond" w:eastAsia="Calibri" w:hAnsi="Garamond" w:cs="Times New Roman"/>
                <w:color w:val="000000"/>
                <w:lang w:eastAsia="it-IT"/>
              </w:rPr>
            </w:pPr>
            <w:r w:rsidRPr="00160D68">
              <w:rPr>
                <w:rFonts w:ascii="Garamond" w:hAnsi="Garamond" w:cs="Times New Roman"/>
                <w:b/>
                <w:color w:val="000000"/>
                <w:lang w:eastAsia="it-IT"/>
              </w:rPr>
              <w:t xml:space="preserve">In caso in cui si intenda rispondere NO al punto 2.b, </w:t>
            </w:r>
            <w:r w:rsidRPr="00160D68">
              <w:rPr>
                <w:rFonts w:ascii="Garamond" w:hAnsi="Garamond" w:cs="Times New Roman"/>
                <w:color w:val="000000"/>
                <w:lang w:eastAsia="it-IT"/>
              </w:rPr>
              <w:t>si raccomanda in particolare un’attenta verifica dei chiarimenti relativi alla selettività forniti nella Comunicazione della Commissione europea UE 2016/C 262/01 sulla nozione di Aiuto di Stato.</w:t>
            </w:r>
          </w:p>
        </w:tc>
      </w:tr>
      <w:tr w:rsidR="00160D68" w:rsidRPr="00160D68" w:rsidTr="00FA7136">
        <w:tblPrEx>
          <w:tblCellMar>
            <w:top w:w="0" w:type="dxa"/>
            <w:left w:w="108" w:type="dxa"/>
            <w:bottom w:w="0" w:type="dxa"/>
            <w:right w:w="108" w:type="dxa"/>
          </w:tblCellMar>
          <w:tblLook w:val="00A0" w:firstRow="1" w:lastRow="0" w:firstColumn="1" w:lastColumn="0" w:noHBand="0" w:noVBand="0"/>
        </w:tblPrEx>
        <w:tc>
          <w:tcPr>
            <w:tcW w:w="9608" w:type="dxa"/>
            <w:gridSpan w:val="3"/>
          </w:tcPr>
          <w:p w:rsidR="005D1511" w:rsidRDefault="005D1511" w:rsidP="005D1511">
            <w:pPr>
              <w:jc w:val="both"/>
              <w:rPr>
                <w:rFonts w:ascii="Garamond" w:eastAsia="Calibri" w:hAnsi="Garamond" w:cs="Times New Roman"/>
                <w:b/>
                <w:lang w:eastAsia="it-IT"/>
              </w:rPr>
            </w:pPr>
            <w:r w:rsidRPr="00160D68">
              <w:rPr>
                <w:rFonts w:ascii="Garamond" w:eastAsia="Calibri" w:hAnsi="Garamond" w:cs="Times New Roman"/>
                <w:b/>
                <w:color w:val="000000"/>
                <w:lang w:eastAsia="it-IT"/>
              </w:rPr>
              <w:t xml:space="preserve">Se si è risposto NO </w:t>
            </w:r>
            <w:r w:rsidRPr="00160D68">
              <w:rPr>
                <w:rFonts w:ascii="Garamond" w:eastAsia="Calibri" w:hAnsi="Garamond" w:cs="Times New Roman"/>
                <w:color w:val="000000"/>
                <w:lang w:eastAsia="it-IT"/>
              </w:rPr>
              <w:t>al presente</w:t>
            </w:r>
            <w:r w:rsidRPr="00160D68">
              <w:rPr>
                <w:rFonts w:ascii="Garamond" w:eastAsia="Calibri" w:hAnsi="Garamond" w:cs="Times New Roman"/>
                <w:b/>
                <w:color w:val="000000"/>
                <w:lang w:eastAsia="it-IT"/>
              </w:rPr>
              <w:t xml:space="preserve"> punto 2, non </w:t>
            </w:r>
            <w:r w:rsidRPr="00160D68">
              <w:rPr>
                <w:rFonts w:ascii="Garamond" w:eastAsia="Calibri" w:hAnsi="Garamond" w:cs="Times New Roman"/>
                <w:b/>
                <w:lang w:eastAsia="it-IT"/>
              </w:rPr>
              <w:t>compilare il successivo punto 3.</w:t>
            </w:r>
          </w:p>
          <w:p w:rsidR="005D1511" w:rsidRPr="00160D68" w:rsidRDefault="005D1511" w:rsidP="005D1511">
            <w:pPr>
              <w:jc w:val="both"/>
              <w:rPr>
                <w:rFonts w:ascii="Garamond" w:eastAsia="Calibri" w:hAnsi="Garamond" w:cs="Times New Roman"/>
                <w:b/>
                <w:color w:val="000000"/>
                <w:lang w:eastAsia="it-IT"/>
              </w:rPr>
            </w:pPr>
          </w:p>
          <w:p w:rsidR="00160D68" w:rsidRPr="00160D68" w:rsidRDefault="00160D68" w:rsidP="005D1511">
            <w:pPr>
              <w:jc w:val="both"/>
              <w:rPr>
                <w:rFonts w:ascii="Garamond" w:eastAsia="Calibri" w:hAnsi="Garamond" w:cs="Times New Roman"/>
                <w:b/>
              </w:rPr>
            </w:pPr>
            <w:r w:rsidRPr="00160D68">
              <w:rPr>
                <w:rFonts w:ascii="Garamond" w:eastAsia="Calibri" w:hAnsi="Garamond" w:cs="Times New Roman"/>
                <w:b/>
                <w:color w:val="000000"/>
                <w:lang w:eastAsia="it-IT"/>
              </w:rPr>
              <w:t xml:space="preserve">Se si è risposto SI </w:t>
            </w:r>
            <w:r w:rsidRPr="00160D68">
              <w:rPr>
                <w:rFonts w:ascii="Garamond" w:eastAsia="Calibri" w:hAnsi="Garamond" w:cs="Times New Roman"/>
                <w:color w:val="000000"/>
                <w:lang w:eastAsia="it-IT"/>
              </w:rPr>
              <w:t>ad entrambi i</w:t>
            </w:r>
            <w:r w:rsidRPr="00160D68">
              <w:rPr>
                <w:rFonts w:ascii="Garamond" w:eastAsia="Calibri" w:hAnsi="Garamond" w:cs="Times New Roman"/>
                <w:b/>
                <w:color w:val="000000"/>
                <w:lang w:eastAsia="it-IT"/>
              </w:rPr>
              <w:t xml:space="preserve"> punti 1 e 2</w:t>
            </w:r>
            <w:r w:rsidR="005D1511">
              <w:rPr>
                <w:rFonts w:ascii="Garamond" w:eastAsia="Calibri" w:hAnsi="Garamond" w:cs="Times New Roman"/>
                <w:b/>
                <w:color w:val="000000"/>
                <w:lang w:eastAsia="it-IT"/>
              </w:rPr>
              <w:t xml:space="preserve">, </w:t>
            </w:r>
            <w:r w:rsidRPr="00160D68">
              <w:rPr>
                <w:rFonts w:ascii="Garamond" w:eastAsia="Calibri" w:hAnsi="Garamond" w:cs="Times New Roman"/>
                <w:b/>
                <w:color w:val="000000"/>
                <w:lang w:eastAsia="it-IT"/>
              </w:rPr>
              <w:t>compilare il successivo punto 3</w:t>
            </w:r>
            <w:r w:rsidRPr="00160D68">
              <w:rPr>
                <w:rFonts w:ascii="Garamond" w:eastAsia="Calibri" w:hAnsi="Garamond" w:cs="Times New Roman"/>
                <w:color w:val="000000"/>
                <w:lang w:eastAsia="it-IT"/>
              </w:rPr>
              <w:t xml:space="preserve"> per verificare la presenza di un aiuto di Stato.</w:t>
            </w:r>
          </w:p>
        </w:tc>
      </w:tr>
    </w:tbl>
    <w:p w:rsidR="00160D68" w:rsidRDefault="00160D68" w:rsidP="005D1511"/>
    <w:p w:rsidR="005D1511" w:rsidRDefault="005D1511">
      <w:pPr>
        <w:spacing w:after="160" w:line="259" w:lineRule="auto"/>
      </w:pPr>
      <w:r>
        <w:br w:type="page"/>
      </w:r>
    </w:p>
    <w:p w:rsidR="00160D68" w:rsidRDefault="00160D68"/>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055"/>
        <w:gridCol w:w="1257"/>
      </w:tblGrid>
      <w:tr w:rsidR="005D1511" w:rsidRPr="008616AC" w:rsidTr="00136276">
        <w:trPr>
          <w:trHeight w:val="397"/>
        </w:trPr>
        <w:tc>
          <w:tcPr>
            <w:tcW w:w="9608" w:type="dxa"/>
            <w:gridSpan w:val="3"/>
            <w:tcBorders>
              <w:top w:val="double" w:sz="4" w:space="0" w:color="auto"/>
              <w:bottom w:val="dotted" w:sz="4" w:space="0" w:color="auto"/>
            </w:tcBorders>
            <w:vAlign w:val="center"/>
          </w:tcPr>
          <w:p w:rsidR="005D1511" w:rsidRPr="001C1FD2" w:rsidRDefault="005D1511" w:rsidP="005D1511">
            <w:pPr>
              <w:autoSpaceDE w:val="0"/>
              <w:autoSpaceDN w:val="0"/>
              <w:adjustRightInd w:val="0"/>
              <w:rPr>
                <w:rFonts w:ascii="Garamond" w:hAnsi="Garamond" w:cs="Times New Roman"/>
                <w:b/>
              </w:rPr>
            </w:pPr>
            <w:r>
              <w:rPr>
                <w:rFonts w:ascii="Garamond" w:hAnsi="Garamond" w:cs="Times New Roman"/>
                <w:b/>
              </w:rPr>
              <w:t>3</w:t>
            </w:r>
            <w:r w:rsidRPr="001C1FD2">
              <w:rPr>
                <w:rFonts w:ascii="Garamond" w:hAnsi="Garamond" w:cs="Times New Roman"/>
                <w:b/>
              </w:rPr>
              <w:t xml:space="preserve">. </w:t>
            </w:r>
            <w:r>
              <w:rPr>
                <w:rFonts w:ascii="Garamond" w:hAnsi="Garamond" w:cs="Times New Roman"/>
                <w:b/>
              </w:rPr>
              <w:t>V</w:t>
            </w:r>
            <w:r w:rsidRPr="008616AC">
              <w:rPr>
                <w:rFonts w:ascii="Garamond" w:hAnsi="Garamond" w:cs="Times New Roman"/>
                <w:b/>
              </w:rPr>
              <w:t>antaggio economico</w:t>
            </w:r>
            <w:r w:rsidRPr="001C1FD2">
              <w:rPr>
                <w:rFonts w:ascii="Garamond" w:hAnsi="Garamond" w:cs="Times New Roman"/>
                <w:b/>
              </w:rPr>
              <w:t xml:space="preserve"> </w:t>
            </w:r>
          </w:p>
        </w:tc>
      </w:tr>
      <w:tr w:rsidR="008616AC" w:rsidRPr="008616AC" w:rsidTr="00F170F0">
        <w:tblPrEx>
          <w:tblBorders>
            <w:insideH w:val="none" w:sz="0" w:space="0" w:color="auto"/>
          </w:tblBorders>
          <w:tblCellMar>
            <w:top w:w="0" w:type="dxa"/>
            <w:left w:w="108" w:type="dxa"/>
            <w:bottom w:w="0" w:type="dxa"/>
            <w:right w:w="108" w:type="dxa"/>
          </w:tblCellMar>
        </w:tblPrEx>
        <w:tc>
          <w:tcPr>
            <w:tcW w:w="9608" w:type="dxa"/>
            <w:gridSpan w:val="3"/>
          </w:tcPr>
          <w:p w:rsidR="008616AC" w:rsidRPr="008616AC" w:rsidRDefault="005D1511" w:rsidP="005D1511">
            <w:pPr>
              <w:jc w:val="both"/>
              <w:rPr>
                <w:rFonts w:ascii="Garamond" w:hAnsi="Garamond" w:cs="Times New Roman"/>
                <w:b/>
                <w:bdr w:val="single" w:sz="4" w:space="0" w:color="auto"/>
              </w:rPr>
            </w:pPr>
            <w:r w:rsidRPr="005D1511">
              <w:rPr>
                <w:rFonts w:ascii="Garamond" w:eastAsia="Calibri" w:hAnsi="Garamond" w:cs="Times New Roman"/>
                <w:color w:val="000000"/>
                <w:lang w:eastAsia="it-IT"/>
              </w:rPr>
              <w:t xml:space="preserve">Il </w:t>
            </w:r>
            <w:r w:rsidRPr="005D1511">
              <w:rPr>
                <w:rFonts w:ascii="Garamond" w:eastAsia="Calibri" w:hAnsi="Garamond" w:cs="Times New Roman"/>
                <w:b/>
                <w:color w:val="000000"/>
                <w:lang w:eastAsia="it-IT"/>
              </w:rPr>
              <w:t>vantaggio economico</w:t>
            </w:r>
            <w:r w:rsidRPr="005D1511">
              <w:rPr>
                <w:rFonts w:ascii="Garamond" w:eastAsia="Calibri" w:hAnsi="Garamond" w:cs="Times New Roman"/>
                <w:color w:val="000000"/>
                <w:lang w:eastAsia="it-IT"/>
              </w:rPr>
              <w:t xml:space="preserve"> è un </w:t>
            </w:r>
            <w:r w:rsidRPr="00B62B10">
              <w:rPr>
                <w:rFonts w:ascii="Garamond" w:eastAsia="Calibri" w:hAnsi="Garamond" w:cs="Times New Roman"/>
                <w:b/>
                <w:color w:val="000000"/>
                <w:lang w:eastAsia="it-IT"/>
              </w:rPr>
              <w:t>beneficio che una impresa non avrebbe potuto ottenere sul mercato</w:t>
            </w:r>
            <w:r w:rsidRPr="005D1511">
              <w:rPr>
                <w:rFonts w:ascii="Garamond" w:eastAsia="Calibri" w:hAnsi="Garamond" w:cs="Times New Roman"/>
                <w:color w:val="000000"/>
                <w:lang w:eastAsia="it-IT"/>
              </w:rPr>
              <w:t xml:space="preserve"> (di norma perché lo Stato ha concesso il vantaggio gratuitamente o contro una remunerazione insufficiente).</w:t>
            </w:r>
            <w:r>
              <w:rPr>
                <w:rFonts w:ascii="Garamond" w:eastAsia="Calibri" w:hAnsi="Garamond" w:cs="Times New Roman"/>
                <w:color w:val="000000"/>
                <w:lang w:eastAsia="it-IT"/>
              </w:rPr>
              <w:t xml:space="preserve"> </w:t>
            </w:r>
            <w:r w:rsidRPr="005D1511">
              <w:rPr>
                <w:rFonts w:ascii="Garamond" w:eastAsia="Calibri" w:hAnsi="Garamond" w:cs="Times New Roman"/>
                <w:color w:val="000000"/>
                <w:lang w:eastAsia="it-IT"/>
              </w:rPr>
              <w:t>Per impresa si intende qualsiasi ente che esercita un’attività economica ai sensi della normativa nazionale e della comunicazione UE 2016/C 262/01, tra cui rientrano, ad esempio, anche gli studi professionali.</w:t>
            </w:r>
          </w:p>
        </w:tc>
      </w:tr>
      <w:tr w:rsidR="005D1511" w:rsidRPr="008616AC" w:rsidTr="007C5488">
        <w:tblPrEx>
          <w:tblBorders>
            <w:insideV w:val="dotted" w:sz="4" w:space="0" w:color="auto"/>
          </w:tblBorders>
        </w:tblPrEx>
        <w:trPr>
          <w:trHeight w:val="397"/>
        </w:trPr>
        <w:tc>
          <w:tcPr>
            <w:tcW w:w="7296" w:type="dxa"/>
            <w:vAlign w:val="center"/>
          </w:tcPr>
          <w:p w:rsidR="005D1511" w:rsidRPr="00843515" w:rsidRDefault="005D1511" w:rsidP="00FA708E">
            <w:pPr>
              <w:autoSpaceDE w:val="0"/>
              <w:autoSpaceDN w:val="0"/>
              <w:adjustRightInd w:val="0"/>
              <w:ind w:left="70"/>
              <w:rPr>
                <w:rFonts w:ascii="Garamond" w:hAnsi="Garamond" w:cs="Times New Roman"/>
                <w:i/>
                <w:iCs/>
                <w:color w:val="000000"/>
                <w:lang w:eastAsia="it-IT"/>
              </w:rPr>
            </w:pPr>
            <w:r>
              <w:rPr>
                <w:rFonts w:ascii="Garamond" w:hAnsi="Garamond" w:cs="Times New Roman"/>
                <w:b/>
                <w:bCs/>
                <w:color w:val="000000"/>
                <w:lang w:eastAsia="it-IT"/>
              </w:rPr>
              <w:t>Si è presenza di una concessione di vantaggio economico</w:t>
            </w:r>
            <w:r w:rsidRPr="00160D68">
              <w:rPr>
                <w:rFonts w:ascii="Garamond" w:hAnsi="Garamond" w:cs="Times New Roman"/>
                <w:b/>
              </w:rPr>
              <w:t>?</w:t>
            </w:r>
          </w:p>
        </w:tc>
        <w:tc>
          <w:tcPr>
            <w:tcW w:w="1055" w:type="dxa"/>
            <w:vAlign w:val="center"/>
          </w:tcPr>
          <w:p w:rsidR="005D1511" w:rsidRPr="00843515" w:rsidRDefault="005D1511" w:rsidP="00136276">
            <w:pPr>
              <w:autoSpaceDE w:val="0"/>
              <w:autoSpaceDN w:val="0"/>
              <w:adjustRightInd w:val="0"/>
              <w:jc w:val="center"/>
              <w:rPr>
                <w:rFonts w:ascii="Garamond" w:hAnsi="Garamond" w:cs="Times New Roman"/>
                <w:iCs/>
                <w:color w:val="000000"/>
                <w:lang w:eastAsia="it-IT"/>
              </w:rPr>
            </w:pPr>
            <w:r w:rsidRPr="00843515">
              <w:rPr>
                <w:rFonts w:ascii="Garamond" w:hAnsi="Garamond" w:cs="Times New Roman"/>
                <w:b/>
                <w:iCs/>
                <w:color w:val="000000"/>
                <w:lang w:eastAsia="it-IT"/>
              </w:rPr>
              <w:t>SI</w:t>
            </w:r>
            <w:r w:rsidRPr="00843515">
              <w:rPr>
                <w:rFonts w:ascii="Garamond" w:hAnsi="Garamond" w:cs="Times New Roman"/>
                <w:iCs/>
                <w:color w:val="000000"/>
                <w:lang w:eastAsia="it-IT"/>
              </w:rPr>
              <w:t xml:space="preserve"> </w:t>
            </w:r>
            <w:r w:rsidRPr="00843515">
              <w:rPr>
                <w:rFonts w:ascii="Garamond" w:hAnsi="Garamond" w:cs="Times New Roman"/>
                <w:iCs/>
                <w:color w:val="000000"/>
                <w:lang w:eastAsia="it-IT"/>
              </w:rPr>
              <w:sym w:font="Wingdings" w:char="F06F"/>
            </w:r>
          </w:p>
        </w:tc>
        <w:tc>
          <w:tcPr>
            <w:tcW w:w="1257" w:type="dxa"/>
            <w:vAlign w:val="center"/>
          </w:tcPr>
          <w:p w:rsidR="005D1511" w:rsidRPr="00843515" w:rsidRDefault="005D1511" w:rsidP="00136276">
            <w:pPr>
              <w:autoSpaceDE w:val="0"/>
              <w:autoSpaceDN w:val="0"/>
              <w:adjustRightInd w:val="0"/>
              <w:jc w:val="center"/>
              <w:rPr>
                <w:rFonts w:ascii="Garamond" w:hAnsi="Garamond" w:cs="Times New Roman"/>
                <w:i/>
                <w:iCs/>
                <w:color w:val="000000"/>
                <w:lang w:eastAsia="it-IT"/>
              </w:rPr>
            </w:pPr>
            <w:r w:rsidRPr="00843515">
              <w:rPr>
                <w:rFonts w:ascii="Garamond" w:hAnsi="Garamond" w:cs="Times New Roman"/>
                <w:b/>
                <w:iCs/>
                <w:color w:val="000000"/>
                <w:lang w:eastAsia="it-IT"/>
              </w:rPr>
              <w:t>NO</w:t>
            </w:r>
            <w:r w:rsidRPr="00843515">
              <w:rPr>
                <w:rFonts w:ascii="Garamond" w:hAnsi="Garamond" w:cs="Times New Roman"/>
                <w:iCs/>
                <w:color w:val="000000"/>
                <w:lang w:eastAsia="it-IT"/>
              </w:rPr>
              <w:t xml:space="preserve"> </w:t>
            </w:r>
            <w:r w:rsidRPr="00843515">
              <w:rPr>
                <w:rFonts w:ascii="Garamond" w:hAnsi="Garamond" w:cs="Times New Roman"/>
                <w:iCs/>
                <w:color w:val="000000"/>
                <w:lang w:eastAsia="it-IT"/>
              </w:rPr>
              <w:sym w:font="Wingdings" w:char="F06F"/>
            </w:r>
          </w:p>
        </w:tc>
      </w:tr>
      <w:tr w:rsidR="008616AC" w:rsidRPr="008616AC" w:rsidTr="00D51821">
        <w:tblPrEx>
          <w:tblBorders>
            <w:insideH w:val="none" w:sz="0" w:space="0" w:color="auto"/>
          </w:tblBorders>
          <w:tblCellMar>
            <w:top w:w="0" w:type="dxa"/>
            <w:left w:w="108" w:type="dxa"/>
            <w:bottom w:w="0" w:type="dxa"/>
            <w:right w:w="108" w:type="dxa"/>
          </w:tblCellMar>
        </w:tblPrEx>
        <w:trPr>
          <w:trHeight w:val="397"/>
        </w:trPr>
        <w:tc>
          <w:tcPr>
            <w:tcW w:w="9608" w:type="dxa"/>
            <w:gridSpan w:val="3"/>
            <w:vAlign w:val="center"/>
          </w:tcPr>
          <w:p w:rsidR="008616AC" w:rsidRPr="008616AC" w:rsidRDefault="008616AC" w:rsidP="00D51821">
            <w:pPr>
              <w:autoSpaceDE w:val="0"/>
              <w:autoSpaceDN w:val="0"/>
              <w:adjustRightInd w:val="0"/>
              <w:rPr>
                <w:rFonts w:ascii="Garamond" w:hAnsi="Garamond" w:cs="Times New Roman"/>
                <w:color w:val="000000"/>
                <w:lang w:eastAsia="it-IT"/>
              </w:rPr>
            </w:pPr>
            <w:r w:rsidRPr="008616AC">
              <w:rPr>
                <w:rFonts w:ascii="Garamond" w:hAnsi="Garamond" w:cs="Times New Roman"/>
                <w:b/>
                <w:color w:val="000000"/>
                <w:lang w:eastAsia="it-IT"/>
              </w:rPr>
              <w:t>Indicare lo strumento di aiuto che conferisce il vantaggio</w:t>
            </w:r>
            <w:r w:rsidR="005D1511">
              <w:rPr>
                <w:rFonts w:ascii="Garamond" w:hAnsi="Garamond" w:cs="Times New Roman"/>
                <w:b/>
                <w:color w:val="000000"/>
                <w:lang w:eastAsia="it-IT"/>
              </w:rPr>
              <w:t xml:space="preserve"> economico</w:t>
            </w:r>
            <w:r w:rsidRPr="008616AC">
              <w:rPr>
                <w:rFonts w:ascii="Garamond" w:hAnsi="Garamond" w:cs="Times New Roman"/>
                <w:i/>
                <w:color w:val="000000"/>
                <w:lang w:eastAsia="it-IT"/>
              </w:rPr>
              <w:t>:</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sovvenzione diretta (contributi o sovvenzioni a fondo perduto);</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abbuono di interessi (contributo in conto interessi);</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agevolazioni fiscali (es. detrazioni d’imposta, riduzione della base imponibile, riduzione dell’aliquota</w:t>
            </w:r>
            <w:r w:rsidR="007C5488">
              <w:rPr>
                <w:rFonts w:ascii="Garamond" w:hAnsi="Garamond" w:cs="Times New Roman"/>
                <w:color w:val="000000"/>
                <w:lang w:eastAsia="it-IT"/>
              </w:rPr>
              <w:t>)</w:t>
            </w:r>
            <w:r w:rsidRPr="008616AC">
              <w:rPr>
                <w:rFonts w:ascii="Garamond" w:hAnsi="Garamond" w:cs="Times New Roman"/>
                <w:color w:val="000000"/>
                <w:lang w:eastAsia="it-IT"/>
              </w:rPr>
              <w:t>;</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 xml:space="preserve">differimento dell’imposta; </w:t>
            </w:r>
            <w:r w:rsidR="007C5488">
              <w:rPr>
                <w:rFonts w:ascii="Garamond" w:hAnsi="Garamond" w:cs="Times New Roman"/>
                <w:color w:val="000000"/>
                <w:lang w:eastAsia="it-IT"/>
              </w:rPr>
              <w:t>(</w:t>
            </w:r>
            <w:r w:rsidRPr="008616AC">
              <w:rPr>
                <w:rFonts w:ascii="Garamond" w:hAnsi="Garamond" w:cs="Times New Roman"/>
                <w:color w:val="000000"/>
                <w:lang w:eastAsia="it-IT"/>
              </w:rPr>
              <w:t>esoneri fiscali, ammortamento accelerato);</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riduzione dei contributi di previdenza sociale (oneri sociali e previdenziali);</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estinzione o riduzione del debito;</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cessioni di beni o servizi a prezzi inferiori a quelli di mercato;</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garanzia (concessione di garanzie a condizioni più favorevoli di quelle di mercato);</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prestito agevolato (mutuo a tasso agevolato);</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riduzione del rischio collegato ad un investimento in un’impresa o in una serie di imprese;</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finanziamento del rischio collegato ad un investimento in grandi imprese o imprese quotate nel listino ufficiale di una borsa valori</w:t>
            </w:r>
            <w:r w:rsidR="007C5488">
              <w:rPr>
                <w:rFonts w:ascii="Garamond" w:hAnsi="Garamond" w:cs="Times New Roman"/>
                <w:color w:val="000000"/>
                <w:lang w:eastAsia="it-IT"/>
              </w:rPr>
              <w:t xml:space="preserve"> o di un mercato regolamentato</w:t>
            </w:r>
            <w:r w:rsidRPr="008616AC">
              <w:rPr>
                <w:rFonts w:ascii="Garamond" w:hAnsi="Garamond" w:cs="Times New Roman"/>
                <w:color w:val="000000"/>
                <w:lang w:eastAsia="it-IT"/>
              </w:rPr>
              <w:t>;</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partecipazione al capitale (l’apporto di nuovo capitale all’impresa si effettua in circostanze che non sarebbero accettabili per un investitore privato operante nelle normali condizioni di mercato);</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s>
              <w:autoSpaceDE w:val="0"/>
              <w:autoSpaceDN w:val="0"/>
              <w:adjustRightInd w:val="0"/>
              <w:ind w:left="720" w:hanging="360"/>
              <w:rPr>
                <w:rFonts w:ascii="Garamond" w:hAnsi="Garamond" w:cs="Times New Roman"/>
                <w:color w:val="000000"/>
                <w:lang w:eastAsia="it-IT"/>
              </w:rPr>
            </w:pPr>
            <w:r w:rsidRPr="008616AC">
              <w:rPr>
                <w:rFonts w:ascii="Garamond" w:hAnsi="Garamond" w:cs="Times New Roman"/>
                <w:color w:val="000000"/>
                <w:lang w:eastAsia="it-IT"/>
              </w:rPr>
              <w:t xml:space="preserve">compensazione degli obblighi di servizio pubblico, concessi a determinate imprese incaricate della gestione di servizi di interesse economico generale, che non rispetta tutte e 4 le condizioni </w:t>
            </w:r>
            <w:proofErr w:type="spellStart"/>
            <w:r w:rsidRPr="007C5488">
              <w:rPr>
                <w:rFonts w:ascii="Garamond" w:hAnsi="Garamond" w:cs="Times New Roman"/>
                <w:i/>
                <w:color w:val="000000"/>
                <w:lang w:eastAsia="it-IT"/>
              </w:rPr>
              <w:t>Altmark</w:t>
            </w:r>
            <w:proofErr w:type="spellEnd"/>
            <w:r w:rsidRPr="008616AC">
              <w:rPr>
                <w:rFonts w:ascii="Garamond" w:hAnsi="Garamond" w:cs="Times New Roman"/>
                <w:color w:val="000000"/>
                <w:lang w:eastAsia="it-IT"/>
              </w:rPr>
              <w:t>;</w:t>
            </w:r>
          </w:p>
        </w:tc>
      </w:tr>
      <w:tr w:rsidR="007C5488"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7C5488" w:rsidRPr="008616AC" w:rsidRDefault="007C5488" w:rsidP="007C5488">
            <w:pPr>
              <w:autoSpaceDE w:val="0"/>
              <w:autoSpaceDN w:val="0"/>
              <w:adjustRightInd w:val="0"/>
              <w:ind w:left="720"/>
              <w:rPr>
                <w:rFonts w:ascii="Garamond" w:hAnsi="Garamond" w:cs="Times New Roman"/>
                <w:color w:val="000000"/>
                <w:lang w:eastAsia="it-IT"/>
              </w:rPr>
            </w:pP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8616AC" w:rsidP="007C5488">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8616AC">
              <w:rPr>
                <w:rFonts w:ascii="Garamond" w:hAnsi="Garamond" w:cs="Times New Roman"/>
                <w:color w:val="000000"/>
                <w:lang w:eastAsia="it-IT"/>
              </w:rPr>
              <w:t xml:space="preserve">nel caso </w:t>
            </w:r>
            <w:r w:rsidR="007C5488">
              <w:rPr>
                <w:rFonts w:ascii="Garamond" w:hAnsi="Garamond" w:cs="Times New Roman"/>
                <w:color w:val="000000"/>
                <w:lang w:eastAsia="it-IT"/>
              </w:rPr>
              <w:t>di intervento su</w:t>
            </w:r>
            <w:r w:rsidRPr="008616AC">
              <w:rPr>
                <w:rFonts w:ascii="Garamond" w:hAnsi="Garamond" w:cs="Times New Roman"/>
                <w:color w:val="000000"/>
                <w:lang w:eastAsia="it-IT"/>
              </w:rPr>
              <w:t xml:space="preserve"> infrastrutture:</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7C5488" w:rsidP="007C5488">
            <w:pPr>
              <w:numPr>
                <w:ilvl w:val="0"/>
                <w:numId w:val="2"/>
              </w:numPr>
              <w:tabs>
                <w:tab w:val="clear" w:pos="510"/>
                <w:tab w:val="num" w:pos="1295"/>
              </w:tabs>
              <w:autoSpaceDE w:val="0"/>
              <w:autoSpaceDN w:val="0"/>
              <w:adjustRightInd w:val="0"/>
              <w:ind w:left="1153" w:hanging="284"/>
              <w:rPr>
                <w:rFonts w:ascii="Garamond" w:hAnsi="Garamond" w:cs="Times New Roman"/>
                <w:color w:val="000000"/>
                <w:lang w:eastAsia="it-IT"/>
              </w:rPr>
            </w:pPr>
            <w:r>
              <w:rPr>
                <w:rFonts w:ascii="Garamond" w:hAnsi="Garamond" w:cs="Times New Roman"/>
                <w:color w:val="000000"/>
                <w:lang w:eastAsia="it-IT"/>
              </w:rPr>
              <w:t xml:space="preserve">per il </w:t>
            </w:r>
            <w:r w:rsidRPr="007C5488">
              <w:rPr>
                <w:rFonts w:ascii="Garamond" w:hAnsi="Garamond" w:cs="Times New Roman"/>
                <w:i/>
                <w:color w:val="000000"/>
                <w:lang w:eastAsia="it-IT"/>
              </w:rPr>
              <w:t>p</w:t>
            </w:r>
            <w:r w:rsidR="008616AC" w:rsidRPr="007C5488">
              <w:rPr>
                <w:rFonts w:ascii="Garamond" w:hAnsi="Garamond" w:cs="Times New Roman"/>
                <w:i/>
                <w:color w:val="000000"/>
                <w:lang w:eastAsia="it-IT"/>
              </w:rPr>
              <w:t>rop</w:t>
            </w:r>
            <w:r w:rsidRPr="007C5488">
              <w:rPr>
                <w:rFonts w:ascii="Garamond" w:hAnsi="Garamond" w:cs="Times New Roman"/>
                <w:i/>
                <w:color w:val="000000"/>
                <w:lang w:eastAsia="it-IT"/>
              </w:rPr>
              <w:t>r</w:t>
            </w:r>
            <w:r w:rsidR="008616AC" w:rsidRPr="007C5488">
              <w:rPr>
                <w:rFonts w:ascii="Garamond" w:hAnsi="Garamond" w:cs="Times New Roman"/>
                <w:i/>
                <w:color w:val="000000"/>
                <w:lang w:eastAsia="it-IT"/>
              </w:rPr>
              <w:t>ietario</w:t>
            </w:r>
            <w:r w:rsidR="00D51821">
              <w:rPr>
                <w:rFonts w:ascii="Garamond" w:hAnsi="Garamond" w:cs="Times New Roman"/>
                <w:color w:val="000000"/>
                <w:lang w:eastAsia="it-IT"/>
              </w:rPr>
              <w:t>:</w:t>
            </w:r>
            <w:r>
              <w:rPr>
                <w:rFonts w:ascii="Garamond" w:hAnsi="Garamond" w:cs="Times New Roman"/>
                <w:color w:val="000000"/>
                <w:lang w:eastAsia="it-IT"/>
              </w:rPr>
              <w:t xml:space="preserve"> </w:t>
            </w:r>
            <w:r w:rsidR="008616AC" w:rsidRPr="008616AC">
              <w:rPr>
                <w:rFonts w:ascii="Garamond" w:hAnsi="Garamond" w:cs="Times New Roman"/>
                <w:color w:val="000000"/>
                <w:lang w:eastAsia="it-IT"/>
              </w:rPr>
              <w:t>riduzione dei costi di costruzione, estensione o ammodernamento;</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7C5488" w:rsidP="007C5488">
            <w:pPr>
              <w:numPr>
                <w:ilvl w:val="0"/>
                <w:numId w:val="2"/>
              </w:numPr>
              <w:tabs>
                <w:tab w:val="clear" w:pos="510"/>
                <w:tab w:val="num" w:pos="1295"/>
              </w:tabs>
              <w:autoSpaceDE w:val="0"/>
              <w:autoSpaceDN w:val="0"/>
              <w:adjustRightInd w:val="0"/>
              <w:ind w:left="1153" w:hanging="284"/>
              <w:rPr>
                <w:rFonts w:ascii="Garamond" w:hAnsi="Garamond" w:cs="Times New Roman"/>
                <w:color w:val="000000"/>
                <w:lang w:eastAsia="it-IT"/>
              </w:rPr>
            </w:pPr>
            <w:r>
              <w:rPr>
                <w:rFonts w:ascii="Garamond" w:hAnsi="Garamond" w:cs="Times New Roman"/>
                <w:color w:val="000000"/>
                <w:lang w:eastAsia="it-IT"/>
              </w:rPr>
              <w:t xml:space="preserve">per il </w:t>
            </w:r>
            <w:r w:rsidRPr="007C5488">
              <w:rPr>
                <w:rFonts w:ascii="Garamond" w:hAnsi="Garamond" w:cs="Times New Roman"/>
                <w:i/>
                <w:color w:val="000000"/>
                <w:lang w:eastAsia="it-IT"/>
              </w:rPr>
              <w:t>g</w:t>
            </w:r>
            <w:r w:rsidR="008616AC" w:rsidRPr="007C5488">
              <w:rPr>
                <w:rFonts w:ascii="Garamond" w:hAnsi="Garamond" w:cs="Times New Roman"/>
                <w:i/>
                <w:color w:val="000000"/>
                <w:lang w:eastAsia="it-IT"/>
              </w:rPr>
              <w:t>estore</w:t>
            </w:r>
            <w:r w:rsidR="008616AC" w:rsidRPr="008616AC">
              <w:rPr>
                <w:rFonts w:ascii="Garamond" w:hAnsi="Garamond" w:cs="Times New Roman"/>
                <w:color w:val="000000"/>
                <w:lang w:eastAsia="it-IT"/>
              </w:rPr>
              <w:t>: sollevamento da taluni oneri che il contratto di concessione riporrebbe in capo al gestore;</w:t>
            </w:r>
          </w:p>
        </w:tc>
      </w:tr>
      <w:tr w:rsidR="008616AC"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8616AC" w:rsidRPr="008616AC" w:rsidRDefault="007C5488" w:rsidP="007C5488">
            <w:pPr>
              <w:numPr>
                <w:ilvl w:val="0"/>
                <w:numId w:val="2"/>
              </w:numPr>
              <w:tabs>
                <w:tab w:val="clear" w:pos="510"/>
                <w:tab w:val="num" w:pos="1295"/>
              </w:tabs>
              <w:autoSpaceDE w:val="0"/>
              <w:autoSpaceDN w:val="0"/>
              <w:adjustRightInd w:val="0"/>
              <w:ind w:left="1153" w:hanging="284"/>
              <w:rPr>
                <w:rFonts w:ascii="Garamond" w:hAnsi="Garamond" w:cs="Times New Roman"/>
                <w:color w:val="000000"/>
                <w:lang w:eastAsia="it-IT"/>
              </w:rPr>
            </w:pPr>
            <w:r>
              <w:rPr>
                <w:rFonts w:ascii="Garamond" w:hAnsi="Garamond" w:cs="Times New Roman"/>
                <w:color w:val="000000"/>
                <w:lang w:eastAsia="it-IT"/>
              </w:rPr>
              <w:t xml:space="preserve">per </w:t>
            </w:r>
            <w:r w:rsidRPr="007C5488">
              <w:rPr>
                <w:rFonts w:ascii="Garamond" w:hAnsi="Garamond" w:cs="Times New Roman"/>
                <w:i/>
                <w:color w:val="000000"/>
                <w:lang w:eastAsia="it-IT"/>
              </w:rPr>
              <w:t>l’u</w:t>
            </w:r>
            <w:r w:rsidR="008616AC" w:rsidRPr="007C5488">
              <w:rPr>
                <w:rFonts w:ascii="Garamond" w:hAnsi="Garamond" w:cs="Times New Roman"/>
                <w:i/>
                <w:color w:val="000000"/>
                <w:lang w:eastAsia="it-IT"/>
              </w:rPr>
              <w:t>tente</w:t>
            </w:r>
            <w:r w:rsidR="008616AC" w:rsidRPr="008616AC">
              <w:rPr>
                <w:rFonts w:ascii="Garamond" w:hAnsi="Garamond" w:cs="Times New Roman"/>
                <w:color w:val="000000"/>
                <w:lang w:eastAsia="it-IT"/>
              </w:rPr>
              <w:t>: condizioni agevolate per l’accesso e la fruizione dell’infrastruttura.</w:t>
            </w:r>
          </w:p>
        </w:tc>
      </w:tr>
      <w:tr w:rsidR="001B2240"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1B2240" w:rsidRDefault="001B2240" w:rsidP="001B2240">
            <w:pPr>
              <w:autoSpaceDE w:val="0"/>
              <w:autoSpaceDN w:val="0"/>
              <w:adjustRightInd w:val="0"/>
              <w:ind w:left="1153"/>
              <w:rPr>
                <w:rFonts w:ascii="Garamond" w:hAnsi="Garamond" w:cs="Times New Roman"/>
                <w:color w:val="000000"/>
                <w:lang w:eastAsia="it-IT"/>
              </w:rPr>
            </w:pPr>
          </w:p>
        </w:tc>
      </w:tr>
      <w:tr w:rsidR="007C5488" w:rsidRPr="008616AC" w:rsidTr="007C5488">
        <w:tblPrEx>
          <w:tblBorders>
            <w:insideH w:val="none" w:sz="0" w:space="0" w:color="auto"/>
          </w:tblBorders>
          <w:tblCellMar>
            <w:top w:w="0" w:type="dxa"/>
            <w:left w:w="108" w:type="dxa"/>
            <w:bottom w:w="0" w:type="dxa"/>
            <w:right w:w="108" w:type="dxa"/>
          </w:tblCellMar>
        </w:tblPrEx>
        <w:tc>
          <w:tcPr>
            <w:tcW w:w="9608" w:type="dxa"/>
            <w:gridSpan w:val="3"/>
            <w:vAlign w:val="center"/>
          </w:tcPr>
          <w:p w:rsidR="007C5488" w:rsidRDefault="007C5488" w:rsidP="001B2240">
            <w:pPr>
              <w:numPr>
                <w:ilvl w:val="0"/>
                <w:numId w:val="2"/>
              </w:numPr>
              <w:tabs>
                <w:tab w:val="clear" w:pos="510"/>
                <w:tab w:val="num" w:pos="720"/>
                <w:tab w:val="num" w:pos="1230"/>
              </w:tabs>
              <w:autoSpaceDE w:val="0"/>
              <w:autoSpaceDN w:val="0"/>
              <w:adjustRightInd w:val="0"/>
              <w:ind w:left="714" w:hanging="357"/>
              <w:rPr>
                <w:rFonts w:ascii="Garamond" w:hAnsi="Garamond" w:cs="Times New Roman"/>
                <w:color w:val="000000"/>
                <w:lang w:eastAsia="it-IT"/>
              </w:rPr>
            </w:pPr>
            <w:r w:rsidRPr="001B2240">
              <w:rPr>
                <w:rFonts w:ascii="Garamond" w:hAnsi="Garamond" w:cs="Times New Roman"/>
                <w:color w:val="000000"/>
                <w:lang w:eastAsia="it-IT"/>
              </w:rPr>
              <w:t>altro (specificare):</w:t>
            </w:r>
          </w:p>
        </w:tc>
      </w:tr>
      <w:tr w:rsidR="008616AC" w:rsidRPr="008616AC" w:rsidTr="00F170F0">
        <w:tblPrEx>
          <w:tblBorders>
            <w:insideH w:val="none" w:sz="0" w:space="0" w:color="auto"/>
          </w:tblBorders>
          <w:tblCellMar>
            <w:top w:w="0" w:type="dxa"/>
            <w:left w:w="108" w:type="dxa"/>
            <w:bottom w:w="0" w:type="dxa"/>
            <w:right w:w="108" w:type="dxa"/>
          </w:tblCellMar>
        </w:tblPrEx>
        <w:tc>
          <w:tcPr>
            <w:tcW w:w="9608" w:type="dxa"/>
            <w:gridSpan w:val="3"/>
          </w:tcPr>
          <w:p w:rsidR="008616AC" w:rsidRPr="008616AC" w:rsidRDefault="008616AC" w:rsidP="00136276">
            <w:pPr>
              <w:autoSpaceDE w:val="0"/>
              <w:autoSpaceDN w:val="0"/>
              <w:adjustRightInd w:val="0"/>
              <w:spacing w:before="80"/>
              <w:jc w:val="both"/>
              <w:rPr>
                <w:rFonts w:ascii="Garamond" w:hAnsi="Garamond" w:cs="Times New Roman"/>
                <w:b/>
                <w:bdr w:val="single" w:sz="4" w:space="0" w:color="auto"/>
              </w:rPr>
            </w:pPr>
          </w:p>
        </w:tc>
      </w:tr>
      <w:tr w:rsidR="007C5488" w:rsidRPr="008616AC" w:rsidTr="00136276">
        <w:tblPrEx>
          <w:tblBorders>
            <w:insideV w:val="dotted" w:sz="4" w:space="0" w:color="auto"/>
          </w:tblBorders>
        </w:tblPrEx>
        <w:trPr>
          <w:trHeight w:val="397"/>
        </w:trPr>
        <w:tc>
          <w:tcPr>
            <w:tcW w:w="9608" w:type="dxa"/>
            <w:gridSpan w:val="3"/>
          </w:tcPr>
          <w:p w:rsidR="007C5488" w:rsidRPr="008616AC" w:rsidRDefault="007C5488" w:rsidP="00136276">
            <w:pPr>
              <w:autoSpaceDE w:val="0"/>
              <w:autoSpaceDN w:val="0"/>
              <w:adjustRightInd w:val="0"/>
              <w:spacing w:before="80"/>
              <w:rPr>
                <w:rFonts w:ascii="Garamond" w:hAnsi="Garamond" w:cs="Times New Roman"/>
                <w:color w:val="000000"/>
                <w:lang w:eastAsia="it-IT"/>
              </w:rPr>
            </w:pPr>
            <w:r w:rsidRPr="00843515">
              <w:rPr>
                <w:rFonts w:ascii="Garamond" w:hAnsi="Garamond" w:cs="Times New Roman"/>
                <w:b/>
                <w:iCs/>
                <w:color w:val="000000"/>
                <w:lang w:eastAsia="it-IT"/>
              </w:rPr>
              <w:t>FORSE</w:t>
            </w:r>
            <w:r>
              <w:rPr>
                <w:rFonts w:ascii="Garamond" w:hAnsi="Garamond" w:cs="Times New Roman"/>
                <w:iCs/>
                <w:color w:val="000000"/>
                <w:lang w:eastAsia="it-IT"/>
              </w:rPr>
              <w:t xml:space="preserve"> </w:t>
            </w:r>
            <w:r w:rsidRPr="00160D68">
              <w:rPr>
                <w:rFonts w:ascii="Garamond" w:hAnsi="Garamond" w:cs="Times New Roman"/>
                <w:iCs/>
                <w:color w:val="000000"/>
                <w:lang w:eastAsia="it-IT"/>
              </w:rPr>
              <w:sym w:font="Wingdings" w:char="F06F"/>
            </w:r>
            <w:r w:rsidRPr="008616AC">
              <w:rPr>
                <w:rFonts w:ascii="Garamond" w:hAnsi="Garamond" w:cs="Times New Roman"/>
                <w:color w:val="000000"/>
                <w:lang w:eastAsia="it-IT"/>
              </w:rPr>
              <w:t xml:space="preserve"> (specificare </w:t>
            </w:r>
            <w:r>
              <w:rPr>
                <w:rFonts w:ascii="Garamond" w:hAnsi="Garamond" w:cs="Times New Roman"/>
                <w:color w:val="000000"/>
                <w:lang w:eastAsia="it-IT"/>
              </w:rPr>
              <w:t xml:space="preserve">gli eventuali </w:t>
            </w:r>
            <w:r w:rsidRPr="008616AC">
              <w:rPr>
                <w:rFonts w:ascii="Garamond" w:hAnsi="Garamond" w:cs="Times New Roman"/>
                <w:color w:val="000000"/>
                <w:lang w:eastAsia="it-IT"/>
              </w:rPr>
              <w:t>dubbi</w:t>
            </w:r>
            <w:r>
              <w:rPr>
                <w:rFonts w:ascii="Garamond" w:hAnsi="Garamond" w:cs="Times New Roman"/>
                <w:color w:val="000000"/>
                <w:lang w:eastAsia="it-IT"/>
              </w:rPr>
              <w:t>) ……</w:t>
            </w:r>
          </w:p>
        </w:tc>
      </w:tr>
      <w:tr w:rsidR="007C5488" w:rsidRPr="00160D68" w:rsidTr="00136276">
        <w:tblPrEx>
          <w:tblBorders>
            <w:insideV w:val="dotted" w:sz="4" w:space="0" w:color="auto"/>
          </w:tblBorders>
          <w:tblCellMar>
            <w:top w:w="0" w:type="dxa"/>
            <w:left w:w="108" w:type="dxa"/>
            <w:bottom w:w="0" w:type="dxa"/>
            <w:right w:w="108" w:type="dxa"/>
          </w:tblCellMar>
          <w:tblLook w:val="00A0" w:firstRow="1" w:lastRow="0" w:firstColumn="1" w:lastColumn="0" w:noHBand="0" w:noVBand="0"/>
        </w:tblPrEx>
        <w:tc>
          <w:tcPr>
            <w:tcW w:w="9608" w:type="dxa"/>
            <w:gridSpan w:val="3"/>
          </w:tcPr>
          <w:p w:rsidR="007C5488" w:rsidRPr="00160D68" w:rsidRDefault="007C5488" w:rsidP="00136276">
            <w:pPr>
              <w:autoSpaceDE w:val="0"/>
              <w:autoSpaceDN w:val="0"/>
              <w:adjustRightInd w:val="0"/>
              <w:spacing w:before="80"/>
              <w:rPr>
                <w:rFonts w:ascii="Garamond" w:eastAsia="Calibri" w:hAnsi="Garamond" w:cs="Times New Roman"/>
                <w:color w:val="000000"/>
                <w:lang w:eastAsia="it-IT"/>
              </w:rPr>
            </w:pPr>
          </w:p>
        </w:tc>
      </w:tr>
      <w:tr w:rsidR="008616AC" w:rsidRPr="008616AC" w:rsidTr="00F170F0">
        <w:tblPrEx>
          <w:tblBorders>
            <w:insideH w:val="none" w:sz="0" w:space="0" w:color="auto"/>
          </w:tblBorders>
          <w:tblCellMar>
            <w:top w:w="0" w:type="dxa"/>
            <w:left w:w="108" w:type="dxa"/>
            <w:bottom w:w="0" w:type="dxa"/>
            <w:right w:w="108" w:type="dxa"/>
          </w:tblCellMar>
        </w:tblPrEx>
        <w:tc>
          <w:tcPr>
            <w:tcW w:w="9608" w:type="dxa"/>
            <w:gridSpan w:val="3"/>
          </w:tcPr>
          <w:p w:rsidR="007C5488" w:rsidRPr="007C5488" w:rsidRDefault="007C5488" w:rsidP="007C5488">
            <w:pPr>
              <w:autoSpaceDE w:val="0"/>
              <w:autoSpaceDN w:val="0"/>
              <w:adjustRightInd w:val="0"/>
              <w:jc w:val="both"/>
              <w:rPr>
                <w:rFonts w:ascii="Garamond" w:hAnsi="Garamond" w:cs="Times New Roman"/>
                <w:color w:val="000000"/>
                <w:lang w:eastAsia="it-IT"/>
              </w:rPr>
            </w:pPr>
            <w:r w:rsidRPr="007C5488">
              <w:rPr>
                <w:rFonts w:ascii="Garamond" w:hAnsi="Garamond" w:cs="Times New Roman"/>
                <w:b/>
                <w:color w:val="000000"/>
                <w:lang w:eastAsia="it-IT"/>
              </w:rPr>
              <w:t>In caso in cui si intenda rispondere NO al punto 3</w:t>
            </w:r>
            <w:r w:rsidRPr="007C5488">
              <w:rPr>
                <w:rFonts w:ascii="Garamond" w:hAnsi="Garamond" w:cs="Times New Roman"/>
                <w:color w:val="000000"/>
                <w:lang w:eastAsia="it-IT"/>
              </w:rPr>
              <w:t>, si raccomanda in particolare un’attenta verifica dei chiarimenti relativi al vantaggio forniti nella Comunicazione della Commissione europea UE 2016/C 262/01 sulla nozione di Aiuto di Stato.</w:t>
            </w:r>
          </w:p>
        </w:tc>
      </w:tr>
    </w:tbl>
    <w:p w:rsidR="00D51821" w:rsidRDefault="00D51821"/>
    <w:p w:rsidR="00D51821" w:rsidRDefault="00D51821" w:rsidP="00D51821">
      <w:pPr>
        <w:spacing w:after="160" w:line="259" w:lineRule="auto"/>
        <w:jc w:val="both"/>
        <w:rPr>
          <w:rFonts w:ascii="Garamond" w:eastAsia="Calibri" w:hAnsi="Garamond" w:cs="Times New Roman"/>
        </w:rPr>
      </w:pPr>
      <w:r w:rsidRPr="00D51821">
        <w:rPr>
          <w:rFonts w:ascii="Garamond" w:eastAsia="Calibri" w:hAnsi="Garamond" w:cs="Times New Roman"/>
        </w:rPr>
        <w:t xml:space="preserve">In presenza dei requisiti di cui ai punti 1, 2 e 3 occorre presupporre che sia soddisfatto anche il criterio relativo alla potenziale </w:t>
      </w:r>
      <w:r w:rsidRPr="00D51821">
        <w:rPr>
          <w:rFonts w:ascii="Garamond" w:eastAsia="Calibri" w:hAnsi="Garamond" w:cs="Times New Roman"/>
          <w:b/>
        </w:rPr>
        <w:t>distorsione della concorrenza</w:t>
      </w:r>
      <w:r w:rsidRPr="00D51821">
        <w:rPr>
          <w:rFonts w:ascii="Garamond" w:eastAsia="Calibri" w:hAnsi="Garamond" w:cs="Times New Roman"/>
        </w:rPr>
        <w:t xml:space="preserve"> e </w:t>
      </w:r>
      <w:r w:rsidRPr="00D51821">
        <w:rPr>
          <w:rFonts w:ascii="Garamond" w:eastAsia="Calibri" w:hAnsi="Garamond" w:cs="Times New Roman"/>
          <w:b/>
        </w:rPr>
        <w:t>incidenza sugli scambi</w:t>
      </w:r>
      <w:r w:rsidRPr="00D51821">
        <w:rPr>
          <w:rFonts w:ascii="Garamond" w:eastAsia="Calibri" w:hAnsi="Garamond" w:cs="Times New Roman"/>
        </w:rPr>
        <w:t xml:space="preserve">, fatti salvi i casi di cui alla Comunicazione della Commissione europea UE </w:t>
      </w:r>
      <w:r>
        <w:rPr>
          <w:rFonts w:ascii="Garamond" w:eastAsia="Calibri" w:hAnsi="Garamond" w:cs="Times New Roman"/>
        </w:rPr>
        <w:t>(</w:t>
      </w:r>
      <w:r w:rsidRPr="00D51821">
        <w:rPr>
          <w:rFonts w:ascii="Garamond" w:eastAsia="Calibri" w:hAnsi="Garamond" w:cs="Times New Roman"/>
        </w:rPr>
        <w:t>2016/C 262/01</w:t>
      </w:r>
      <w:r>
        <w:rPr>
          <w:rFonts w:ascii="Garamond" w:eastAsia="Calibri" w:hAnsi="Garamond" w:cs="Times New Roman"/>
        </w:rPr>
        <w:t>)</w:t>
      </w:r>
      <w:r w:rsidRPr="00D51821">
        <w:rPr>
          <w:rFonts w:ascii="Garamond" w:eastAsia="Calibri" w:hAnsi="Garamond" w:cs="Times New Roman"/>
        </w:rPr>
        <w:t xml:space="preserve">. </w:t>
      </w:r>
    </w:p>
    <w:p w:rsidR="00D51821" w:rsidRDefault="00D51821" w:rsidP="00D51821">
      <w:pPr>
        <w:spacing w:after="160" w:line="259" w:lineRule="auto"/>
        <w:jc w:val="both"/>
      </w:pPr>
      <w:r w:rsidRPr="00D51821">
        <w:rPr>
          <w:rFonts w:ascii="Garamond" w:eastAsia="Calibri" w:hAnsi="Garamond" w:cs="Times New Roman"/>
        </w:rPr>
        <w:t xml:space="preserve">In presenza dei requisiti di cui ai punti 1, 2 e 3 l’eventuale esclusione della distorsione della concorrenza e incidenza sugli scambi necessita di una indagine approfondita che non può essere fatta nel contesto della presente </w:t>
      </w:r>
      <w:proofErr w:type="spellStart"/>
      <w:r w:rsidRPr="00D51821">
        <w:rPr>
          <w:rFonts w:ascii="Garamond" w:eastAsia="Calibri" w:hAnsi="Garamond" w:cs="Times New Roman"/>
          <w:i/>
        </w:rPr>
        <w:t>check</w:t>
      </w:r>
      <w:proofErr w:type="spellEnd"/>
      <w:r w:rsidRPr="00D51821">
        <w:rPr>
          <w:rFonts w:ascii="Garamond" w:eastAsia="Calibri" w:hAnsi="Garamond" w:cs="Times New Roman"/>
          <w:i/>
        </w:rPr>
        <w:t>-list.</w:t>
      </w:r>
    </w:p>
    <w:p w:rsidR="00D51821" w:rsidRDefault="00D51821">
      <w:pPr>
        <w:spacing w:after="160" w:line="259" w:lineRule="auto"/>
      </w:pPr>
      <w:r>
        <w:lastRenderedPageBreak/>
        <w:br w:type="page"/>
      </w:r>
    </w:p>
    <w:p w:rsidR="00D51821" w:rsidRDefault="00D51821" w:rsidP="00D51821">
      <w:pPr>
        <w:spacing w:after="60" w:line="276" w:lineRule="auto"/>
        <w:jc w:val="both"/>
        <w:rPr>
          <w:rFonts w:ascii="Garamond" w:hAnsi="Garamond" w:cs="Times New Roman"/>
          <w:b/>
          <w14:shadow w14:blurRad="50800" w14:dist="38100" w14:dir="2700000" w14:sx="100000" w14:sy="100000" w14:kx="0" w14:ky="0" w14:algn="tl">
            <w14:srgbClr w14:val="000000">
              <w14:alpha w14:val="60000"/>
            </w14:srgbClr>
          </w14:shadow>
        </w:rPr>
      </w:pPr>
      <w:r w:rsidRPr="00D51821">
        <w:rPr>
          <w:rFonts w:ascii="Garamond" w:hAnsi="Garamond" w:cs="Times New Roman"/>
          <w:b/>
          <w14:shadow w14:blurRad="50800" w14:dist="38100" w14:dir="2700000" w14:sx="100000" w14:sy="100000" w14:kx="0" w14:ky="0" w14:algn="tl">
            <w14:srgbClr w14:val="000000">
              <w14:alpha w14:val="60000"/>
            </w14:srgbClr>
          </w14:shadow>
        </w:rPr>
        <w:lastRenderedPageBreak/>
        <w:t>Sezione II</w:t>
      </w:r>
      <w:r w:rsidR="000E6F63">
        <w:rPr>
          <w:rFonts w:ascii="Garamond" w:hAnsi="Garamond" w:cs="Times New Roman"/>
          <w:b/>
          <w14:shadow w14:blurRad="50800" w14:dist="38100" w14:dir="2700000" w14:sx="100000" w14:sy="100000" w14:kx="0" w14:ky="0" w14:algn="tl">
            <w14:srgbClr w14:val="000000">
              <w14:alpha w14:val="60000"/>
            </w14:srgbClr>
          </w14:shadow>
        </w:rPr>
        <w:t xml:space="preserve"> - </w:t>
      </w:r>
      <w:r w:rsidRPr="00D51821">
        <w:rPr>
          <w:rFonts w:ascii="Garamond" w:hAnsi="Garamond" w:cs="Times New Roman"/>
          <w:b/>
          <w14:shadow w14:blurRad="50800" w14:dist="38100" w14:dir="2700000" w14:sx="100000" w14:sy="100000" w14:kx="0" w14:ky="0" w14:algn="tl">
            <w14:srgbClr w14:val="000000">
              <w14:alpha w14:val="60000"/>
            </w14:srgbClr>
          </w14:shadow>
        </w:rPr>
        <w:t>Individuazione degli strumenti di compatibilità e delle procedure ai fini della legalità.</w:t>
      </w:r>
    </w:p>
    <w:p w:rsidR="00875CDB" w:rsidRDefault="00875CDB" w:rsidP="007A3B76">
      <w:pPr>
        <w:spacing w:after="60" w:line="276" w:lineRule="auto"/>
        <w:jc w:val="both"/>
        <w:rPr>
          <w:rFonts w:ascii="Garamond" w:eastAsia="MS Mincho" w:hAnsi="Garamond" w:cs="Times New Roman"/>
          <w:lang w:eastAsia="ja-JP"/>
        </w:rPr>
      </w:pPr>
    </w:p>
    <w:p w:rsidR="00636CB2" w:rsidRDefault="00636CB2" w:rsidP="007A3B76">
      <w:pPr>
        <w:spacing w:after="60" w:line="276" w:lineRule="auto"/>
        <w:jc w:val="both"/>
        <w:rPr>
          <w:rFonts w:ascii="Garamond" w:eastAsia="MS Mincho" w:hAnsi="Garamond" w:cs="Times New Roman"/>
          <w:lang w:eastAsia="ja-JP"/>
        </w:rPr>
      </w:pPr>
      <w:r>
        <w:rPr>
          <w:rFonts w:ascii="Garamond" w:eastAsia="MS Mincho" w:hAnsi="Garamond" w:cs="Times New Roman"/>
          <w:lang w:eastAsia="ja-JP"/>
        </w:rPr>
        <w:t xml:space="preserve">Tenuto conto che come da analisi precedente la verifica </w:t>
      </w:r>
      <w:r w:rsidRPr="00875CDB">
        <w:rPr>
          <w:rFonts w:ascii="Garamond" w:eastAsia="MS Mincho" w:hAnsi="Garamond" w:cs="Times New Roman"/>
          <w:i/>
          <w:lang w:eastAsia="ja-JP"/>
        </w:rPr>
        <w:t>ex ante</w:t>
      </w:r>
      <w:r>
        <w:rPr>
          <w:rFonts w:ascii="Garamond" w:eastAsia="MS Mincho" w:hAnsi="Garamond" w:cs="Times New Roman"/>
          <w:lang w:eastAsia="ja-JP"/>
        </w:rPr>
        <w:t xml:space="preserve"> si conclude con la seguente valutazione: </w:t>
      </w:r>
    </w:p>
    <w:p w:rsidR="00875CDB" w:rsidRDefault="00875CDB" w:rsidP="007A3B76">
      <w:pPr>
        <w:spacing w:after="60" w:line="276" w:lineRule="auto"/>
        <w:jc w:val="both"/>
        <w:rPr>
          <w:rFonts w:ascii="Garamond" w:eastAsia="MS Mincho" w:hAnsi="Garamond" w:cs="Times New Roman"/>
          <w:lang w:eastAsia="ja-JP"/>
        </w:rPr>
      </w:pPr>
    </w:p>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156"/>
        <w:gridCol w:w="1156"/>
      </w:tblGrid>
      <w:tr w:rsidR="00636CB2" w:rsidRPr="00636CB2" w:rsidTr="00636CB2">
        <w:trPr>
          <w:trHeight w:val="397"/>
        </w:trPr>
        <w:tc>
          <w:tcPr>
            <w:tcW w:w="7296" w:type="dxa"/>
            <w:vAlign w:val="center"/>
          </w:tcPr>
          <w:p w:rsidR="00636CB2" w:rsidRPr="00636CB2" w:rsidRDefault="00636CB2" w:rsidP="00636CB2">
            <w:pPr>
              <w:spacing w:line="276" w:lineRule="auto"/>
              <w:jc w:val="both"/>
              <w:rPr>
                <w:rFonts w:ascii="Garamond" w:eastAsia="MS Mincho" w:hAnsi="Garamond" w:cs="Times New Roman"/>
                <w:i/>
                <w:iCs/>
                <w:lang w:eastAsia="ja-JP"/>
              </w:rPr>
            </w:pPr>
            <w:r>
              <w:rPr>
                <w:rFonts w:ascii="Garamond" w:eastAsia="MS Mincho" w:hAnsi="Garamond" w:cs="Times New Roman"/>
                <w:b/>
                <w:bCs/>
                <w:lang w:eastAsia="ja-JP"/>
              </w:rPr>
              <w:t>Si è presenza di un aiuto di Stato</w:t>
            </w:r>
            <w:r w:rsidRPr="00636CB2">
              <w:rPr>
                <w:rFonts w:ascii="Garamond" w:eastAsia="MS Mincho" w:hAnsi="Garamond" w:cs="Times New Roman"/>
                <w:b/>
                <w:lang w:eastAsia="ja-JP"/>
              </w:rPr>
              <w:t>?</w:t>
            </w:r>
          </w:p>
        </w:tc>
        <w:tc>
          <w:tcPr>
            <w:tcW w:w="1156" w:type="dxa"/>
            <w:vAlign w:val="center"/>
          </w:tcPr>
          <w:p w:rsidR="00636CB2" w:rsidRPr="00636CB2" w:rsidRDefault="00636CB2" w:rsidP="00636CB2">
            <w:pPr>
              <w:spacing w:line="276" w:lineRule="auto"/>
              <w:jc w:val="center"/>
              <w:rPr>
                <w:rFonts w:ascii="Garamond" w:eastAsia="MS Mincho" w:hAnsi="Garamond" w:cs="Times New Roman"/>
                <w:iCs/>
                <w:lang w:eastAsia="ja-JP"/>
              </w:rPr>
            </w:pPr>
            <w:r w:rsidRPr="00636CB2">
              <w:rPr>
                <w:rFonts w:ascii="Garamond" w:eastAsia="MS Mincho" w:hAnsi="Garamond" w:cs="Times New Roman"/>
                <w:b/>
                <w:iCs/>
                <w:lang w:eastAsia="ja-JP"/>
              </w:rPr>
              <w:t>SI</w:t>
            </w:r>
            <w:r w:rsidRPr="00636CB2">
              <w:rPr>
                <w:rFonts w:ascii="Garamond" w:eastAsia="MS Mincho" w:hAnsi="Garamond" w:cs="Times New Roman"/>
                <w:iCs/>
                <w:lang w:eastAsia="ja-JP"/>
              </w:rPr>
              <w:t xml:space="preserve"> </w:t>
            </w:r>
            <w:r w:rsidRPr="00636CB2">
              <w:rPr>
                <w:rFonts w:ascii="Garamond" w:eastAsia="MS Mincho" w:hAnsi="Garamond" w:cs="Times New Roman"/>
                <w:iCs/>
                <w:lang w:eastAsia="ja-JP"/>
              </w:rPr>
              <w:sym w:font="Wingdings" w:char="F06F"/>
            </w:r>
          </w:p>
        </w:tc>
        <w:tc>
          <w:tcPr>
            <w:tcW w:w="1156" w:type="dxa"/>
            <w:vAlign w:val="center"/>
          </w:tcPr>
          <w:p w:rsidR="00636CB2" w:rsidRPr="00636CB2" w:rsidRDefault="00636CB2" w:rsidP="00636CB2">
            <w:pPr>
              <w:spacing w:line="276" w:lineRule="auto"/>
              <w:jc w:val="center"/>
              <w:rPr>
                <w:rFonts w:ascii="Garamond" w:eastAsia="MS Mincho" w:hAnsi="Garamond" w:cs="Times New Roman"/>
                <w:i/>
                <w:iCs/>
                <w:lang w:eastAsia="ja-JP"/>
              </w:rPr>
            </w:pPr>
            <w:r w:rsidRPr="00636CB2">
              <w:rPr>
                <w:rFonts w:ascii="Garamond" w:eastAsia="MS Mincho" w:hAnsi="Garamond" w:cs="Times New Roman"/>
                <w:b/>
                <w:iCs/>
                <w:lang w:eastAsia="ja-JP"/>
              </w:rPr>
              <w:t>NO</w:t>
            </w:r>
            <w:r w:rsidRPr="00636CB2">
              <w:rPr>
                <w:rFonts w:ascii="Garamond" w:eastAsia="MS Mincho" w:hAnsi="Garamond" w:cs="Times New Roman"/>
                <w:iCs/>
                <w:lang w:eastAsia="ja-JP"/>
              </w:rPr>
              <w:t xml:space="preserve"> </w:t>
            </w:r>
            <w:r w:rsidRPr="00636CB2">
              <w:rPr>
                <w:rFonts w:ascii="Garamond" w:eastAsia="MS Mincho" w:hAnsi="Garamond" w:cs="Times New Roman"/>
                <w:iCs/>
                <w:lang w:eastAsia="ja-JP"/>
              </w:rPr>
              <w:sym w:font="Wingdings" w:char="F06F"/>
            </w:r>
          </w:p>
        </w:tc>
      </w:tr>
    </w:tbl>
    <w:p w:rsidR="00636CB2" w:rsidRDefault="00636CB2" w:rsidP="007A3B76">
      <w:pPr>
        <w:spacing w:after="60" w:line="276" w:lineRule="auto"/>
        <w:jc w:val="both"/>
        <w:rPr>
          <w:rFonts w:ascii="Garamond" w:eastAsia="MS Mincho" w:hAnsi="Garamond" w:cs="Times New Roman"/>
          <w:lang w:eastAsia="ja-JP"/>
        </w:rPr>
      </w:pPr>
    </w:p>
    <w:p w:rsidR="00875CDB" w:rsidRDefault="00875CDB" w:rsidP="007A3B76">
      <w:pPr>
        <w:spacing w:after="60" w:line="276" w:lineRule="auto"/>
        <w:jc w:val="both"/>
        <w:rPr>
          <w:rFonts w:ascii="Garamond" w:eastAsia="MS Mincho" w:hAnsi="Garamond" w:cs="Times New Roman"/>
          <w:lang w:eastAsia="ja-JP"/>
        </w:rPr>
      </w:pPr>
    </w:p>
    <w:p w:rsidR="000E6F63" w:rsidRPr="000E6F63" w:rsidRDefault="00636CB2" w:rsidP="007A3B76">
      <w:pPr>
        <w:spacing w:after="60" w:line="276" w:lineRule="auto"/>
        <w:jc w:val="both"/>
        <w:rPr>
          <w:rFonts w:ascii="Garamond" w:eastAsia="MS Mincho" w:hAnsi="Garamond" w:cs="Times New Roman"/>
          <w:lang w:eastAsia="ja-JP"/>
        </w:rPr>
      </w:pPr>
      <w:r>
        <w:rPr>
          <w:rFonts w:ascii="Garamond" w:eastAsia="MS Mincho" w:hAnsi="Garamond" w:cs="Times New Roman"/>
          <w:lang w:eastAsia="ja-JP"/>
        </w:rPr>
        <w:t>In caso di ri</w:t>
      </w:r>
      <w:r w:rsidR="00875CDB">
        <w:rPr>
          <w:rFonts w:ascii="Garamond" w:eastAsia="MS Mincho" w:hAnsi="Garamond" w:cs="Times New Roman"/>
          <w:lang w:eastAsia="ja-JP"/>
        </w:rPr>
        <w:t>s</w:t>
      </w:r>
      <w:r>
        <w:rPr>
          <w:rFonts w:ascii="Garamond" w:eastAsia="MS Mincho" w:hAnsi="Garamond" w:cs="Times New Roman"/>
          <w:lang w:eastAsia="ja-JP"/>
        </w:rPr>
        <w:t>posta affermativa, i</w:t>
      </w:r>
      <w:r w:rsidR="000E6F63" w:rsidRPr="000E6F63">
        <w:rPr>
          <w:rFonts w:ascii="Garamond" w:eastAsia="MS Mincho" w:hAnsi="Garamond" w:cs="Times New Roman"/>
          <w:lang w:eastAsia="ja-JP"/>
        </w:rPr>
        <w:t xml:space="preserve">ndicare </w:t>
      </w:r>
      <w:r w:rsidR="000E6F63" w:rsidRPr="00B62B10">
        <w:rPr>
          <w:rFonts w:ascii="Garamond" w:eastAsia="MS Mincho" w:hAnsi="Garamond" w:cs="Times New Roman"/>
          <w:b/>
          <w:lang w:eastAsia="ja-JP"/>
        </w:rPr>
        <w:t>gli eventuali strumenti utilizzabili</w:t>
      </w:r>
      <w:r w:rsidR="000E6F63">
        <w:rPr>
          <w:rFonts w:ascii="Garamond" w:eastAsia="MS Mincho" w:hAnsi="Garamond" w:cs="Times New Roman"/>
          <w:lang w:eastAsia="ja-JP"/>
        </w:rPr>
        <w:t xml:space="preserve"> </w:t>
      </w:r>
      <w:r w:rsidR="000E6F63" w:rsidRPr="000E6F63">
        <w:rPr>
          <w:rFonts w:ascii="Garamond" w:eastAsia="MS Mincho" w:hAnsi="Garamond" w:cs="Times New Roman"/>
          <w:lang w:eastAsia="ja-JP"/>
        </w:rPr>
        <w:t xml:space="preserve">ai fini della </w:t>
      </w:r>
      <w:r w:rsidR="000E6F63" w:rsidRPr="00875CDB">
        <w:rPr>
          <w:rFonts w:ascii="Garamond" w:eastAsia="MS Mincho" w:hAnsi="Garamond" w:cs="Times New Roman"/>
          <w:i/>
          <w:lang w:eastAsia="ja-JP"/>
        </w:rPr>
        <w:t>compatibilità</w:t>
      </w:r>
      <w:r w:rsidR="000E6F63" w:rsidRPr="000E6F63">
        <w:rPr>
          <w:rFonts w:ascii="Garamond" w:eastAsia="MS Mincho" w:hAnsi="Garamond" w:cs="Times New Roman"/>
          <w:lang w:eastAsia="ja-JP"/>
        </w:rPr>
        <w:t xml:space="preserve"> delle misure d’aiuto anche al fine di individuar</w:t>
      </w:r>
      <w:r w:rsidR="0053151A">
        <w:rPr>
          <w:rFonts w:ascii="Garamond" w:eastAsia="MS Mincho" w:hAnsi="Garamond" w:cs="Times New Roman"/>
          <w:lang w:eastAsia="ja-JP"/>
        </w:rPr>
        <w:t>n</w:t>
      </w:r>
      <w:r w:rsidR="000E6F63" w:rsidRPr="000E6F63">
        <w:rPr>
          <w:rFonts w:ascii="Garamond" w:eastAsia="MS Mincho" w:hAnsi="Garamond" w:cs="Times New Roman"/>
          <w:lang w:eastAsia="ja-JP"/>
        </w:rPr>
        <w:t xml:space="preserve">e la </w:t>
      </w:r>
      <w:r w:rsidR="000E6F63">
        <w:rPr>
          <w:rFonts w:ascii="Garamond" w:eastAsia="MS Mincho" w:hAnsi="Garamond" w:cs="Times New Roman"/>
          <w:lang w:eastAsia="ja-JP"/>
        </w:rPr>
        <w:t xml:space="preserve">corretta </w:t>
      </w:r>
      <w:r w:rsidR="000E6F63" w:rsidRPr="000E6F63">
        <w:rPr>
          <w:rFonts w:ascii="Garamond" w:eastAsia="MS Mincho" w:hAnsi="Garamond" w:cs="Times New Roman"/>
          <w:lang w:eastAsia="ja-JP"/>
        </w:rPr>
        <w:t>procedura</w:t>
      </w:r>
      <w:r w:rsidR="0053151A">
        <w:rPr>
          <w:rFonts w:ascii="Garamond" w:eastAsia="MS Mincho" w:hAnsi="Garamond" w:cs="Times New Roman"/>
          <w:lang w:eastAsia="ja-JP"/>
        </w:rPr>
        <w:t>,</w:t>
      </w:r>
      <w:r w:rsidR="000E6F63" w:rsidRPr="000E6F63">
        <w:rPr>
          <w:rFonts w:ascii="Garamond" w:eastAsia="MS Mincho" w:hAnsi="Garamond" w:cs="Times New Roman"/>
          <w:lang w:eastAsia="ja-JP"/>
        </w:rPr>
        <w:t xml:space="preserve"> </w:t>
      </w:r>
      <w:r w:rsidR="00875CDB">
        <w:rPr>
          <w:rFonts w:ascii="Garamond" w:eastAsia="MS Mincho" w:hAnsi="Garamond" w:cs="Times New Roman"/>
          <w:lang w:eastAsia="ja-JP"/>
        </w:rPr>
        <w:t xml:space="preserve">per </w:t>
      </w:r>
      <w:r w:rsidR="000E6F63" w:rsidRPr="000E6F63">
        <w:rPr>
          <w:rFonts w:ascii="Garamond" w:eastAsia="MS Mincho" w:hAnsi="Garamond" w:cs="Times New Roman"/>
          <w:lang w:eastAsia="ja-JP"/>
        </w:rPr>
        <w:t>la</w:t>
      </w:r>
      <w:r w:rsidR="00875CDB">
        <w:rPr>
          <w:rFonts w:ascii="Garamond" w:eastAsia="MS Mincho" w:hAnsi="Garamond" w:cs="Times New Roman"/>
          <w:lang w:eastAsia="ja-JP"/>
        </w:rPr>
        <w:t xml:space="preserve"> </w:t>
      </w:r>
      <w:r w:rsidR="000E6F63" w:rsidRPr="00875CDB">
        <w:rPr>
          <w:rFonts w:ascii="Garamond" w:eastAsia="MS Mincho" w:hAnsi="Garamond" w:cs="Times New Roman"/>
          <w:i/>
          <w:lang w:eastAsia="ja-JP"/>
        </w:rPr>
        <w:t>legalità</w:t>
      </w:r>
      <w:r w:rsidR="000E6F63" w:rsidRPr="000E6F63">
        <w:rPr>
          <w:rFonts w:ascii="Garamond" w:eastAsia="MS Mincho" w:hAnsi="Garamond" w:cs="Times New Roman"/>
          <w:lang w:eastAsia="ja-JP"/>
        </w:rPr>
        <w:t xml:space="preserve"> </w:t>
      </w:r>
      <w:r w:rsidR="00875CDB">
        <w:rPr>
          <w:rFonts w:ascii="Garamond" w:eastAsia="MS Mincho" w:hAnsi="Garamond" w:cs="Times New Roman"/>
          <w:lang w:eastAsia="ja-JP"/>
        </w:rPr>
        <w:t>dell’aiuto:</w:t>
      </w:r>
      <w:r w:rsidR="000E6F63" w:rsidRPr="000E6F63">
        <w:rPr>
          <w:rFonts w:ascii="Garamond" w:eastAsia="MS Mincho" w:hAnsi="Garamond" w:cs="Times New Roman"/>
          <w:lang w:eastAsia="ja-JP"/>
        </w:rPr>
        <w:t xml:space="preserve"> </w:t>
      </w:r>
    </w:p>
    <w:p w:rsidR="00D51821" w:rsidRPr="00D51821" w:rsidRDefault="00D51821" w:rsidP="007A3B76">
      <w:pPr>
        <w:spacing w:after="120"/>
        <w:ind w:left="426" w:hanging="426"/>
        <w:jc w:val="both"/>
        <w:rPr>
          <w:rFonts w:ascii="Garamond" w:eastAsia="MS Mincho" w:hAnsi="Garamond" w:cs="Times New Roman"/>
          <w:lang w:eastAsia="ja-JP"/>
        </w:rPr>
      </w:pPr>
      <w:r w:rsidRPr="00D51821">
        <w:rPr>
          <w:rFonts w:ascii="Garamond" w:eastAsia="MS Mincho" w:hAnsi="Garamond" w:cs="Times New Roman"/>
          <w:lang w:eastAsia="ja-JP"/>
        </w:rPr>
        <w:sym w:font="Wingdings" w:char="F071"/>
      </w:r>
      <w:r w:rsidRPr="00D51821">
        <w:rPr>
          <w:rFonts w:ascii="Garamond" w:eastAsia="MS Mincho" w:hAnsi="Garamond" w:cs="Times New Roman"/>
          <w:lang w:eastAsia="ja-JP"/>
        </w:rPr>
        <w:tab/>
      </w:r>
      <w:r w:rsidRPr="00D51821">
        <w:rPr>
          <w:rFonts w:ascii="Garamond" w:eastAsia="MS Mincho" w:hAnsi="Garamond" w:cs="Times New Roman"/>
          <w:b/>
          <w:lang w:eastAsia="ja-JP"/>
        </w:rPr>
        <w:t xml:space="preserve">de minimis </w:t>
      </w:r>
      <w:r w:rsidRPr="00D51821">
        <w:rPr>
          <w:rFonts w:ascii="Garamond" w:eastAsia="MS Mincho" w:hAnsi="Garamond" w:cs="Times New Roman"/>
          <w:lang w:eastAsia="ja-JP"/>
        </w:rPr>
        <w:t>ai sensi del</w:t>
      </w:r>
      <w:r w:rsidRPr="00D51821">
        <w:rPr>
          <w:rFonts w:ascii="Garamond" w:eastAsia="MS Mincho" w:hAnsi="Garamond" w:cs="Times New Roman"/>
          <w:b/>
          <w:lang w:eastAsia="ja-JP"/>
        </w:rPr>
        <w:t xml:space="preserve"> </w:t>
      </w:r>
      <w:r w:rsidRPr="00D51821">
        <w:rPr>
          <w:rFonts w:ascii="Garamond" w:eastAsia="MS Mincho" w:hAnsi="Garamond" w:cs="Times New Roman"/>
          <w:lang w:eastAsia="ja-JP"/>
        </w:rPr>
        <w:t>Regolamento (UE) n. 1407/2013</w:t>
      </w:r>
      <w:r w:rsidR="00712BFC">
        <w:rPr>
          <w:rFonts w:ascii="Garamond" w:eastAsia="MS Mincho" w:hAnsi="Garamond" w:cs="Times New Roman"/>
          <w:lang w:eastAsia="ja-JP"/>
        </w:rPr>
        <w:t xml:space="preserve"> </w:t>
      </w:r>
      <w:r w:rsidR="00712BFC" w:rsidRPr="0053630E">
        <w:rPr>
          <w:rFonts w:ascii="Garamond" w:eastAsia="MS Mincho" w:hAnsi="Garamond" w:cs="Times New Roman"/>
          <w:sz w:val="16"/>
          <w:szCs w:val="16"/>
          <w:lang w:eastAsia="ja-JP"/>
        </w:rPr>
        <w:t>(oppure n. 1408/2013 oppure n. 717/2014)</w:t>
      </w:r>
      <w:r w:rsidR="00712BFC" w:rsidRPr="0053630E">
        <w:rPr>
          <w:rFonts w:ascii="Garamond" w:eastAsia="MS Mincho" w:hAnsi="Garamond" w:cs="Times New Roman"/>
          <w:lang w:eastAsia="ja-JP"/>
        </w:rPr>
        <w:t>;</w:t>
      </w:r>
    </w:p>
    <w:p w:rsidR="00E128A7" w:rsidRDefault="00D51821" w:rsidP="007A3B76">
      <w:pPr>
        <w:spacing w:after="120"/>
        <w:ind w:left="426" w:hanging="426"/>
        <w:jc w:val="both"/>
        <w:rPr>
          <w:rFonts w:ascii="Garamond" w:eastAsia="MS Mincho" w:hAnsi="Garamond" w:cs="Times New Roman"/>
          <w:lang w:eastAsia="ja-JP"/>
        </w:rPr>
      </w:pPr>
      <w:r w:rsidRPr="00D51821">
        <w:rPr>
          <w:rFonts w:ascii="Garamond" w:eastAsia="MS Mincho" w:hAnsi="Garamond" w:cs="Times New Roman"/>
          <w:lang w:eastAsia="ja-JP"/>
        </w:rPr>
        <w:sym w:font="Wingdings" w:char="F071"/>
      </w:r>
      <w:r w:rsidRPr="00D51821">
        <w:rPr>
          <w:rFonts w:ascii="Garamond" w:eastAsia="MS Mincho" w:hAnsi="Garamond" w:cs="Times New Roman"/>
          <w:lang w:eastAsia="ja-JP"/>
        </w:rPr>
        <w:tab/>
      </w:r>
      <w:r w:rsidRPr="00D51821">
        <w:rPr>
          <w:rFonts w:ascii="Garamond" w:eastAsia="MS Mincho" w:hAnsi="Garamond" w:cs="Times New Roman"/>
          <w:b/>
          <w:lang w:eastAsia="ja-JP"/>
        </w:rPr>
        <w:t>esenzione</w:t>
      </w:r>
      <w:r w:rsidRPr="00D51821">
        <w:rPr>
          <w:rFonts w:ascii="Garamond" w:eastAsia="MS Mincho" w:hAnsi="Garamond" w:cs="Times New Roman"/>
          <w:lang w:eastAsia="ja-JP"/>
        </w:rPr>
        <w:t xml:space="preserve"> </w:t>
      </w:r>
      <w:r w:rsidRPr="00D51821">
        <w:rPr>
          <w:rFonts w:ascii="Garamond" w:eastAsia="MS Mincho" w:hAnsi="Garamond" w:cs="Times New Roman"/>
          <w:b/>
          <w:lang w:eastAsia="ja-JP"/>
        </w:rPr>
        <w:t>dall’obbligo di notifica</w:t>
      </w:r>
      <w:r w:rsidRPr="00D51821">
        <w:rPr>
          <w:rFonts w:ascii="Garamond" w:eastAsia="MS Mincho" w:hAnsi="Garamond" w:cs="Times New Roman"/>
          <w:lang w:eastAsia="ja-JP"/>
        </w:rPr>
        <w:t xml:space="preserve"> preventiva ai sensi del </w:t>
      </w:r>
      <w:r w:rsidRPr="00D51821">
        <w:rPr>
          <w:rFonts w:ascii="Garamond" w:eastAsia="MS Mincho" w:hAnsi="Garamond" w:cs="Times New Roman"/>
          <w:b/>
          <w:lang w:eastAsia="ja-JP"/>
        </w:rPr>
        <w:t>Regolamento (UE) 651/2014</w:t>
      </w:r>
      <w:r w:rsidRPr="00D51821">
        <w:rPr>
          <w:rFonts w:ascii="Garamond" w:eastAsia="MS Mincho" w:hAnsi="Garamond" w:cs="Times New Roman"/>
          <w:lang w:eastAsia="ja-JP"/>
        </w:rPr>
        <w:t xml:space="preserve"> </w:t>
      </w:r>
      <w:r w:rsidR="0053630E">
        <w:rPr>
          <w:rFonts w:ascii="Garamond" w:eastAsia="MS Mincho" w:hAnsi="Garamond" w:cs="Times New Roman"/>
          <w:lang w:eastAsia="ja-JP"/>
        </w:rPr>
        <w:t xml:space="preserve">(GBER) </w:t>
      </w:r>
      <w:r w:rsidRPr="00D51821">
        <w:rPr>
          <w:rFonts w:ascii="Garamond" w:eastAsia="MS Mincho" w:hAnsi="Garamond" w:cs="Times New Roman"/>
          <w:lang w:eastAsia="ja-JP"/>
        </w:rPr>
        <w:t>(regolamento general</w:t>
      </w:r>
      <w:r w:rsidR="00875CDB">
        <w:rPr>
          <w:rFonts w:ascii="Garamond" w:eastAsia="MS Mincho" w:hAnsi="Garamond" w:cs="Times New Roman"/>
          <w:lang w:eastAsia="ja-JP"/>
        </w:rPr>
        <w:t>e di esenzione per categoria</w:t>
      </w:r>
      <w:r w:rsidR="0053630E">
        <w:rPr>
          <w:rFonts w:ascii="Garamond" w:eastAsia="MS Mincho" w:hAnsi="Garamond" w:cs="Times New Roman"/>
          <w:lang w:eastAsia="ja-JP"/>
        </w:rPr>
        <w:t xml:space="preserve">) </w:t>
      </w:r>
      <w:r w:rsidR="0053630E" w:rsidRPr="0053630E">
        <w:rPr>
          <w:rFonts w:ascii="Garamond" w:eastAsia="MS Mincho" w:hAnsi="Garamond" w:cs="Times New Roman"/>
          <w:sz w:val="16"/>
          <w:szCs w:val="16"/>
          <w:lang w:eastAsia="ja-JP"/>
        </w:rPr>
        <w:t xml:space="preserve">(oppure n. </w:t>
      </w:r>
      <w:r w:rsidR="0053630E">
        <w:rPr>
          <w:rFonts w:ascii="Garamond" w:eastAsia="MS Mincho" w:hAnsi="Garamond" w:cs="Times New Roman"/>
          <w:sz w:val="16"/>
          <w:szCs w:val="16"/>
          <w:lang w:eastAsia="ja-JP"/>
        </w:rPr>
        <w:t>702</w:t>
      </w:r>
      <w:r w:rsidR="0053630E" w:rsidRPr="0053630E">
        <w:rPr>
          <w:rFonts w:ascii="Garamond" w:eastAsia="MS Mincho" w:hAnsi="Garamond" w:cs="Times New Roman"/>
          <w:sz w:val="16"/>
          <w:szCs w:val="16"/>
          <w:lang w:eastAsia="ja-JP"/>
        </w:rPr>
        <w:t>/201</w:t>
      </w:r>
      <w:r w:rsidR="0053630E">
        <w:rPr>
          <w:rFonts w:ascii="Garamond" w:eastAsia="MS Mincho" w:hAnsi="Garamond" w:cs="Times New Roman"/>
          <w:sz w:val="16"/>
          <w:szCs w:val="16"/>
          <w:lang w:eastAsia="ja-JP"/>
        </w:rPr>
        <w:t>4</w:t>
      </w:r>
      <w:r w:rsidR="0053630E" w:rsidRPr="0053630E">
        <w:rPr>
          <w:rFonts w:ascii="Garamond" w:eastAsia="MS Mincho" w:hAnsi="Garamond" w:cs="Times New Roman"/>
          <w:sz w:val="16"/>
          <w:szCs w:val="16"/>
          <w:lang w:eastAsia="ja-JP"/>
        </w:rPr>
        <w:t xml:space="preserve"> </w:t>
      </w:r>
      <w:r w:rsidR="0053630E">
        <w:rPr>
          <w:rFonts w:ascii="Garamond" w:eastAsia="MS Mincho" w:hAnsi="Garamond" w:cs="Times New Roman"/>
          <w:sz w:val="16"/>
          <w:szCs w:val="16"/>
          <w:lang w:eastAsia="ja-JP"/>
        </w:rPr>
        <w:t xml:space="preserve">(ABER) </w:t>
      </w:r>
      <w:r w:rsidR="0053630E" w:rsidRPr="0053630E">
        <w:rPr>
          <w:rFonts w:ascii="Garamond" w:eastAsia="MS Mincho" w:hAnsi="Garamond" w:cs="Times New Roman"/>
          <w:sz w:val="16"/>
          <w:szCs w:val="16"/>
          <w:lang w:eastAsia="ja-JP"/>
        </w:rPr>
        <w:t xml:space="preserve">oppure n. </w:t>
      </w:r>
      <w:r w:rsidR="0053630E">
        <w:rPr>
          <w:rFonts w:ascii="Garamond" w:eastAsia="MS Mincho" w:hAnsi="Garamond" w:cs="Times New Roman"/>
          <w:sz w:val="16"/>
          <w:szCs w:val="16"/>
          <w:lang w:eastAsia="ja-JP"/>
        </w:rPr>
        <w:t>1388</w:t>
      </w:r>
      <w:r w:rsidR="0053630E" w:rsidRPr="0053630E">
        <w:rPr>
          <w:rFonts w:ascii="Garamond" w:eastAsia="MS Mincho" w:hAnsi="Garamond" w:cs="Times New Roman"/>
          <w:sz w:val="16"/>
          <w:szCs w:val="16"/>
          <w:lang w:eastAsia="ja-JP"/>
        </w:rPr>
        <w:t>/2014</w:t>
      </w:r>
      <w:r w:rsidR="0053630E">
        <w:rPr>
          <w:rFonts w:ascii="Garamond" w:eastAsia="MS Mincho" w:hAnsi="Garamond" w:cs="Times New Roman"/>
          <w:sz w:val="16"/>
          <w:szCs w:val="16"/>
          <w:lang w:eastAsia="ja-JP"/>
        </w:rPr>
        <w:t xml:space="preserve"> (FIBER</w:t>
      </w:r>
      <w:r w:rsidR="0053630E" w:rsidRPr="0053630E">
        <w:rPr>
          <w:rFonts w:ascii="Garamond" w:eastAsia="MS Mincho" w:hAnsi="Garamond" w:cs="Times New Roman"/>
          <w:sz w:val="16"/>
          <w:szCs w:val="16"/>
          <w:lang w:eastAsia="ja-JP"/>
        </w:rPr>
        <w:t>)</w:t>
      </w:r>
      <w:r w:rsidR="0053630E">
        <w:rPr>
          <w:rFonts w:ascii="Garamond" w:eastAsia="MS Mincho" w:hAnsi="Garamond" w:cs="Times New Roman"/>
          <w:sz w:val="16"/>
          <w:szCs w:val="16"/>
          <w:lang w:eastAsia="ja-JP"/>
        </w:rPr>
        <w:t>,</w:t>
      </w:r>
      <w:r w:rsidR="00875CDB">
        <w:rPr>
          <w:rFonts w:ascii="Garamond" w:eastAsia="MS Mincho" w:hAnsi="Garamond" w:cs="Times New Roman"/>
          <w:lang w:eastAsia="ja-JP"/>
        </w:rPr>
        <w:t xml:space="preserve"> di cui si specificano: </w:t>
      </w:r>
    </w:p>
    <w:p w:rsidR="00D51821" w:rsidRPr="00D51821" w:rsidRDefault="00875CDB" w:rsidP="00875CDB">
      <w:pPr>
        <w:spacing w:after="240"/>
        <w:ind w:left="425" w:hanging="68"/>
        <w:jc w:val="both"/>
        <w:rPr>
          <w:rFonts w:ascii="Garamond" w:eastAsia="MS Mincho" w:hAnsi="Garamond" w:cs="Times New Roman"/>
          <w:lang w:eastAsia="ja-JP"/>
        </w:rPr>
      </w:pPr>
      <w:r>
        <w:rPr>
          <w:rFonts w:ascii="Garamond" w:eastAsia="MS Mincho" w:hAnsi="Garamond" w:cs="Times New Roman"/>
          <w:lang w:eastAsia="ja-JP"/>
        </w:rPr>
        <w:t xml:space="preserve">la </w:t>
      </w:r>
      <w:r w:rsidRPr="00875CDB">
        <w:rPr>
          <w:rFonts w:ascii="Garamond" w:eastAsia="MS Mincho" w:hAnsi="Garamond" w:cs="Times New Roman"/>
          <w:b/>
          <w:lang w:eastAsia="ja-JP"/>
        </w:rPr>
        <w:t>S</w:t>
      </w:r>
      <w:r w:rsidR="00D51821" w:rsidRPr="00875CDB">
        <w:rPr>
          <w:rFonts w:ascii="Garamond" w:eastAsia="MS Mincho" w:hAnsi="Garamond" w:cs="Times New Roman"/>
          <w:b/>
          <w:lang w:eastAsia="ja-JP"/>
        </w:rPr>
        <w:t>ezione</w:t>
      </w:r>
      <w:r w:rsidR="00D51821" w:rsidRPr="00D51821">
        <w:rPr>
          <w:rFonts w:ascii="Garamond" w:eastAsia="MS Mincho" w:hAnsi="Garamond" w:cs="Times New Roman"/>
          <w:lang w:eastAsia="ja-JP"/>
        </w:rPr>
        <w:t xml:space="preserve"> </w:t>
      </w:r>
      <w:r w:rsidR="00E128A7">
        <w:rPr>
          <w:rFonts w:ascii="Garamond" w:eastAsia="MS Mincho" w:hAnsi="Garamond" w:cs="Times New Roman"/>
          <w:lang w:eastAsia="ja-JP"/>
        </w:rPr>
        <w:t xml:space="preserve"> __________</w:t>
      </w:r>
      <w:r>
        <w:rPr>
          <w:rFonts w:ascii="Garamond" w:eastAsia="MS Mincho" w:hAnsi="Garamond" w:cs="Times New Roman"/>
          <w:lang w:eastAsia="ja-JP"/>
        </w:rPr>
        <w:t>_____</w:t>
      </w:r>
      <w:r w:rsidR="00E128A7">
        <w:rPr>
          <w:rFonts w:ascii="Garamond" w:eastAsia="MS Mincho" w:hAnsi="Garamond" w:cs="Times New Roman"/>
          <w:lang w:eastAsia="ja-JP"/>
        </w:rPr>
        <w:t xml:space="preserve">_ </w:t>
      </w:r>
      <w:r w:rsidR="00D51821" w:rsidRPr="00D51821">
        <w:rPr>
          <w:rFonts w:ascii="Garamond" w:eastAsia="MS Mincho" w:hAnsi="Garamond" w:cs="Times New Roman"/>
          <w:lang w:eastAsia="ja-JP"/>
        </w:rPr>
        <w:t xml:space="preserve">e </w:t>
      </w:r>
      <w:r>
        <w:rPr>
          <w:rFonts w:ascii="Garamond" w:eastAsia="MS Mincho" w:hAnsi="Garamond" w:cs="Times New Roman"/>
          <w:lang w:eastAsia="ja-JP"/>
        </w:rPr>
        <w:t xml:space="preserve">gli </w:t>
      </w:r>
      <w:r w:rsidR="00D51821" w:rsidRPr="00B62B10">
        <w:rPr>
          <w:rFonts w:ascii="Garamond" w:eastAsia="MS Mincho" w:hAnsi="Garamond" w:cs="Times New Roman"/>
          <w:b/>
          <w:lang w:eastAsia="ja-JP"/>
        </w:rPr>
        <w:t>articoli</w:t>
      </w:r>
      <w:r w:rsidR="00D51821" w:rsidRPr="00D51821">
        <w:rPr>
          <w:rFonts w:ascii="Garamond" w:eastAsia="MS Mincho" w:hAnsi="Garamond" w:cs="Times New Roman"/>
          <w:lang w:eastAsia="ja-JP"/>
        </w:rPr>
        <w:t xml:space="preserve"> pertinenti </w:t>
      </w:r>
      <w:r w:rsidR="00E128A7">
        <w:rPr>
          <w:rFonts w:ascii="Garamond" w:eastAsia="MS Mincho" w:hAnsi="Garamond" w:cs="Times New Roman"/>
          <w:lang w:eastAsia="ja-JP"/>
        </w:rPr>
        <w:t>________________</w:t>
      </w:r>
      <w:r>
        <w:rPr>
          <w:rFonts w:ascii="Garamond" w:eastAsia="MS Mincho" w:hAnsi="Garamond" w:cs="Times New Roman"/>
          <w:lang w:eastAsia="ja-JP"/>
        </w:rPr>
        <w:t>___________________</w:t>
      </w:r>
      <w:r w:rsidR="00E128A7">
        <w:rPr>
          <w:rFonts w:ascii="Garamond" w:eastAsia="MS Mincho" w:hAnsi="Garamond" w:cs="Times New Roman"/>
          <w:lang w:eastAsia="ja-JP"/>
        </w:rPr>
        <w:t xml:space="preserve">___ </w:t>
      </w:r>
    </w:p>
    <w:p w:rsidR="00875CDB" w:rsidRDefault="00D51821" w:rsidP="00D32D56">
      <w:pPr>
        <w:numPr>
          <w:ilvl w:val="0"/>
          <w:numId w:val="9"/>
        </w:numPr>
        <w:tabs>
          <w:tab w:val="num" w:pos="360"/>
        </w:tabs>
        <w:spacing w:after="240"/>
        <w:ind w:left="357" w:hanging="357"/>
        <w:jc w:val="both"/>
        <w:rPr>
          <w:rFonts w:ascii="Garamond" w:eastAsia="MS Mincho" w:hAnsi="Garamond" w:cs="Times New Roman"/>
          <w:lang w:eastAsia="ja-JP"/>
        </w:rPr>
      </w:pPr>
      <w:r w:rsidRPr="00875CDB">
        <w:rPr>
          <w:rFonts w:ascii="Garamond" w:eastAsia="MS Mincho" w:hAnsi="Garamond" w:cs="Times New Roman"/>
          <w:b/>
          <w:lang w:eastAsia="ja-JP"/>
        </w:rPr>
        <w:t>notifica preventiva</w:t>
      </w:r>
      <w:r w:rsidRPr="00875CDB">
        <w:rPr>
          <w:rFonts w:ascii="Garamond" w:eastAsia="MS Mincho" w:hAnsi="Garamond" w:cs="Times New Roman"/>
          <w:lang w:eastAsia="ja-JP"/>
        </w:rPr>
        <w:t xml:space="preserve">, </w:t>
      </w:r>
      <w:r w:rsidR="00875CDB" w:rsidRPr="00875CDB">
        <w:rPr>
          <w:rFonts w:ascii="Garamond" w:eastAsia="MS Mincho" w:hAnsi="Garamond"/>
          <w:lang w:eastAsia="ja-JP"/>
        </w:rPr>
        <w:t>da sottoporre a</w:t>
      </w:r>
      <w:r w:rsidRPr="00875CDB">
        <w:rPr>
          <w:rFonts w:ascii="Garamond" w:eastAsia="MS Mincho" w:hAnsi="Garamond"/>
          <w:lang w:eastAsia="ja-JP"/>
        </w:rPr>
        <w:t xml:space="preserve"> decisione della Commissione</w:t>
      </w:r>
      <w:r w:rsidRPr="00875CDB">
        <w:rPr>
          <w:rFonts w:ascii="Garamond" w:eastAsia="MS Mincho" w:hAnsi="Garamond" w:cs="Times New Roman"/>
          <w:lang w:eastAsia="ja-JP"/>
        </w:rPr>
        <w:t>,</w:t>
      </w:r>
      <w:r w:rsidR="00875CDB" w:rsidRPr="00875CDB">
        <w:rPr>
          <w:rFonts w:ascii="Garamond" w:eastAsia="MS Mincho" w:hAnsi="Garamond" w:cs="Times New Roman"/>
          <w:lang w:eastAsia="ja-JP"/>
        </w:rPr>
        <w:t xml:space="preserve"> nel rispetto della clausola di </w:t>
      </w:r>
      <w:r w:rsidR="00875CDB" w:rsidRPr="00875CDB">
        <w:rPr>
          <w:rFonts w:ascii="Garamond" w:eastAsia="MS Mincho" w:hAnsi="Garamond" w:cs="Times New Roman"/>
          <w:i/>
          <w:lang w:eastAsia="ja-JP"/>
        </w:rPr>
        <w:t xml:space="preserve">Stand </w:t>
      </w:r>
      <w:proofErr w:type="spellStart"/>
      <w:r w:rsidR="00875CDB" w:rsidRPr="00875CDB">
        <w:rPr>
          <w:rFonts w:ascii="Garamond" w:eastAsia="MS Mincho" w:hAnsi="Garamond" w:cs="Times New Roman"/>
          <w:i/>
          <w:lang w:eastAsia="ja-JP"/>
        </w:rPr>
        <w:t>still</w:t>
      </w:r>
      <w:proofErr w:type="spellEnd"/>
      <w:r w:rsidR="00875CDB" w:rsidRPr="00875CDB">
        <w:rPr>
          <w:rFonts w:ascii="Garamond" w:eastAsia="MS Mincho" w:hAnsi="Garamond" w:cs="Times New Roman"/>
          <w:lang w:eastAsia="ja-JP"/>
        </w:rPr>
        <w:t xml:space="preserve"> e </w:t>
      </w:r>
      <w:r w:rsidRPr="00875CDB">
        <w:rPr>
          <w:rFonts w:ascii="Garamond" w:eastAsia="MS Mincho" w:hAnsi="Garamond" w:cs="Times New Roman"/>
          <w:lang w:eastAsia="ja-JP"/>
        </w:rPr>
        <w:t xml:space="preserve">ai sensi degli </w:t>
      </w:r>
      <w:r w:rsidRPr="00875CDB">
        <w:rPr>
          <w:rFonts w:ascii="Garamond" w:eastAsia="MS Mincho" w:hAnsi="Garamond" w:cs="Times New Roman"/>
          <w:i/>
          <w:lang w:eastAsia="ja-JP"/>
        </w:rPr>
        <w:t>Orientamenti</w:t>
      </w:r>
      <w:r w:rsidRPr="00875CDB">
        <w:rPr>
          <w:rFonts w:ascii="Garamond" w:eastAsia="MS Mincho" w:hAnsi="Garamond" w:cs="Times New Roman"/>
          <w:lang w:eastAsia="ja-JP"/>
        </w:rPr>
        <w:t xml:space="preserve"> e delle </w:t>
      </w:r>
      <w:r w:rsidRPr="00875CDB">
        <w:rPr>
          <w:rFonts w:ascii="Garamond" w:eastAsia="MS Mincho" w:hAnsi="Garamond" w:cs="Times New Roman"/>
          <w:i/>
          <w:lang w:eastAsia="ja-JP"/>
        </w:rPr>
        <w:t>Linee guida</w:t>
      </w:r>
      <w:r w:rsidRPr="00875CDB">
        <w:rPr>
          <w:rFonts w:ascii="Garamond" w:eastAsia="MS Mincho" w:hAnsi="Garamond" w:cs="Times New Roman"/>
          <w:lang w:eastAsia="ja-JP"/>
        </w:rPr>
        <w:t xml:space="preserve"> di settore</w:t>
      </w:r>
      <w:r w:rsidR="007A3B76" w:rsidRPr="00875CDB">
        <w:rPr>
          <w:rFonts w:ascii="Garamond" w:eastAsia="MS Mincho" w:hAnsi="Garamond" w:cs="Times New Roman"/>
          <w:lang w:eastAsia="ja-JP"/>
        </w:rPr>
        <w:t xml:space="preserve"> </w:t>
      </w:r>
    </w:p>
    <w:p w:rsidR="00D51821" w:rsidRPr="00875CDB" w:rsidRDefault="007A3B76" w:rsidP="00875CDB">
      <w:pPr>
        <w:spacing w:after="240"/>
        <w:ind w:left="357"/>
        <w:jc w:val="both"/>
        <w:rPr>
          <w:rFonts w:ascii="Garamond" w:eastAsia="MS Mincho" w:hAnsi="Garamond" w:cs="Times New Roman"/>
          <w:lang w:eastAsia="ja-JP"/>
        </w:rPr>
      </w:pPr>
      <w:r w:rsidRPr="00875CDB">
        <w:rPr>
          <w:rFonts w:ascii="Garamond" w:eastAsia="MS Mincho" w:hAnsi="Garamond" w:cs="Times New Roman"/>
          <w:lang w:eastAsia="ja-JP"/>
        </w:rPr>
        <w:t>(</w:t>
      </w:r>
      <w:r w:rsidR="00E128A7" w:rsidRPr="00875CDB">
        <w:rPr>
          <w:rFonts w:ascii="Garamond" w:eastAsia="MS Mincho" w:hAnsi="Garamond" w:cs="Times New Roman"/>
          <w:lang w:eastAsia="ja-JP"/>
        </w:rPr>
        <w:t xml:space="preserve">indicare </w:t>
      </w:r>
      <w:r w:rsidRPr="00875CDB">
        <w:rPr>
          <w:rFonts w:ascii="Garamond" w:eastAsia="MS Mincho" w:hAnsi="Garamond" w:cs="Times New Roman"/>
          <w:lang w:eastAsia="ja-JP"/>
        </w:rPr>
        <w:t>i riferimenti)</w:t>
      </w:r>
      <w:r w:rsidRPr="00875CDB">
        <w:rPr>
          <w:rFonts w:ascii="Garamond" w:eastAsia="MS Mincho" w:hAnsi="Garamond" w:cs="Times New Roman"/>
          <w:b/>
          <w:lang w:eastAsia="ja-JP"/>
        </w:rPr>
        <w:t>: _____</w:t>
      </w:r>
      <w:r w:rsidR="00E128A7" w:rsidRPr="00875CDB">
        <w:rPr>
          <w:rFonts w:ascii="Garamond" w:eastAsia="MS Mincho" w:hAnsi="Garamond" w:cs="Times New Roman"/>
          <w:b/>
          <w:lang w:eastAsia="ja-JP"/>
        </w:rPr>
        <w:t>______</w:t>
      </w:r>
      <w:r w:rsidRPr="00875CDB">
        <w:rPr>
          <w:rFonts w:ascii="Garamond" w:eastAsia="MS Mincho" w:hAnsi="Garamond" w:cs="Times New Roman"/>
          <w:b/>
          <w:lang w:eastAsia="ja-JP"/>
        </w:rPr>
        <w:t>___</w:t>
      </w:r>
      <w:r w:rsidR="00875CDB">
        <w:rPr>
          <w:rFonts w:ascii="Garamond" w:eastAsia="MS Mincho" w:hAnsi="Garamond" w:cs="Times New Roman"/>
          <w:b/>
          <w:lang w:eastAsia="ja-JP"/>
        </w:rPr>
        <w:t>_______________________</w:t>
      </w:r>
      <w:r w:rsidRPr="00875CDB">
        <w:rPr>
          <w:rFonts w:ascii="Garamond" w:eastAsia="MS Mincho" w:hAnsi="Garamond" w:cs="Times New Roman"/>
          <w:b/>
          <w:lang w:eastAsia="ja-JP"/>
        </w:rPr>
        <w:t>___________</w:t>
      </w:r>
      <w:r w:rsidR="00E128A7" w:rsidRPr="00875CDB">
        <w:rPr>
          <w:rFonts w:ascii="Garamond" w:eastAsia="MS Mincho" w:hAnsi="Garamond" w:cs="Times New Roman"/>
          <w:b/>
          <w:lang w:eastAsia="ja-JP"/>
        </w:rPr>
        <w:t>________________</w:t>
      </w:r>
      <w:r w:rsidRPr="00875CDB">
        <w:rPr>
          <w:rFonts w:ascii="Garamond" w:eastAsia="MS Mincho" w:hAnsi="Garamond" w:cs="Times New Roman"/>
          <w:b/>
          <w:lang w:eastAsia="ja-JP"/>
        </w:rPr>
        <w:t xml:space="preserve"> </w:t>
      </w:r>
    </w:p>
    <w:p w:rsidR="00636CB2" w:rsidRDefault="00636CB2" w:rsidP="007A3B76">
      <w:pPr>
        <w:spacing w:after="60"/>
        <w:jc w:val="both"/>
        <w:rPr>
          <w:rFonts w:ascii="Garamond" w:eastAsia="MS Mincho" w:hAnsi="Garamond" w:cs="Times New Roman"/>
          <w:lang w:eastAsia="ja-JP"/>
        </w:rPr>
      </w:pPr>
    </w:p>
    <w:p w:rsidR="00636CB2" w:rsidRDefault="00636CB2" w:rsidP="007A3B76">
      <w:pPr>
        <w:spacing w:after="60"/>
        <w:jc w:val="both"/>
        <w:rPr>
          <w:rFonts w:ascii="Garamond" w:eastAsia="MS Mincho" w:hAnsi="Garamond" w:cs="Times New Roman"/>
          <w:lang w:eastAsia="ja-JP"/>
        </w:rPr>
      </w:pPr>
    </w:p>
    <w:p w:rsidR="00D51821" w:rsidRDefault="00E128A7" w:rsidP="007A3B76">
      <w:pPr>
        <w:spacing w:after="60"/>
        <w:jc w:val="both"/>
        <w:rPr>
          <w:rFonts w:ascii="Garamond" w:eastAsia="MS Mincho" w:hAnsi="Garamond" w:cs="Times New Roman"/>
          <w:lang w:eastAsia="ja-JP"/>
        </w:rPr>
      </w:pPr>
      <w:r>
        <w:rPr>
          <w:rFonts w:ascii="Garamond" w:eastAsia="MS Mincho" w:hAnsi="Garamond" w:cs="Times New Roman"/>
          <w:lang w:eastAsia="ja-JP"/>
        </w:rPr>
        <w:t xml:space="preserve">In mancanza di </w:t>
      </w:r>
      <w:r w:rsidRPr="00E128A7">
        <w:rPr>
          <w:rFonts w:ascii="Garamond" w:eastAsia="MS Mincho" w:hAnsi="Garamond" w:cs="Times New Roman"/>
          <w:i/>
          <w:lang w:eastAsia="ja-JP"/>
        </w:rPr>
        <w:t>Orientamenti</w:t>
      </w:r>
      <w:r>
        <w:rPr>
          <w:rFonts w:ascii="Garamond" w:eastAsia="MS Mincho" w:hAnsi="Garamond" w:cs="Times New Roman"/>
          <w:lang w:eastAsia="ja-JP"/>
        </w:rPr>
        <w:t xml:space="preserve"> o </w:t>
      </w:r>
      <w:r w:rsidRPr="00E128A7">
        <w:rPr>
          <w:rFonts w:ascii="Garamond" w:eastAsia="MS Mincho" w:hAnsi="Garamond" w:cs="Times New Roman"/>
          <w:i/>
          <w:lang w:eastAsia="ja-JP"/>
        </w:rPr>
        <w:t>L</w:t>
      </w:r>
      <w:r w:rsidR="00D51821" w:rsidRPr="00D51821">
        <w:rPr>
          <w:rFonts w:ascii="Garamond" w:eastAsia="MS Mincho" w:hAnsi="Garamond" w:cs="Times New Roman"/>
          <w:i/>
          <w:lang w:eastAsia="ja-JP"/>
        </w:rPr>
        <w:t>inee guida</w:t>
      </w:r>
      <w:r w:rsidR="00D51821" w:rsidRPr="00D51821">
        <w:rPr>
          <w:rFonts w:ascii="Garamond" w:eastAsia="MS Mincho" w:hAnsi="Garamond" w:cs="Times New Roman"/>
          <w:lang w:eastAsia="ja-JP"/>
        </w:rPr>
        <w:t xml:space="preserve"> specificare la disciplina di riferimento dell’aiuto in oggetto:</w:t>
      </w:r>
    </w:p>
    <w:p w:rsidR="00875CDB" w:rsidRPr="00D51821" w:rsidRDefault="00875CDB" w:rsidP="007A3B76">
      <w:pPr>
        <w:spacing w:after="60"/>
        <w:jc w:val="both"/>
        <w:rPr>
          <w:rFonts w:ascii="Garamond" w:eastAsia="MS Mincho" w:hAnsi="Garamond" w:cs="Times New Roman"/>
          <w:lang w:eastAsia="ja-JP"/>
        </w:rPr>
      </w:pPr>
    </w:p>
    <w:p w:rsidR="00D51821" w:rsidRPr="00D51821" w:rsidRDefault="00D51821" w:rsidP="00875CDB">
      <w:pPr>
        <w:spacing w:after="120"/>
        <w:ind w:left="425" w:hanging="425"/>
        <w:jc w:val="both"/>
        <w:rPr>
          <w:rFonts w:ascii="Garamond" w:eastAsia="MS Mincho" w:hAnsi="Garamond" w:cs="Times New Roman"/>
          <w:b/>
          <w:lang w:eastAsia="ja-JP"/>
        </w:rPr>
      </w:pPr>
      <w:r w:rsidRPr="00D51821">
        <w:rPr>
          <w:rFonts w:ascii="Garamond" w:eastAsia="MS Mincho" w:hAnsi="Garamond" w:cs="Times New Roman"/>
          <w:lang w:eastAsia="ja-JP"/>
        </w:rPr>
        <w:sym w:font="Wingdings" w:char="F071"/>
      </w:r>
      <w:r w:rsidRPr="00D51821">
        <w:rPr>
          <w:rFonts w:ascii="Garamond" w:eastAsia="MS Mincho" w:hAnsi="Garamond" w:cs="Times New Roman"/>
          <w:lang w:eastAsia="ja-JP"/>
        </w:rPr>
        <w:tab/>
      </w:r>
      <w:r w:rsidRPr="00D51821">
        <w:rPr>
          <w:rFonts w:ascii="Garamond" w:eastAsia="MS Mincho" w:hAnsi="Garamond" w:cs="Times New Roman"/>
          <w:b/>
          <w:lang w:eastAsia="ja-JP"/>
        </w:rPr>
        <w:t>disposizione diretta del Trattato (TFUE)</w:t>
      </w:r>
    </w:p>
    <w:p w:rsidR="00D51821" w:rsidRPr="00D51821" w:rsidRDefault="00D51821" w:rsidP="007A3B76">
      <w:pPr>
        <w:spacing w:after="120"/>
        <w:ind w:left="851"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6D"/>
      </w:r>
      <w:r w:rsidRPr="00D51821">
        <w:rPr>
          <w:rFonts w:ascii="Garamond" w:eastAsia="MS Mincho" w:hAnsi="Garamond" w:cs="Times New Roman"/>
          <w:lang w:eastAsia="ja-JP"/>
        </w:rPr>
        <w:tab/>
        <w:t xml:space="preserve">articolo 93 </w:t>
      </w:r>
    </w:p>
    <w:p w:rsidR="00D51821" w:rsidRPr="00D51821" w:rsidRDefault="00D51821" w:rsidP="007A3B76">
      <w:pPr>
        <w:spacing w:after="120"/>
        <w:ind w:left="852" w:hanging="426"/>
        <w:jc w:val="both"/>
        <w:rPr>
          <w:rFonts w:ascii="Garamond" w:eastAsia="MS Mincho" w:hAnsi="Garamond" w:cs="Times New Roman"/>
          <w:lang w:eastAsia="ja-JP"/>
        </w:rPr>
      </w:pPr>
      <w:r w:rsidRPr="00D51821">
        <w:rPr>
          <w:rFonts w:ascii="Garamond" w:eastAsia="MS Mincho" w:hAnsi="Garamond" w:cs="Times New Roman"/>
          <w:lang w:eastAsia="ja-JP"/>
        </w:rPr>
        <w:sym w:font="Wingdings" w:char="F06D"/>
      </w:r>
      <w:r w:rsidRPr="00D51821">
        <w:rPr>
          <w:rFonts w:ascii="Garamond" w:eastAsia="MS Mincho" w:hAnsi="Garamond" w:cs="Times New Roman"/>
          <w:lang w:eastAsia="ja-JP"/>
        </w:rPr>
        <w:tab/>
        <w:t>articolo 107.2 – specificare la lettera pertinente</w:t>
      </w:r>
    </w:p>
    <w:p w:rsidR="00D51821" w:rsidRDefault="00D51821" w:rsidP="00E128A7">
      <w:pPr>
        <w:spacing w:before="60" w:after="240"/>
        <w:ind w:left="850"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6D"/>
      </w:r>
      <w:r w:rsidRPr="00D51821">
        <w:rPr>
          <w:rFonts w:ascii="Garamond" w:eastAsia="MS Mincho" w:hAnsi="Garamond" w:cs="Times New Roman"/>
          <w:lang w:eastAsia="ja-JP"/>
        </w:rPr>
        <w:tab/>
        <w:t>articolo 107.3 – sp</w:t>
      </w:r>
      <w:r w:rsidR="00E128A7">
        <w:rPr>
          <w:rFonts w:ascii="Garamond" w:eastAsia="MS Mincho" w:hAnsi="Garamond" w:cs="Times New Roman"/>
          <w:lang w:eastAsia="ja-JP"/>
        </w:rPr>
        <w:t>ecificare la lettera pertinente</w:t>
      </w:r>
    </w:p>
    <w:p w:rsidR="00875CDB" w:rsidRPr="00D51821" w:rsidRDefault="00875CDB" w:rsidP="00875CDB">
      <w:pPr>
        <w:spacing w:before="60" w:after="240"/>
        <w:jc w:val="both"/>
        <w:rPr>
          <w:rFonts w:ascii="Garamond" w:eastAsia="MS Mincho" w:hAnsi="Garamond" w:cs="Times New Roman"/>
          <w:lang w:eastAsia="ja-JP"/>
        </w:rPr>
      </w:pPr>
    </w:p>
    <w:p w:rsidR="00D51821" w:rsidRPr="00D51821" w:rsidRDefault="00D51821" w:rsidP="00875CDB">
      <w:pPr>
        <w:numPr>
          <w:ilvl w:val="0"/>
          <w:numId w:val="9"/>
        </w:numPr>
        <w:tabs>
          <w:tab w:val="num" w:pos="360"/>
        </w:tabs>
        <w:spacing w:before="60" w:after="120"/>
        <w:ind w:hanging="720"/>
        <w:jc w:val="both"/>
        <w:rPr>
          <w:rFonts w:ascii="Garamond" w:eastAsia="MS Mincho" w:hAnsi="Garamond" w:cs="Times New Roman"/>
          <w:b/>
          <w:lang w:eastAsia="ja-JP"/>
        </w:rPr>
      </w:pPr>
      <w:r w:rsidRPr="00D51821">
        <w:rPr>
          <w:rFonts w:ascii="Garamond" w:eastAsia="MS Mincho" w:hAnsi="Garamond" w:cs="Times New Roman"/>
          <w:lang w:eastAsia="ja-JP"/>
        </w:rPr>
        <w:t>disciplina sui</w:t>
      </w:r>
      <w:r w:rsidRPr="00D51821">
        <w:rPr>
          <w:rFonts w:ascii="Garamond" w:eastAsia="MS Mincho" w:hAnsi="Garamond" w:cs="Times New Roman"/>
          <w:b/>
          <w:lang w:eastAsia="ja-JP"/>
        </w:rPr>
        <w:t xml:space="preserve"> Servizi di Interesse Economico Generale (SIEG):</w:t>
      </w:r>
    </w:p>
    <w:p w:rsidR="00D51821" w:rsidRPr="00D51821" w:rsidRDefault="00D51821" w:rsidP="007A3B76">
      <w:pPr>
        <w:spacing w:after="120"/>
        <w:ind w:left="851"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6D"/>
      </w:r>
      <w:r w:rsidRPr="00D51821">
        <w:rPr>
          <w:rFonts w:ascii="Garamond" w:eastAsia="MS Mincho" w:hAnsi="Garamond" w:cs="Times New Roman"/>
          <w:lang w:eastAsia="ja-JP"/>
        </w:rPr>
        <w:tab/>
      </w:r>
      <w:r w:rsidRPr="00D51821">
        <w:rPr>
          <w:rFonts w:ascii="Garamond" w:eastAsia="MS Mincho" w:hAnsi="Garamond" w:cs="Times New Roman"/>
          <w:b/>
          <w:lang w:eastAsia="ja-JP"/>
        </w:rPr>
        <w:t>Regolamento (UE) n. 360/2012</w:t>
      </w:r>
      <w:r w:rsidRPr="00D51821">
        <w:rPr>
          <w:rFonts w:ascii="Garamond" w:eastAsia="MS Mincho" w:hAnsi="Garamond" w:cs="Times New Roman"/>
          <w:lang w:eastAsia="ja-JP"/>
        </w:rPr>
        <w:t xml:space="preserve"> (</w:t>
      </w:r>
      <w:r w:rsidR="00E128A7">
        <w:rPr>
          <w:rFonts w:ascii="Garamond" w:eastAsia="MS Mincho" w:hAnsi="Garamond" w:cs="Times New Roman"/>
          <w:lang w:eastAsia="ja-JP"/>
        </w:rPr>
        <w:t xml:space="preserve"> de minimis </w:t>
      </w:r>
      <w:r w:rsidRPr="00D51821">
        <w:rPr>
          <w:rFonts w:ascii="Garamond" w:eastAsia="MS Mincho" w:hAnsi="Garamond" w:cs="Times New Roman"/>
          <w:lang w:eastAsia="ja-JP"/>
        </w:rPr>
        <w:t>SIEG)</w:t>
      </w:r>
    </w:p>
    <w:p w:rsidR="00D51821" w:rsidRPr="00D51821" w:rsidRDefault="00D51821" w:rsidP="007A3B76">
      <w:pPr>
        <w:spacing w:after="120"/>
        <w:ind w:left="851" w:hanging="425"/>
        <w:jc w:val="both"/>
        <w:rPr>
          <w:rFonts w:ascii="Garamond" w:eastAsia="MS Mincho" w:hAnsi="Garamond" w:cs="Times New Roman"/>
          <w:u w:val="single"/>
          <w:lang w:eastAsia="ja-JP"/>
        </w:rPr>
      </w:pPr>
      <w:r w:rsidRPr="00D51821">
        <w:rPr>
          <w:rFonts w:ascii="Garamond" w:eastAsia="MS Mincho" w:hAnsi="Garamond" w:cs="Times New Roman"/>
          <w:lang w:eastAsia="ja-JP"/>
        </w:rPr>
        <w:sym w:font="Wingdings" w:char="F06D"/>
      </w:r>
      <w:r w:rsidRPr="00D51821">
        <w:rPr>
          <w:rFonts w:ascii="Garamond" w:eastAsia="MS Mincho" w:hAnsi="Garamond" w:cs="Times New Roman"/>
          <w:lang w:eastAsia="ja-JP"/>
        </w:rPr>
        <w:tab/>
      </w:r>
      <w:r w:rsidRPr="00D51821">
        <w:rPr>
          <w:rFonts w:ascii="Garamond" w:eastAsia="MS Mincho" w:hAnsi="Garamond" w:cs="Times New Roman"/>
          <w:b/>
          <w:lang w:eastAsia="ja-JP"/>
        </w:rPr>
        <w:t>Decisione 2012/21/UE</w:t>
      </w:r>
      <w:r w:rsidRPr="00D51821">
        <w:rPr>
          <w:rFonts w:ascii="Garamond" w:eastAsia="MS Mincho" w:hAnsi="Garamond" w:cs="Times New Roman"/>
          <w:lang w:eastAsia="ja-JP"/>
        </w:rPr>
        <w:t xml:space="preserve"> di </w:t>
      </w:r>
      <w:r w:rsidRPr="00D51821">
        <w:rPr>
          <w:rFonts w:ascii="Garamond" w:eastAsia="MS Mincho" w:hAnsi="Garamond" w:cs="Times New Roman"/>
          <w:b/>
          <w:lang w:eastAsia="ja-JP"/>
        </w:rPr>
        <w:t>esenzione</w:t>
      </w:r>
      <w:r w:rsidRPr="00D51821">
        <w:rPr>
          <w:rFonts w:ascii="Garamond" w:eastAsia="MS Mincho" w:hAnsi="Garamond" w:cs="Times New Roman"/>
          <w:lang w:eastAsia="ja-JP"/>
        </w:rPr>
        <w:t xml:space="preserve"> degli aiuti di Stato sotto forma di compensazione degli obblighi di servizio pubblico, concessi a determinate imprese incaricate della gestione di SIEG</w:t>
      </w:r>
    </w:p>
    <w:p w:rsidR="00D51821" w:rsidRPr="00D51821" w:rsidRDefault="00D51821" w:rsidP="007A3B76">
      <w:pPr>
        <w:spacing w:after="120"/>
        <w:ind w:left="850"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6D"/>
      </w:r>
      <w:r w:rsidRPr="00D51821">
        <w:rPr>
          <w:rFonts w:ascii="Garamond" w:eastAsia="MS Mincho" w:hAnsi="Garamond" w:cs="Times New Roman"/>
          <w:lang w:eastAsia="ja-JP"/>
        </w:rPr>
        <w:tab/>
      </w:r>
      <w:r w:rsidRPr="00D51821">
        <w:rPr>
          <w:rFonts w:ascii="Garamond" w:eastAsia="MS Mincho" w:hAnsi="Garamond" w:cs="Times New Roman"/>
          <w:b/>
          <w:lang w:eastAsia="ja-JP"/>
        </w:rPr>
        <w:t>Regolamento (CE) n. 1370/2007</w:t>
      </w:r>
      <w:r w:rsidRPr="00D51821">
        <w:rPr>
          <w:rFonts w:ascii="Garamond" w:eastAsia="MS Mincho" w:hAnsi="Garamond" w:cs="Times New Roman"/>
          <w:lang w:eastAsia="ja-JP"/>
        </w:rPr>
        <w:t xml:space="preserve"> del Parlamento Europeo e del Consiglio del 23 ottobre 2007 relativo ai </w:t>
      </w:r>
      <w:r w:rsidRPr="00D51821">
        <w:rPr>
          <w:rFonts w:ascii="Garamond" w:eastAsia="MS Mincho" w:hAnsi="Garamond" w:cs="Times New Roman"/>
          <w:b/>
          <w:lang w:eastAsia="ja-JP"/>
        </w:rPr>
        <w:t>servizi pubblici di trasporto di passeggeri su strada e per ferrovia</w:t>
      </w:r>
      <w:r w:rsidRPr="00D51821">
        <w:rPr>
          <w:rFonts w:ascii="Garamond" w:eastAsia="MS Mincho" w:hAnsi="Garamond" w:cs="Times New Roman"/>
          <w:lang w:eastAsia="ja-JP"/>
        </w:rPr>
        <w:t xml:space="preserve"> e che abroga i regolamenti del Consiglio (CEE) n. 1191/69 e (CEE) n. 1107/70</w:t>
      </w:r>
    </w:p>
    <w:p w:rsidR="00D51821" w:rsidRDefault="00D51821" w:rsidP="007A3B76">
      <w:pPr>
        <w:spacing w:after="240"/>
        <w:ind w:left="850"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6D"/>
      </w:r>
      <w:r w:rsidRPr="00D51821">
        <w:rPr>
          <w:rFonts w:ascii="Garamond" w:eastAsia="MS Mincho" w:hAnsi="Garamond" w:cs="Times New Roman"/>
          <w:lang w:eastAsia="ja-JP"/>
        </w:rPr>
        <w:tab/>
      </w:r>
      <w:r w:rsidRPr="00D51821">
        <w:rPr>
          <w:rFonts w:ascii="Garamond" w:eastAsia="MS Mincho" w:hAnsi="Garamond" w:cs="Times New Roman"/>
          <w:b/>
          <w:lang w:eastAsia="ja-JP"/>
        </w:rPr>
        <w:t>Disciplina</w:t>
      </w:r>
      <w:r w:rsidRPr="00D51821">
        <w:rPr>
          <w:rFonts w:ascii="Garamond" w:eastAsia="MS Mincho" w:hAnsi="Garamond" w:cs="Times New Roman"/>
          <w:lang w:eastAsia="ja-JP"/>
        </w:rPr>
        <w:t xml:space="preserve"> dell'Unione europea relativa agli aiuti di Stato concessi sotto forma di compensazione degli obblighi di servizio pubblico (2012/C 8/03)</w:t>
      </w:r>
    </w:p>
    <w:p w:rsidR="00875CDB" w:rsidRPr="00D51821" w:rsidRDefault="00875CDB" w:rsidP="007A3B76">
      <w:pPr>
        <w:spacing w:after="240"/>
        <w:ind w:left="850" w:hanging="425"/>
        <w:jc w:val="both"/>
        <w:rPr>
          <w:rFonts w:ascii="Garamond" w:eastAsia="MS Mincho" w:hAnsi="Garamond" w:cs="Times New Roman"/>
          <w:lang w:eastAsia="ja-JP"/>
        </w:rPr>
      </w:pPr>
    </w:p>
    <w:p w:rsidR="00D51821" w:rsidRDefault="00E128A7" w:rsidP="00D51821">
      <w:pPr>
        <w:numPr>
          <w:ilvl w:val="0"/>
          <w:numId w:val="9"/>
        </w:numPr>
        <w:tabs>
          <w:tab w:val="num" w:pos="360"/>
        </w:tabs>
        <w:spacing w:before="60" w:after="120"/>
        <w:ind w:hanging="720"/>
        <w:jc w:val="both"/>
        <w:rPr>
          <w:rFonts w:ascii="Garamond" w:eastAsia="MS Mincho" w:hAnsi="Garamond" w:cs="Times New Roman"/>
          <w:b/>
          <w:lang w:eastAsia="ja-JP"/>
        </w:rPr>
      </w:pPr>
      <w:r w:rsidRPr="00E128A7">
        <w:rPr>
          <w:rFonts w:ascii="Garamond" w:eastAsia="MS Mincho" w:hAnsi="Garamond" w:cs="Times New Roman"/>
          <w:lang w:eastAsia="ja-JP"/>
        </w:rPr>
        <w:t>Caso da proporre a</w:t>
      </w:r>
      <w:r>
        <w:rPr>
          <w:rFonts w:ascii="Garamond" w:eastAsia="MS Mincho" w:hAnsi="Garamond" w:cs="Times New Roman"/>
          <w:b/>
          <w:lang w:eastAsia="ja-JP"/>
        </w:rPr>
        <w:t xml:space="preserve"> </w:t>
      </w:r>
      <w:r w:rsidR="00D51821" w:rsidRPr="00D51821">
        <w:rPr>
          <w:rFonts w:ascii="Garamond" w:eastAsia="MS Mincho" w:hAnsi="Garamond" w:cs="Times New Roman"/>
          <w:b/>
          <w:lang w:eastAsia="ja-JP"/>
        </w:rPr>
        <w:t>pre notifica</w:t>
      </w:r>
    </w:p>
    <w:p w:rsidR="00636CB2" w:rsidRDefault="00636CB2" w:rsidP="006A2752">
      <w:pPr>
        <w:spacing w:before="60"/>
        <w:jc w:val="both"/>
        <w:rPr>
          <w:rFonts w:ascii="Garamond" w:eastAsia="MS Mincho" w:hAnsi="Garamond" w:cs="Times New Roman"/>
          <w:lang w:eastAsia="ja-JP"/>
        </w:rPr>
      </w:pPr>
    </w:p>
    <w:p w:rsidR="00636CB2" w:rsidRDefault="00636CB2" w:rsidP="006A2752">
      <w:pPr>
        <w:spacing w:before="60"/>
        <w:jc w:val="both"/>
        <w:rPr>
          <w:rFonts w:ascii="Garamond" w:eastAsia="MS Mincho" w:hAnsi="Garamond" w:cs="Times New Roman"/>
          <w:lang w:eastAsia="ja-JP"/>
        </w:rPr>
      </w:pPr>
    </w:p>
    <w:p w:rsidR="00636CB2" w:rsidRDefault="00636CB2">
      <w:pPr>
        <w:spacing w:after="160" w:line="259" w:lineRule="auto"/>
        <w:rPr>
          <w:rFonts w:ascii="Garamond" w:eastAsia="MS Mincho" w:hAnsi="Garamond" w:cs="Times New Roman"/>
          <w:lang w:eastAsia="ja-JP"/>
        </w:rPr>
      </w:pPr>
      <w:r>
        <w:rPr>
          <w:rFonts w:ascii="Garamond" w:eastAsia="MS Mincho" w:hAnsi="Garamond" w:cs="Times New Roman"/>
          <w:lang w:eastAsia="ja-JP"/>
        </w:rPr>
        <w:br w:type="page"/>
      </w:r>
    </w:p>
    <w:p w:rsidR="00636CB2" w:rsidRDefault="00636CB2" w:rsidP="006A2752">
      <w:pPr>
        <w:spacing w:before="60"/>
        <w:jc w:val="both"/>
        <w:rPr>
          <w:rFonts w:ascii="Garamond" w:eastAsia="MS Mincho" w:hAnsi="Garamond" w:cs="Times New Roman"/>
          <w:lang w:eastAsia="ja-JP"/>
        </w:rPr>
      </w:pPr>
    </w:p>
    <w:p w:rsidR="00636CB2" w:rsidRDefault="00636CB2" w:rsidP="00636CB2">
      <w:pPr>
        <w:spacing w:before="60" w:after="60"/>
        <w:jc w:val="both"/>
        <w:rPr>
          <w:rFonts w:ascii="Garamond" w:eastAsia="MS Mincho" w:hAnsi="Garamond" w:cs="Times New Roman"/>
          <w:lang w:eastAsia="ja-JP"/>
        </w:rPr>
      </w:pPr>
    </w:p>
    <w:p w:rsidR="006A2752" w:rsidRDefault="006A2752" w:rsidP="00875CDB">
      <w:pPr>
        <w:spacing w:before="60" w:after="60" w:line="276" w:lineRule="auto"/>
        <w:jc w:val="both"/>
        <w:rPr>
          <w:rFonts w:ascii="Garamond" w:eastAsia="MS Mincho" w:hAnsi="Garamond" w:cs="Times New Roman"/>
          <w:lang w:eastAsia="ja-JP"/>
        </w:rPr>
      </w:pPr>
      <w:r w:rsidRPr="004E2020">
        <w:rPr>
          <w:rFonts w:ascii="Garamond" w:eastAsia="MS Mincho" w:hAnsi="Garamond" w:cs="Times New Roman"/>
          <w:lang w:eastAsia="ja-JP"/>
        </w:rPr>
        <w:t xml:space="preserve">Ai fini della </w:t>
      </w:r>
      <w:r w:rsidR="00636CB2">
        <w:rPr>
          <w:rFonts w:ascii="Garamond" w:eastAsia="MS Mincho" w:hAnsi="Garamond" w:cs="Times New Roman"/>
          <w:lang w:eastAsia="ja-JP"/>
        </w:rPr>
        <w:t xml:space="preserve">verifica </w:t>
      </w:r>
      <w:r w:rsidR="00636CB2" w:rsidRPr="00875CDB">
        <w:rPr>
          <w:rFonts w:ascii="Garamond" w:eastAsia="MS Mincho" w:hAnsi="Garamond" w:cs="Times New Roman"/>
          <w:i/>
          <w:lang w:eastAsia="ja-JP"/>
        </w:rPr>
        <w:t>ex ante</w:t>
      </w:r>
      <w:r w:rsidR="00636CB2">
        <w:rPr>
          <w:rFonts w:ascii="Garamond" w:eastAsia="MS Mincho" w:hAnsi="Garamond" w:cs="Times New Roman"/>
          <w:lang w:eastAsia="ja-JP"/>
        </w:rPr>
        <w:t xml:space="preserve"> di cui alla </w:t>
      </w:r>
      <w:r w:rsidRPr="004E2020">
        <w:rPr>
          <w:rFonts w:ascii="Garamond" w:eastAsia="MS Mincho" w:hAnsi="Garamond" w:cs="Times New Roman"/>
          <w:lang w:eastAsia="ja-JP"/>
        </w:rPr>
        <w:t xml:space="preserve">presente </w:t>
      </w:r>
      <w:r w:rsidRPr="00636CB2">
        <w:rPr>
          <w:rFonts w:ascii="Garamond" w:eastAsia="MS Mincho" w:hAnsi="Garamond" w:cs="Times New Roman"/>
          <w:b/>
          <w:lang w:eastAsia="ja-JP"/>
        </w:rPr>
        <w:t>Scheda</w:t>
      </w:r>
      <w:r w:rsidR="007A3B76" w:rsidRPr="00636CB2">
        <w:rPr>
          <w:rFonts w:ascii="Garamond" w:eastAsia="MS Mincho" w:hAnsi="Garamond" w:cs="Times New Roman"/>
          <w:b/>
          <w:lang w:eastAsia="ja-JP"/>
        </w:rPr>
        <w:t xml:space="preserve"> B</w:t>
      </w:r>
      <w:r w:rsidR="00875CDB">
        <w:rPr>
          <w:rFonts w:ascii="Garamond" w:eastAsia="MS Mincho" w:hAnsi="Garamond" w:cs="Times New Roman"/>
          <w:b/>
          <w:lang w:eastAsia="ja-JP"/>
        </w:rPr>
        <w:t>,</w:t>
      </w:r>
      <w:r w:rsidR="00B62B10">
        <w:rPr>
          <w:rFonts w:ascii="Garamond" w:eastAsia="MS Mincho" w:hAnsi="Garamond" w:cs="Times New Roman"/>
          <w:lang w:eastAsia="ja-JP"/>
        </w:rPr>
        <w:t xml:space="preserve"> si precisa che il Servizio </w:t>
      </w:r>
      <w:r>
        <w:rPr>
          <w:rFonts w:ascii="Garamond" w:eastAsia="MS Mincho" w:hAnsi="Garamond" w:cs="Times New Roman"/>
          <w:lang w:eastAsia="ja-JP"/>
        </w:rPr>
        <w:t>competente per l’adozione dell’atto che prevede la concessione dei finanziamenti</w:t>
      </w:r>
      <w:r w:rsidR="00636CB2">
        <w:rPr>
          <w:rFonts w:ascii="Garamond" w:eastAsia="MS Mincho" w:hAnsi="Garamond" w:cs="Times New Roman"/>
          <w:lang w:eastAsia="ja-JP"/>
        </w:rPr>
        <w:t xml:space="preserve"> di cui alla proposta in esame: </w:t>
      </w:r>
    </w:p>
    <w:p w:rsidR="00636CB2" w:rsidRDefault="00636CB2" w:rsidP="00636CB2">
      <w:pPr>
        <w:spacing w:before="60" w:after="60"/>
        <w:jc w:val="both"/>
        <w:rPr>
          <w:rFonts w:ascii="Garamond" w:eastAsia="MS Mincho" w:hAnsi="Garamond" w:cs="Times New Roman"/>
          <w:lang w:eastAsia="ja-JP"/>
        </w:rPr>
      </w:pPr>
    </w:p>
    <w:p w:rsidR="006A2752" w:rsidRDefault="006A2752" w:rsidP="00875CDB">
      <w:pPr>
        <w:spacing w:after="60"/>
        <w:ind w:left="850"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71"/>
      </w:r>
      <w:r>
        <w:rPr>
          <w:rFonts w:ascii="Garamond" w:hAnsi="Garamond" w:cs="Times New Roman"/>
          <w:iCs/>
          <w:color w:val="000000"/>
          <w:lang w:eastAsia="it-IT"/>
        </w:rPr>
        <w:tab/>
      </w:r>
      <w:r w:rsidR="001B2240" w:rsidRPr="006A2752">
        <w:rPr>
          <w:rFonts w:ascii="Garamond" w:eastAsia="Calibri" w:hAnsi="Garamond" w:cs="Times New Roman"/>
          <w:b/>
        </w:rPr>
        <w:t>HA RICHIESTO</w:t>
      </w:r>
      <w:r w:rsidR="001B2240" w:rsidRPr="00E35045">
        <w:rPr>
          <w:rFonts w:ascii="Garamond" w:eastAsia="Calibri" w:hAnsi="Garamond" w:cs="Times New Roman"/>
        </w:rPr>
        <w:t xml:space="preserve"> </w:t>
      </w:r>
      <w:r w:rsidR="001B2240" w:rsidRPr="006A2752">
        <w:rPr>
          <w:rFonts w:ascii="Garamond" w:eastAsia="Calibri" w:hAnsi="Garamond" w:cs="Times New Roman"/>
          <w:b/>
        </w:rPr>
        <w:t>il supporto</w:t>
      </w:r>
      <w:r>
        <w:rPr>
          <w:rStyle w:val="Rimandonotaapidipagina"/>
          <w:rFonts w:ascii="Garamond" w:eastAsia="Calibri" w:hAnsi="Garamond"/>
          <w:b/>
        </w:rPr>
        <w:footnoteReference w:id="2"/>
      </w:r>
      <w:r w:rsidR="001B2240" w:rsidRPr="00E35045">
        <w:rPr>
          <w:rFonts w:ascii="Garamond" w:eastAsia="Calibri" w:hAnsi="Garamond" w:cs="Times New Roman"/>
        </w:rPr>
        <w:t xml:space="preserve"> al </w:t>
      </w:r>
      <w:r w:rsidR="001B2240">
        <w:rPr>
          <w:rFonts w:ascii="Garamond" w:eastAsia="Calibri" w:hAnsi="Garamond" w:cs="Times New Roman"/>
          <w:i/>
        </w:rPr>
        <w:t>Distinct B</w:t>
      </w:r>
      <w:r w:rsidR="001B2240" w:rsidRPr="00E35045">
        <w:rPr>
          <w:rFonts w:ascii="Garamond" w:eastAsia="Calibri" w:hAnsi="Garamond" w:cs="Times New Roman"/>
          <w:i/>
        </w:rPr>
        <w:t>ody</w:t>
      </w:r>
      <w:r w:rsidR="001B2240">
        <w:rPr>
          <w:rFonts w:ascii="Garamond" w:eastAsia="Calibri" w:hAnsi="Garamond" w:cs="Times New Roman"/>
          <w:b/>
        </w:rPr>
        <w:t xml:space="preserve"> </w:t>
      </w:r>
      <w:r w:rsidR="001B2240">
        <w:rPr>
          <w:rFonts w:ascii="Garamond" w:eastAsia="MS Mincho" w:hAnsi="Garamond" w:cs="Times New Roman"/>
          <w:lang w:eastAsia="ja-JP"/>
        </w:rPr>
        <w:t xml:space="preserve">con nota del ………………………… </w:t>
      </w:r>
    </w:p>
    <w:p w:rsidR="006A2752" w:rsidRDefault="007A3B76" w:rsidP="00DB18D4">
      <w:pPr>
        <w:spacing w:after="240"/>
        <w:ind w:left="425"/>
        <w:jc w:val="both"/>
        <w:rPr>
          <w:rFonts w:ascii="Garamond" w:hAnsi="Garamond" w:cs="Times New Roman"/>
          <w:iCs/>
          <w:color w:val="000000"/>
          <w:lang w:eastAsia="it-IT"/>
        </w:rPr>
      </w:pPr>
      <w:r>
        <w:rPr>
          <w:rFonts w:ascii="Garamond" w:eastAsia="MS Mincho" w:hAnsi="Garamond" w:cs="Times New Roman"/>
          <w:lang w:eastAsia="ja-JP"/>
        </w:rPr>
        <w:t xml:space="preserve">(Il supporto </w:t>
      </w:r>
      <w:r>
        <w:rPr>
          <w:rFonts w:ascii="Garamond" w:hAnsi="Garamond" w:cs="Times New Roman"/>
          <w:iCs/>
          <w:color w:val="000000"/>
          <w:lang w:eastAsia="it-IT"/>
        </w:rPr>
        <w:t xml:space="preserve">è stato richiesto per la compilazione della </w:t>
      </w:r>
      <w:r w:rsidRPr="004E2020">
        <w:rPr>
          <w:rFonts w:ascii="Garamond" w:hAnsi="Garamond" w:cs="Times New Roman"/>
          <w:iCs/>
          <w:color w:val="000000"/>
          <w:lang w:eastAsia="it-IT"/>
        </w:rPr>
        <w:t xml:space="preserve">sezione </w:t>
      </w:r>
      <w:r>
        <w:rPr>
          <w:rFonts w:ascii="Garamond" w:hAnsi="Garamond" w:cs="Times New Roman"/>
          <w:iCs/>
          <w:color w:val="000000"/>
          <w:lang w:eastAsia="it-IT"/>
        </w:rPr>
        <w:t xml:space="preserve"> ……... </w:t>
      </w:r>
      <w:r w:rsidRPr="004E2020">
        <w:rPr>
          <w:rFonts w:ascii="Garamond" w:hAnsi="Garamond" w:cs="Times New Roman"/>
          <w:iCs/>
          <w:color w:val="000000"/>
          <w:lang w:eastAsia="it-IT"/>
        </w:rPr>
        <w:t xml:space="preserve">e/o punto/i specifico/i </w:t>
      </w:r>
      <w:r>
        <w:rPr>
          <w:rFonts w:ascii="Garamond" w:hAnsi="Garamond" w:cs="Times New Roman"/>
          <w:iCs/>
          <w:color w:val="000000"/>
          <w:lang w:eastAsia="it-IT"/>
        </w:rPr>
        <w:t xml:space="preserve"> …………. della </w:t>
      </w:r>
      <w:r w:rsidR="00611F62">
        <w:rPr>
          <w:rFonts w:ascii="Garamond" w:hAnsi="Garamond" w:cs="Times New Roman"/>
          <w:iCs/>
          <w:color w:val="000000"/>
          <w:lang w:eastAsia="it-IT"/>
        </w:rPr>
        <w:t xml:space="preserve">presente </w:t>
      </w:r>
      <w:r>
        <w:rPr>
          <w:rFonts w:ascii="Garamond" w:hAnsi="Garamond" w:cs="Times New Roman"/>
          <w:iCs/>
          <w:color w:val="000000"/>
          <w:lang w:eastAsia="it-IT"/>
        </w:rPr>
        <w:t>scheda)</w:t>
      </w:r>
      <w:r w:rsidR="006A2752">
        <w:rPr>
          <w:rFonts w:ascii="Garamond" w:hAnsi="Garamond" w:cs="Times New Roman"/>
          <w:iCs/>
          <w:color w:val="000000"/>
          <w:lang w:eastAsia="it-IT"/>
        </w:rPr>
        <w:t>.</w:t>
      </w:r>
    </w:p>
    <w:p w:rsidR="006A2752" w:rsidRDefault="006A2752" w:rsidP="006A2752">
      <w:pPr>
        <w:spacing w:before="60" w:after="120"/>
        <w:ind w:left="851" w:hanging="425"/>
        <w:jc w:val="both"/>
        <w:rPr>
          <w:rFonts w:ascii="Garamond" w:eastAsia="MS Mincho" w:hAnsi="Garamond" w:cs="Times New Roman"/>
          <w:lang w:eastAsia="ja-JP"/>
        </w:rPr>
      </w:pPr>
      <w:r w:rsidRPr="00D51821">
        <w:rPr>
          <w:rFonts w:ascii="Garamond" w:eastAsia="MS Mincho" w:hAnsi="Garamond" w:cs="Times New Roman"/>
          <w:lang w:eastAsia="ja-JP"/>
        </w:rPr>
        <w:sym w:font="Wingdings" w:char="F071"/>
      </w:r>
      <w:r>
        <w:rPr>
          <w:rFonts w:ascii="Garamond" w:hAnsi="Garamond" w:cs="Times New Roman"/>
          <w:iCs/>
          <w:color w:val="000000"/>
          <w:lang w:eastAsia="it-IT"/>
        </w:rPr>
        <w:tab/>
      </w:r>
      <w:r w:rsidR="001B2240" w:rsidRPr="006A2752">
        <w:rPr>
          <w:rFonts w:ascii="Garamond" w:hAnsi="Garamond" w:cs="Times New Roman"/>
          <w:b/>
          <w:iCs/>
          <w:color w:val="000000"/>
          <w:lang w:eastAsia="it-IT"/>
        </w:rPr>
        <w:t xml:space="preserve">NON HA </w:t>
      </w:r>
      <w:r w:rsidR="001B2240" w:rsidRPr="006A2752">
        <w:rPr>
          <w:rFonts w:ascii="Garamond" w:eastAsia="Calibri" w:hAnsi="Garamond" w:cs="Times New Roman"/>
          <w:b/>
        </w:rPr>
        <w:t>RICHIESTO</w:t>
      </w:r>
      <w:r w:rsidR="001B2240" w:rsidRPr="00E35045">
        <w:rPr>
          <w:rFonts w:ascii="Garamond" w:eastAsia="Calibri" w:hAnsi="Garamond" w:cs="Times New Roman"/>
        </w:rPr>
        <w:t xml:space="preserve"> </w:t>
      </w:r>
      <w:r w:rsidR="001B2240" w:rsidRPr="006A2752">
        <w:rPr>
          <w:rFonts w:ascii="Garamond" w:eastAsia="Calibri" w:hAnsi="Garamond" w:cs="Times New Roman"/>
          <w:b/>
        </w:rPr>
        <w:t>il supporto</w:t>
      </w:r>
      <w:r w:rsidR="001B2240" w:rsidRPr="00E35045">
        <w:rPr>
          <w:rFonts w:ascii="Garamond" w:eastAsia="Calibri" w:hAnsi="Garamond" w:cs="Times New Roman"/>
        </w:rPr>
        <w:t xml:space="preserve"> </w:t>
      </w:r>
      <w:r w:rsidRPr="00E35045">
        <w:rPr>
          <w:rFonts w:ascii="Garamond" w:eastAsia="Calibri" w:hAnsi="Garamond" w:cs="Times New Roman"/>
        </w:rPr>
        <w:t>al</w:t>
      </w:r>
      <w:r>
        <w:rPr>
          <w:rFonts w:ascii="Garamond" w:eastAsia="Calibri" w:hAnsi="Garamond" w:cs="Times New Roman"/>
          <w:b/>
        </w:rPr>
        <w:t xml:space="preserve"> </w:t>
      </w:r>
      <w:r w:rsidRPr="00E35045">
        <w:rPr>
          <w:rFonts w:ascii="Garamond" w:eastAsia="Calibri" w:hAnsi="Garamond" w:cs="Times New Roman"/>
          <w:i/>
        </w:rPr>
        <w:t>Distinct Body</w:t>
      </w:r>
      <w:r>
        <w:rPr>
          <w:rFonts w:ascii="Garamond" w:eastAsia="Calibri" w:hAnsi="Garamond" w:cs="Times New Roman"/>
          <w:i/>
        </w:rPr>
        <w:t>.</w:t>
      </w:r>
    </w:p>
    <w:p w:rsidR="00636CB2" w:rsidRDefault="00636CB2" w:rsidP="00E128A7">
      <w:pPr>
        <w:spacing w:before="60" w:after="120"/>
        <w:jc w:val="both"/>
        <w:rPr>
          <w:rFonts w:ascii="Garamond" w:eastAsia="MS Mincho" w:hAnsi="Garamond" w:cs="Times New Roman"/>
          <w:lang w:eastAsia="ja-JP"/>
        </w:rPr>
      </w:pPr>
    </w:p>
    <w:p w:rsidR="00E128A7" w:rsidRDefault="00E128A7" w:rsidP="00E128A7">
      <w:pPr>
        <w:spacing w:before="60" w:after="120"/>
        <w:jc w:val="both"/>
        <w:rPr>
          <w:rFonts w:ascii="Garamond" w:eastAsia="MS Mincho" w:hAnsi="Garamond" w:cs="Times New Roman"/>
          <w:b/>
          <w:lang w:eastAsia="ja-JP"/>
        </w:rPr>
      </w:pPr>
      <w:r w:rsidRPr="00E128A7">
        <w:rPr>
          <w:rFonts w:ascii="Garamond" w:eastAsia="MS Mincho" w:hAnsi="Garamond" w:cs="Times New Roman"/>
          <w:lang w:eastAsia="ja-JP"/>
        </w:rPr>
        <w:t>Luogo e data</w:t>
      </w:r>
      <w:r>
        <w:rPr>
          <w:rFonts w:ascii="Garamond" w:eastAsia="MS Mincho" w:hAnsi="Garamond" w:cs="Times New Roman"/>
          <w:b/>
          <w:lang w:eastAsia="ja-JP"/>
        </w:rPr>
        <w:t xml:space="preserve"> _________________</w:t>
      </w:r>
    </w:p>
    <w:p w:rsidR="00636CB2" w:rsidRDefault="00636CB2" w:rsidP="00E128A7">
      <w:pPr>
        <w:spacing w:before="60" w:after="120"/>
        <w:jc w:val="both"/>
        <w:rPr>
          <w:rFonts w:ascii="Garamond" w:eastAsia="MS Mincho" w:hAnsi="Garamond" w:cs="Times New Roman"/>
          <w:b/>
          <w:lang w:eastAsia="ja-JP"/>
        </w:rPr>
      </w:pPr>
    </w:p>
    <w:tbl>
      <w:tblPr>
        <w:tblW w:w="0" w:type="auto"/>
        <w:jc w:val="center"/>
        <w:tblLook w:val="01E0" w:firstRow="1" w:lastRow="1" w:firstColumn="1" w:lastColumn="1" w:noHBand="0" w:noVBand="0"/>
      </w:tblPr>
      <w:tblGrid>
        <w:gridCol w:w="4819"/>
        <w:gridCol w:w="4819"/>
      </w:tblGrid>
      <w:tr w:rsidR="00E128A7" w:rsidRPr="00F11A8E" w:rsidTr="00136276">
        <w:trPr>
          <w:jc w:val="center"/>
        </w:trPr>
        <w:tc>
          <w:tcPr>
            <w:tcW w:w="4819" w:type="dxa"/>
          </w:tcPr>
          <w:p w:rsidR="00611F62" w:rsidRDefault="00875CDB" w:rsidP="00875CDB">
            <w:pPr>
              <w:jc w:val="center"/>
              <w:rPr>
                <w:rFonts w:ascii="Garamond" w:hAnsi="Garamond"/>
              </w:rPr>
            </w:pPr>
            <w:r w:rsidRPr="00875CDB">
              <w:rPr>
                <w:rFonts w:ascii="Garamond" w:hAnsi="Garamond"/>
              </w:rPr>
              <w:t xml:space="preserve">Il Dirigente </w:t>
            </w:r>
            <w:r w:rsidR="00611F62">
              <w:rPr>
                <w:rFonts w:ascii="Garamond" w:hAnsi="Garamond"/>
              </w:rPr>
              <w:t>del Servizio proponente</w:t>
            </w:r>
          </w:p>
          <w:p w:rsidR="00875CDB" w:rsidRPr="00875CDB" w:rsidRDefault="00875CDB" w:rsidP="00875CDB">
            <w:pPr>
              <w:jc w:val="center"/>
              <w:rPr>
                <w:rFonts w:ascii="Garamond" w:hAnsi="Garamond"/>
              </w:rPr>
            </w:pPr>
            <w:r w:rsidRPr="00875CDB">
              <w:rPr>
                <w:rFonts w:ascii="Garamond" w:hAnsi="Garamond"/>
              </w:rPr>
              <w:t xml:space="preserve">o </w:t>
            </w:r>
            <w:r w:rsidRPr="00875CDB">
              <w:rPr>
                <w:rFonts w:ascii="Garamond" w:hAnsi="Garamond"/>
                <w:i/>
              </w:rPr>
              <w:t>Soggetto concedente</w:t>
            </w:r>
          </w:p>
          <w:p w:rsidR="00875CDB" w:rsidRPr="00875CDB" w:rsidRDefault="00875CDB" w:rsidP="00875CDB">
            <w:pPr>
              <w:jc w:val="center"/>
              <w:rPr>
                <w:rFonts w:ascii="Garamond" w:hAnsi="Garamond"/>
              </w:rPr>
            </w:pPr>
            <w:r w:rsidRPr="00875CDB">
              <w:rPr>
                <w:rFonts w:ascii="Garamond" w:hAnsi="Garamond"/>
              </w:rPr>
              <w:t>(Dott. …………………)</w:t>
            </w:r>
          </w:p>
          <w:p w:rsidR="00875CDB" w:rsidRPr="00875CDB" w:rsidRDefault="00875CDB" w:rsidP="00875CDB">
            <w:pPr>
              <w:jc w:val="center"/>
              <w:rPr>
                <w:rFonts w:ascii="Garamond" w:hAnsi="Garamond"/>
              </w:rPr>
            </w:pPr>
          </w:p>
          <w:p w:rsidR="00E128A7" w:rsidRPr="00F11A8E" w:rsidRDefault="00875CDB" w:rsidP="00875CDB">
            <w:pPr>
              <w:pStyle w:val="Firmanome"/>
              <w:spacing w:before="0"/>
              <w:ind w:right="0"/>
              <w:jc w:val="center"/>
              <w:rPr>
                <w:rFonts w:ascii="Garamond" w:hAnsi="Garamond"/>
                <w:sz w:val="22"/>
                <w:szCs w:val="22"/>
              </w:rPr>
            </w:pPr>
            <w:r w:rsidRPr="00875CDB">
              <w:rPr>
                <w:rFonts w:ascii="Garamond" w:hAnsi="Garamond"/>
                <w:sz w:val="22"/>
                <w:szCs w:val="22"/>
              </w:rPr>
              <w:t>________________________</w:t>
            </w:r>
          </w:p>
        </w:tc>
        <w:tc>
          <w:tcPr>
            <w:tcW w:w="4819" w:type="dxa"/>
          </w:tcPr>
          <w:p w:rsidR="00E128A7" w:rsidRPr="00F11A8E" w:rsidRDefault="00E128A7" w:rsidP="00636CB2">
            <w:pPr>
              <w:pStyle w:val="Firmanome"/>
              <w:spacing w:before="0"/>
              <w:ind w:right="0"/>
              <w:jc w:val="center"/>
              <w:rPr>
                <w:rFonts w:ascii="Garamond" w:hAnsi="Garamond"/>
              </w:rPr>
            </w:pPr>
          </w:p>
        </w:tc>
      </w:tr>
      <w:tr w:rsidR="00875CDB" w:rsidRPr="00F11A8E" w:rsidTr="00136276">
        <w:trPr>
          <w:jc w:val="center"/>
        </w:trPr>
        <w:tc>
          <w:tcPr>
            <w:tcW w:w="4819" w:type="dxa"/>
          </w:tcPr>
          <w:p w:rsidR="00875CDB" w:rsidRPr="00F11A8E" w:rsidRDefault="00875CDB" w:rsidP="00136276">
            <w:pPr>
              <w:pStyle w:val="Firmanome"/>
              <w:spacing w:before="0"/>
              <w:ind w:right="0"/>
              <w:jc w:val="center"/>
              <w:rPr>
                <w:rFonts w:ascii="Garamond" w:hAnsi="Garamond"/>
                <w:sz w:val="22"/>
                <w:szCs w:val="22"/>
              </w:rPr>
            </w:pPr>
          </w:p>
        </w:tc>
        <w:tc>
          <w:tcPr>
            <w:tcW w:w="4819" w:type="dxa"/>
          </w:tcPr>
          <w:p w:rsidR="00875CDB" w:rsidRPr="00875CDB" w:rsidRDefault="00875CDB" w:rsidP="00875CDB">
            <w:pPr>
              <w:jc w:val="center"/>
              <w:rPr>
                <w:rFonts w:ascii="Garamond" w:hAnsi="Garamond"/>
              </w:rPr>
            </w:pPr>
            <w:r w:rsidRPr="00875CDB">
              <w:rPr>
                <w:rFonts w:ascii="Garamond" w:hAnsi="Garamond"/>
              </w:rPr>
              <w:t>Il Direttore del Dipartimento</w:t>
            </w:r>
          </w:p>
          <w:p w:rsidR="00875CDB" w:rsidRPr="00875CDB" w:rsidRDefault="00875CDB" w:rsidP="00875CDB">
            <w:pPr>
              <w:jc w:val="center"/>
              <w:rPr>
                <w:rFonts w:ascii="Garamond" w:hAnsi="Garamond"/>
              </w:rPr>
            </w:pPr>
            <w:r w:rsidRPr="00875CDB">
              <w:rPr>
                <w:rFonts w:ascii="Garamond" w:hAnsi="Garamond"/>
              </w:rPr>
              <w:t xml:space="preserve">o </w:t>
            </w:r>
            <w:r w:rsidRPr="00875CDB">
              <w:rPr>
                <w:rFonts w:ascii="Garamond" w:hAnsi="Garamond"/>
                <w:i/>
              </w:rPr>
              <w:t>Autorità responsabile</w:t>
            </w:r>
          </w:p>
          <w:p w:rsidR="00875CDB" w:rsidRPr="00875CDB" w:rsidRDefault="00875CDB" w:rsidP="00875CDB">
            <w:pPr>
              <w:pStyle w:val="Firmanome"/>
              <w:spacing w:before="0"/>
              <w:ind w:right="0"/>
              <w:jc w:val="center"/>
              <w:rPr>
                <w:rFonts w:ascii="Garamond" w:hAnsi="Garamond"/>
                <w:sz w:val="22"/>
                <w:szCs w:val="22"/>
              </w:rPr>
            </w:pPr>
            <w:r w:rsidRPr="00875CDB">
              <w:rPr>
                <w:rFonts w:ascii="Garamond" w:hAnsi="Garamond"/>
                <w:sz w:val="22"/>
                <w:szCs w:val="22"/>
              </w:rPr>
              <w:t>(Dott. ……………………)</w:t>
            </w:r>
          </w:p>
          <w:p w:rsidR="00875CDB" w:rsidRPr="00875CDB" w:rsidRDefault="00875CDB" w:rsidP="00875CDB">
            <w:pPr>
              <w:jc w:val="center"/>
              <w:rPr>
                <w:lang w:eastAsia="it-IT"/>
              </w:rPr>
            </w:pPr>
          </w:p>
          <w:p w:rsidR="00875CDB" w:rsidRPr="00875CDB" w:rsidRDefault="00875CDB" w:rsidP="00875CDB">
            <w:pPr>
              <w:jc w:val="center"/>
              <w:rPr>
                <w:lang w:eastAsia="it-IT"/>
              </w:rPr>
            </w:pPr>
            <w:r w:rsidRPr="00875CDB">
              <w:rPr>
                <w:rFonts w:ascii="Garamond" w:hAnsi="Garamond"/>
              </w:rPr>
              <w:t>________________________</w:t>
            </w:r>
          </w:p>
        </w:tc>
      </w:tr>
    </w:tbl>
    <w:p w:rsidR="007C5488" w:rsidRDefault="007C5488" w:rsidP="001B2240">
      <w:pPr>
        <w:spacing w:before="60" w:after="120"/>
        <w:jc w:val="both"/>
        <w:rPr>
          <w:rFonts w:ascii="Garamond" w:hAnsi="Garamond"/>
        </w:rPr>
      </w:pPr>
    </w:p>
    <w:p w:rsidR="00875CDB" w:rsidRPr="00D51821" w:rsidRDefault="00875CDB" w:rsidP="00875CDB">
      <w:pPr>
        <w:spacing w:before="60" w:after="120"/>
        <w:jc w:val="both"/>
        <w:rPr>
          <w:rFonts w:ascii="Garamond" w:hAnsi="Garamond"/>
        </w:rPr>
      </w:pPr>
    </w:p>
    <w:sectPr w:rsidR="00875CDB" w:rsidRPr="00D51821">
      <w:headerReference w:type="default" r:id="rId14"/>
      <w:footerReference w:type="defaul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7" w:rsidRDefault="00E46167" w:rsidP="008616AC">
      <w:r>
        <w:separator/>
      </w:r>
    </w:p>
  </w:endnote>
  <w:endnote w:type="continuationSeparator" w:id="0">
    <w:p w:rsidR="00E46167" w:rsidRDefault="00E46167" w:rsidP="0086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cimaWERg">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76" w:rsidRDefault="007A3B76" w:rsidP="005506DF">
    <w:pPr>
      <w:pStyle w:val="Pidipagina"/>
      <w:tabs>
        <w:tab w:val="clear" w:pos="4819"/>
        <w:tab w:val="clear" w:pos="9638"/>
        <w:tab w:val="left" w:pos="235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76" w:rsidRPr="00875CDB" w:rsidRDefault="007A3B76" w:rsidP="00875CD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7" w:rsidRDefault="00E46167" w:rsidP="008616AC">
      <w:r>
        <w:separator/>
      </w:r>
    </w:p>
  </w:footnote>
  <w:footnote w:type="continuationSeparator" w:id="0">
    <w:p w:rsidR="00E46167" w:rsidRDefault="00E46167" w:rsidP="008616AC">
      <w:r>
        <w:continuationSeparator/>
      </w:r>
    </w:p>
  </w:footnote>
  <w:footnote w:id="1">
    <w:p w:rsidR="007A3B76" w:rsidRPr="000C7F6C" w:rsidRDefault="007A3B76" w:rsidP="005D1511">
      <w:pPr>
        <w:pStyle w:val="Testonotaapidipagina"/>
        <w:ind w:left="142" w:firstLine="0"/>
        <w:rPr>
          <w:lang w:val="it-IT"/>
        </w:rPr>
      </w:pPr>
      <w:r>
        <w:rPr>
          <w:rStyle w:val="Rimandonotaapidipagina"/>
        </w:rPr>
        <w:footnoteRef/>
      </w:r>
      <w:r>
        <w:rPr>
          <w:lang w:val="it-IT"/>
        </w:rPr>
        <w:t xml:space="preserve"> </w:t>
      </w:r>
      <w:r w:rsidRPr="005D1511">
        <w:rPr>
          <w:rFonts w:ascii="Garamond" w:hAnsi="Garamond" w:cs="DecimaWERg"/>
          <w:color w:val="000000"/>
          <w:sz w:val="16"/>
          <w:szCs w:val="16"/>
          <w:lang w:val="it-IT"/>
        </w:rPr>
        <w:t>Si ricorda che il diritto europeo fa divieto di condizionare le misure di aiuto all'obbligo per il beneficiario di avere la propria sede nello Stato membro interessato o di essere stabilito prevalentemente in questo Stato, fermo restando il principio di territorialità in base al quale l’attività dell’Amministrazione regionale per sé si rivolge al proprio territorio di competenza. Le misure di aiuto potranno pertanto rivolgersi ad imprese aventi unità operativa sul territorio regionale ma non potranno richiedere alle imprese beneficiarie di avervi sede legale</w:t>
      </w:r>
    </w:p>
  </w:footnote>
  <w:footnote w:id="2">
    <w:p w:rsidR="007A3B76" w:rsidRPr="006A2752" w:rsidRDefault="007A3B76" w:rsidP="006A2752">
      <w:pPr>
        <w:pStyle w:val="Testonotaapidipagina"/>
        <w:spacing w:after="0"/>
        <w:ind w:left="0" w:firstLine="0"/>
        <w:rPr>
          <w:lang w:val="it-IT"/>
        </w:rPr>
      </w:pPr>
      <w:r>
        <w:rPr>
          <w:rStyle w:val="Rimandonotaapidipagina"/>
        </w:rPr>
        <w:footnoteRef/>
      </w:r>
      <w:r w:rsidRPr="006A2752">
        <w:rPr>
          <w:lang w:val="it-IT"/>
        </w:rPr>
        <w:t xml:space="preserve"> </w:t>
      </w:r>
      <w:r>
        <w:rPr>
          <w:rFonts w:ascii="Garamond" w:eastAsiaTheme="minorHAnsi" w:hAnsi="Garamond" w:cs="DecimaWERg"/>
          <w:color w:val="000000"/>
          <w:sz w:val="16"/>
          <w:szCs w:val="16"/>
          <w:lang w:val="it-IT"/>
        </w:rPr>
        <w:t>Si precisa che s</w:t>
      </w:r>
      <w:r w:rsidRPr="006A2752">
        <w:rPr>
          <w:rFonts w:ascii="Garamond" w:eastAsiaTheme="minorHAnsi" w:hAnsi="Garamond" w:cs="DecimaWERg"/>
          <w:color w:val="000000"/>
          <w:sz w:val="16"/>
          <w:szCs w:val="16"/>
          <w:lang w:val="it-IT"/>
        </w:rPr>
        <w:t xml:space="preserve">e si è risposto </w:t>
      </w:r>
      <w:r w:rsidRPr="006A2752">
        <w:rPr>
          <w:rFonts w:ascii="Garamond" w:eastAsiaTheme="minorHAnsi" w:hAnsi="Garamond" w:cs="DecimaWERg"/>
          <w:b/>
          <w:color w:val="000000"/>
          <w:sz w:val="16"/>
          <w:szCs w:val="16"/>
          <w:lang w:val="it-IT"/>
        </w:rPr>
        <w:t>FORSE</w:t>
      </w:r>
      <w:r w:rsidRPr="006A2752">
        <w:rPr>
          <w:rFonts w:ascii="Garamond" w:eastAsiaTheme="minorHAnsi" w:hAnsi="Garamond" w:cs="DecimaWERg"/>
          <w:color w:val="000000"/>
          <w:sz w:val="16"/>
          <w:szCs w:val="16"/>
          <w:lang w:val="it-IT"/>
        </w:rPr>
        <w:t xml:space="preserve"> ad una delle domande presenti nella Scheda, il supporto del </w:t>
      </w:r>
      <w:r w:rsidRPr="00FA708E">
        <w:rPr>
          <w:rFonts w:ascii="Garamond" w:eastAsiaTheme="minorHAnsi" w:hAnsi="Garamond" w:cs="DecimaWERg"/>
          <w:i/>
          <w:color w:val="000000"/>
          <w:sz w:val="16"/>
          <w:szCs w:val="16"/>
          <w:lang w:val="it-IT"/>
        </w:rPr>
        <w:t>Distinct Body</w:t>
      </w:r>
      <w:r w:rsidRPr="006A2752">
        <w:rPr>
          <w:rFonts w:ascii="Garamond" w:eastAsiaTheme="minorHAnsi" w:hAnsi="Garamond" w:cs="DecimaWERg"/>
          <w:color w:val="000000"/>
          <w:sz w:val="16"/>
          <w:szCs w:val="16"/>
          <w:lang w:val="it-IT"/>
        </w:rPr>
        <w:t xml:space="preserve"> deve essere richiesto obbligatoriamente dai Servizi responsabili della compilazione della scheda, con la precisazione che il parere reso dal </w:t>
      </w:r>
      <w:r w:rsidRPr="00FA708E">
        <w:rPr>
          <w:rFonts w:ascii="Garamond" w:eastAsiaTheme="minorHAnsi" w:hAnsi="Garamond" w:cs="DecimaWERg"/>
          <w:i/>
          <w:color w:val="000000"/>
          <w:sz w:val="16"/>
          <w:szCs w:val="16"/>
          <w:lang w:val="it-IT"/>
        </w:rPr>
        <w:t xml:space="preserve">Distinct Body </w:t>
      </w:r>
      <w:r w:rsidRPr="006A2752">
        <w:rPr>
          <w:rFonts w:ascii="Garamond" w:eastAsiaTheme="minorHAnsi" w:hAnsi="Garamond" w:cs="DecimaWERg"/>
          <w:color w:val="000000"/>
          <w:sz w:val="16"/>
          <w:szCs w:val="16"/>
          <w:lang w:val="it-IT"/>
        </w:rPr>
        <w:t>dovrà essere allegato: al modulo di notifica sulla piattaforma SANI2, oppure alla richiesta al DPE di valutazione preliminare e sommaria delle misure inquadrate nel Regolamento Generale di esenzione da notifica (GBER), e ad ogni altra richiesta di parere che il Servizio che predispone la misura di aiuto intenderà sottoporre al DPE.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B8F" w:rsidRDefault="00E43B8F" w:rsidP="00E43B8F">
    <w:pPr>
      <w:pStyle w:val="Intestazione"/>
      <w:jc w:val="right"/>
    </w:pPr>
    <w:r>
      <w:rPr>
        <w:noProof/>
        <w:sz w:val="24"/>
        <w:szCs w:val="24"/>
        <w:lang w:eastAsia="it-IT"/>
      </w:rPr>
      <w:t>Allegato 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76" w:rsidRDefault="007A3B7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B27E6"/>
    <w:multiLevelType w:val="hybridMultilevel"/>
    <w:tmpl w:val="C01CA8A8"/>
    <w:lvl w:ilvl="0" w:tplc="04100003">
      <w:start w:val="1"/>
      <w:numFmt w:val="bullet"/>
      <w:lvlText w:val="o"/>
      <w:lvlJc w:val="left"/>
      <w:pPr>
        <w:ind w:left="2295" w:hanging="360"/>
      </w:pPr>
      <w:rPr>
        <w:rFonts w:ascii="Courier New" w:hAnsi="Courier New" w:cs="Courier New" w:hint="default"/>
      </w:rPr>
    </w:lvl>
    <w:lvl w:ilvl="1" w:tplc="04100003" w:tentative="1">
      <w:start w:val="1"/>
      <w:numFmt w:val="bullet"/>
      <w:lvlText w:val="o"/>
      <w:lvlJc w:val="left"/>
      <w:pPr>
        <w:ind w:left="3015" w:hanging="360"/>
      </w:pPr>
      <w:rPr>
        <w:rFonts w:ascii="Courier New" w:hAnsi="Courier New" w:cs="Courier New" w:hint="default"/>
      </w:rPr>
    </w:lvl>
    <w:lvl w:ilvl="2" w:tplc="0B728FF6">
      <w:numFmt w:val="bullet"/>
      <w:lvlText w:val=""/>
      <w:lvlJc w:val="left"/>
      <w:pPr>
        <w:ind w:left="3735" w:hanging="360"/>
      </w:pPr>
      <w:rPr>
        <w:rFonts w:ascii="Wingdings" w:eastAsiaTheme="minorHAnsi" w:hAnsi="Wingdings" w:cs="Courier New"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
    <w:nsid w:val="120A4DDE"/>
    <w:multiLevelType w:val="hybridMultilevel"/>
    <w:tmpl w:val="1940EB8C"/>
    <w:lvl w:ilvl="0" w:tplc="F81015B0">
      <w:numFmt w:val="bullet"/>
      <w:lvlText w:val="□"/>
      <w:lvlJc w:val="left"/>
      <w:pPr>
        <w:tabs>
          <w:tab w:val="num" w:pos="510"/>
        </w:tabs>
        <w:ind w:left="510" w:hanging="510"/>
      </w:pPr>
      <w:rPr>
        <w:rFonts w:ascii="Times New Roman" w:eastAsia="New York" w:hAnsi="Times New Roman" w:cs="Times New Roman" w:hint="default"/>
        <w:b w:val="0"/>
        <w:color w:val="auto"/>
        <w:sz w:val="28"/>
        <w:szCs w:val="28"/>
      </w:rPr>
    </w:lvl>
    <w:lvl w:ilvl="1" w:tplc="508A178E">
      <w:numFmt w:val="bullet"/>
      <w:lvlText w:val="-"/>
      <w:lvlJc w:val="left"/>
      <w:pPr>
        <w:tabs>
          <w:tab w:val="num" w:pos="870"/>
        </w:tabs>
        <w:ind w:left="870" w:hanging="510"/>
      </w:pPr>
      <w:rPr>
        <w:rFonts w:ascii="New York" w:eastAsia="New York" w:hAnsi="New York" w:cs="New York" w:hint="default"/>
        <w:color w:val="auto"/>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cs="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cs="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2">
    <w:nsid w:val="183D199E"/>
    <w:multiLevelType w:val="hybridMultilevel"/>
    <w:tmpl w:val="78746328"/>
    <w:lvl w:ilvl="0" w:tplc="04100001">
      <w:start w:val="1"/>
      <w:numFmt w:val="bullet"/>
      <w:lvlText w:val=""/>
      <w:lvlJc w:val="left"/>
      <w:pPr>
        <w:tabs>
          <w:tab w:val="num" w:pos="720"/>
        </w:tabs>
        <w:ind w:left="720" w:hanging="360"/>
      </w:pPr>
      <w:rPr>
        <w:rFonts w:ascii="Symbol" w:hAnsi="Symbol" w:hint="default"/>
      </w:rPr>
    </w:lvl>
    <w:lvl w:ilvl="1" w:tplc="BD4A3C7C">
      <w:numFmt w:val="bullet"/>
      <w:lvlText w:val="□"/>
      <w:lvlJc w:val="left"/>
      <w:pPr>
        <w:tabs>
          <w:tab w:val="num" w:pos="1590"/>
        </w:tabs>
        <w:ind w:left="1590" w:hanging="510"/>
      </w:pPr>
      <w:rPr>
        <w:rFonts w:ascii="Times New Roman" w:eastAsia="New York"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9AA48A1"/>
    <w:multiLevelType w:val="hybridMultilevel"/>
    <w:tmpl w:val="096EFC6C"/>
    <w:lvl w:ilvl="0" w:tplc="4A1A2B72">
      <w:numFmt w:val="bullet"/>
      <w:lvlText w:val=""/>
      <w:lvlJc w:val="left"/>
      <w:pPr>
        <w:ind w:left="855" w:hanging="360"/>
      </w:pPr>
      <w:rPr>
        <w:rFonts w:ascii="Wingdings" w:eastAsiaTheme="minorHAnsi" w:hAnsi="Wingdings" w:cs="Calibri" w:hint="default"/>
        <w:sz w:val="22"/>
      </w:rPr>
    </w:lvl>
    <w:lvl w:ilvl="1" w:tplc="04100003" w:tentative="1">
      <w:start w:val="1"/>
      <w:numFmt w:val="bullet"/>
      <w:lvlText w:val="o"/>
      <w:lvlJc w:val="left"/>
      <w:pPr>
        <w:ind w:left="1575" w:hanging="360"/>
      </w:pPr>
      <w:rPr>
        <w:rFonts w:ascii="Courier New" w:hAnsi="Courier New" w:cs="Courier New" w:hint="default"/>
      </w:rPr>
    </w:lvl>
    <w:lvl w:ilvl="2" w:tplc="04100005" w:tentative="1">
      <w:start w:val="1"/>
      <w:numFmt w:val="bullet"/>
      <w:lvlText w:val=""/>
      <w:lvlJc w:val="left"/>
      <w:pPr>
        <w:ind w:left="2295" w:hanging="360"/>
      </w:pPr>
      <w:rPr>
        <w:rFonts w:ascii="Wingdings" w:hAnsi="Wingdings" w:hint="default"/>
      </w:rPr>
    </w:lvl>
    <w:lvl w:ilvl="3" w:tplc="04100001" w:tentative="1">
      <w:start w:val="1"/>
      <w:numFmt w:val="bullet"/>
      <w:lvlText w:val=""/>
      <w:lvlJc w:val="left"/>
      <w:pPr>
        <w:ind w:left="3015" w:hanging="360"/>
      </w:pPr>
      <w:rPr>
        <w:rFonts w:ascii="Symbol" w:hAnsi="Symbol" w:hint="default"/>
      </w:rPr>
    </w:lvl>
    <w:lvl w:ilvl="4" w:tplc="04100003" w:tentative="1">
      <w:start w:val="1"/>
      <w:numFmt w:val="bullet"/>
      <w:lvlText w:val="o"/>
      <w:lvlJc w:val="left"/>
      <w:pPr>
        <w:ind w:left="3735" w:hanging="360"/>
      </w:pPr>
      <w:rPr>
        <w:rFonts w:ascii="Courier New" w:hAnsi="Courier New" w:cs="Courier New" w:hint="default"/>
      </w:rPr>
    </w:lvl>
    <w:lvl w:ilvl="5" w:tplc="04100005" w:tentative="1">
      <w:start w:val="1"/>
      <w:numFmt w:val="bullet"/>
      <w:lvlText w:val=""/>
      <w:lvlJc w:val="left"/>
      <w:pPr>
        <w:ind w:left="4455" w:hanging="360"/>
      </w:pPr>
      <w:rPr>
        <w:rFonts w:ascii="Wingdings" w:hAnsi="Wingdings" w:hint="default"/>
      </w:rPr>
    </w:lvl>
    <w:lvl w:ilvl="6" w:tplc="04100001" w:tentative="1">
      <w:start w:val="1"/>
      <w:numFmt w:val="bullet"/>
      <w:lvlText w:val=""/>
      <w:lvlJc w:val="left"/>
      <w:pPr>
        <w:ind w:left="5175" w:hanging="360"/>
      </w:pPr>
      <w:rPr>
        <w:rFonts w:ascii="Symbol" w:hAnsi="Symbol" w:hint="default"/>
      </w:rPr>
    </w:lvl>
    <w:lvl w:ilvl="7" w:tplc="04100003" w:tentative="1">
      <w:start w:val="1"/>
      <w:numFmt w:val="bullet"/>
      <w:lvlText w:val="o"/>
      <w:lvlJc w:val="left"/>
      <w:pPr>
        <w:ind w:left="5895" w:hanging="360"/>
      </w:pPr>
      <w:rPr>
        <w:rFonts w:ascii="Courier New" w:hAnsi="Courier New" w:cs="Courier New" w:hint="default"/>
      </w:rPr>
    </w:lvl>
    <w:lvl w:ilvl="8" w:tplc="04100005" w:tentative="1">
      <w:start w:val="1"/>
      <w:numFmt w:val="bullet"/>
      <w:lvlText w:val=""/>
      <w:lvlJc w:val="left"/>
      <w:pPr>
        <w:ind w:left="6615" w:hanging="360"/>
      </w:pPr>
      <w:rPr>
        <w:rFonts w:ascii="Wingdings" w:hAnsi="Wingdings" w:hint="default"/>
      </w:rPr>
    </w:lvl>
  </w:abstractNum>
  <w:abstractNum w:abstractNumId="4">
    <w:nsid w:val="26CD43C6"/>
    <w:multiLevelType w:val="hybridMultilevel"/>
    <w:tmpl w:val="1E248D6C"/>
    <w:lvl w:ilvl="0" w:tplc="A9DCF87A">
      <w:start w:val="2"/>
      <w:numFmt w:val="bullet"/>
      <w:lvlText w:val="-"/>
      <w:lvlJc w:val="left"/>
      <w:pPr>
        <w:ind w:left="1065" w:hanging="360"/>
      </w:pPr>
      <w:rPr>
        <w:rFonts w:ascii="Garamond" w:eastAsiaTheme="minorHAnsi" w:hAnsi="Garamond" w:cs="Times New Roman" w:hint="default"/>
        <w:b/>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
    <w:nsid w:val="2D635E4A"/>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nsid w:val="2E08160A"/>
    <w:multiLevelType w:val="hybridMultilevel"/>
    <w:tmpl w:val="933A9CF4"/>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FB3304C"/>
    <w:multiLevelType w:val="hybridMultilevel"/>
    <w:tmpl w:val="49604596"/>
    <w:lvl w:ilvl="0" w:tplc="9DFC5D9E">
      <w:start w:val="2"/>
      <w:numFmt w:val="bullet"/>
      <w:lvlText w:val=""/>
      <w:lvlJc w:val="left"/>
      <w:pPr>
        <w:ind w:left="1215" w:hanging="360"/>
      </w:pPr>
      <w:rPr>
        <w:rFonts w:ascii="Wingdings" w:eastAsia="MS Mincho" w:hAnsi="Wingdings"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8">
    <w:nsid w:val="32FC3DAF"/>
    <w:multiLevelType w:val="hybridMultilevel"/>
    <w:tmpl w:val="E3D6313C"/>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0410000F">
      <w:start w:val="1"/>
      <w:numFmt w:val="decimal"/>
      <w:lvlText w:val="%4."/>
      <w:lvlJc w:val="left"/>
      <w:pPr>
        <w:ind w:left="4455" w:hanging="360"/>
      </w:pPr>
      <w:rPr>
        <w:rFonts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9">
    <w:nsid w:val="33B27F61"/>
    <w:multiLevelType w:val="hybridMultilevel"/>
    <w:tmpl w:val="97D8E002"/>
    <w:lvl w:ilvl="0" w:tplc="9DFC5D9E">
      <w:start w:val="2"/>
      <w:numFmt w:val="bullet"/>
      <w:lvlText w:val=""/>
      <w:lvlJc w:val="left"/>
      <w:pPr>
        <w:ind w:left="720" w:hanging="360"/>
      </w:pPr>
      <w:rPr>
        <w:rFonts w:ascii="Wingdings" w:eastAsia="MS Mincho" w:hAnsi="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43E6835"/>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1">
    <w:nsid w:val="35275196"/>
    <w:multiLevelType w:val="hybridMultilevel"/>
    <w:tmpl w:val="6A628FDE"/>
    <w:lvl w:ilvl="0" w:tplc="9DFC5D9E">
      <w:start w:val="2"/>
      <w:numFmt w:val="bullet"/>
      <w:lvlText w:val=""/>
      <w:lvlJc w:val="left"/>
      <w:pPr>
        <w:tabs>
          <w:tab w:val="num" w:pos="720"/>
        </w:tabs>
        <w:ind w:left="720" w:hanging="360"/>
      </w:pPr>
      <w:rPr>
        <w:rFonts w:ascii="Wingdings" w:eastAsia="MS Mincho" w:hAnsi="Wingdings" w:hint="default"/>
        <w:sz w:val="22"/>
        <w:szCs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2">
    <w:nsid w:val="47D922E4"/>
    <w:multiLevelType w:val="hybridMultilevel"/>
    <w:tmpl w:val="7A0C961A"/>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7C7637FE">
      <w:start w:val="1"/>
      <w:numFmt w:val="bullet"/>
      <w:lvlText w:val="-"/>
      <w:lvlJc w:val="left"/>
      <w:pPr>
        <w:ind w:left="4455" w:hanging="360"/>
      </w:pPr>
      <w:rPr>
        <w:rFonts w:ascii="Garamond" w:hAnsi="Garamond"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3">
    <w:nsid w:val="4AB82B14"/>
    <w:multiLevelType w:val="hybridMultilevel"/>
    <w:tmpl w:val="5DCCF834"/>
    <w:lvl w:ilvl="0" w:tplc="E3B8B7F2">
      <w:start w:val="2"/>
      <w:numFmt w:val="bullet"/>
      <w:lvlText w:val="-"/>
      <w:lvlJc w:val="left"/>
      <w:pPr>
        <w:ind w:left="720" w:hanging="360"/>
      </w:pPr>
      <w:rPr>
        <w:rFonts w:ascii="Garamond" w:eastAsiaTheme="minorHAnsi" w:hAnsi="Garamond"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DB3596C"/>
    <w:multiLevelType w:val="hybridMultilevel"/>
    <w:tmpl w:val="7DB8912E"/>
    <w:lvl w:ilvl="0" w:tplc="0B728FF6">
      <w:numFmt w:val="bullet"/>
      <w:lvlText w:val=""/>
      <w:lvlJc w:val="left"/>
      <w:pPr>
        <w:ind w:left="1215" w:hanging="360"/>
      </w:pPr>
      <w:rPr>
        <w:rFonts w:ascii="Wingdings" w:eastAsiaTheme="minorHAnsi" w:hAnsi="Wingdings" w:cs="Courier New"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15">
    <w:nsid w:val="6B026F08"/>
    <w:multiLevelType w:val="hybridMultilevel"/>
    <w:tmpl w:val="C0527A62"/>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6"/>
  </w:num>
  <w:num w:numId="4">
    <w:abstractNumId w:val="15"/>
  </w:num>
  <w:num w:numId="5">
    <w:abstractNumId w:val="10"/>
  </w:num>
  <w:num w:numId="6">
    <w:abstractNumId w:val="5"/>
  </w:num>
  <w:num w:numId="7">
    <w:abstractNumId w:val="9"/>
  </w:num>
  <w:num w:numId="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7"/>
  </w:num>
  <w:num w:numId="12">
    <w:abstractNumId w:val="3"/>
  </w:num>
  <w:num w:numId="13">
    <w:abstractNumId w:val="0"/>
  </w:num>
  <w:num w:numId="14">
    <w:abstractNumId w:val="8"/>
  </w:num>
  <w:num w:numId="15">
    <w:abstractNumId w:val="14"/>
  </w:num>
  <w:num w:numId="16">
    <w:abstractNumId w:val="4"/>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AC"/>
    <w:rsid w:val="0004304D"/>
    <w:rsid w:val="00072F5A"/>
    <w:rsid w:val="00094486"/>
    <w:rsid w:val="000C097F"/>
    <w:rsid w:val="000E680C"/>
    <w:rsid w:val="000E6F63"/>
    <w:rsid w:val="00101F50"/>
    <w:rsid w:val="00102A26"/>
    <w:rsid w:val="00107F16"/>
    <w:rsid w:val="00136276"/>
    <w:rsid w:val="00144434"/>
    <w:rsid w:val="00160D68"/>
    <w:rsid w:val="0016654F"/>
    <w:rsid w:val="001B2240"/>
    <w:rsid w:val="001C1FD2"/>
    <w:rsid w:val="001C70F4"/>
    <w:rsid w:val="00232B08"/>
    <w:rsid w:val="002347C9"/>
    <w:rsid w:val="002A1E2F"/>
    <w:rsid w:val="00322804"/>
    <w:rsid w:val="003726DB"/>
    <w:rsid w:val="00376168"/>
    <w:rsid w:val="003A7EC6"/>
    <w:rsid w:val="003D19C8"/>
    <w:rsid w:val="004B4966"/>
    <w:rsid w:val="004E2020"/>
    <w:rsid w:val="0053151A"/>
    <w:rsid w:val="0053630E"/>
    <w:rsid w:val="005375AE"/>
    <w:rsid w:val="005506DF"/>
    <w:rsid w:val="005604C5"/>
    <w:rsid w:val="005A490E"/>
    <w:rsid w:val="005D1511"/>
    <w:rsid w:val="00611F62"/>
    <w:rsid w:val="006270B7"/>
    <w:rsid w:val="00636CB2"/>
    <w:rsid w:val="00656CFB"/>
    <w:rsid w:val="006A2752"/>
    <w:rsid w:val="00712BFC"/>
    <w:rsid w:val="007965B5"/>
    <w:rsid w:val="007A3B76"/>
    <w:rsid w:val="007B2EC8"/>
    <w:rsid w:val="007C5488"/>
    <w:rsid w:val="007C5C9C"/>
    <w:rsid w:val="007F668A"/>
    <w:rsid w:val="00843515"/>
    <w:rsid w:val="00851A74"/>
    <w:rsid w:val="00860A98"/>
    <w:rsid w:val="008616AC"/>
    <w:rsid w:val="00875CDB"/>
    <w:rsid w:val="00903644"/>
    <w:rsid w:val="009279FD"/>
    <w:rsid w:val="009476C3"/>
    <w:rsid w:val="009D424F"/>
    <w:rsid w:val="00AC5F37"/>
    <w:rsid w:val="00B25CB3"/>
    <w:rsid w:val="00B25F9D"/>
    <w:rsid w:val="00B60E27"/>
    <w:rsid w:val="00B62B10"/>
    <w:rsid w:val="00B77F4B"/>
    <w:rsid w:val="00B87544"/>
    <w:rsid w:val="00BD5FC8"/>
    <w:rsid w:val="00BF172D"/>
    <w:rsid w:val="00C11227"/>
    <w:rsid w:val="00C87207"/>
    <w:rsid w:val="00D41E44"/>
    <w:rsid w:val="00D43BE9"/>
    <w:rsid w:val="00D51821"/>
    <w:rsid w:val="00D52588"/>
    <w:rsid w:val="00D74F52"/>
    <w:rsid w:val="00D77F90"/>
    <w:rsid w:val="00DB18D4"/>
    <w:rsid w:val="00DC184C"/>
    <w:rsid w:val="00E10553"/>
    <w:rsid w:val="00E128A7"/>
    <w:rsid w:val="00E35045"/>
    <w:rsid w:val="00E43B8F"/>
    <w:rsid w:val="00E46167"/>
    <w:rsid w:val="00E67EEF"/>
    <w:rsid w:val="00EE6A66"/>
    <w:rsid w:val="00EE7ABA"/>
    <w:rsid w:val="00F10EE1"/>
    <w:rsid w:val="00F170F0"/>
    <w:rsid w:val="00F60D09"/>
    <w:rsid w:val="00F83C4B"/>
    <w:rsid w:val="00F91F7B"/>
    <w:rsid w:val="00FA708E"/>
    <w:rsid w:val="00FA7136"/>
    <w:rsid w:val="00FB6A8F"/>
    <w:rsid w:val="00FD11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36CB2"/>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rsid w:val="008616AC"/>
    <w:pPr>
      <w:overflowPunct w:val="0"/>
      <w:autoSpaceDE w:val="0"/>
      <w:autoSpaceDN w:val="0"/>
      <w:adjustRightInd w:val="0"/>
      <w:spacing w:after="240"/>
      <w:ind w:left="357" w:hanging="357"/>
      <w:jc w:val="both"/>
      <w:textAlignment w:val="baseline"/>
    </w:pPr>
    <w:rPr>
      <w:rFonts w:ascii="Times New Roman" w:eastAsia="Times New Roman" w:hAnsi="Times New Roman" w:cs="Times New Roman"/>
      <w:sz w:val="20"/>
      <w:szCs w:val="20"/>
      <w:lang w:val="en-GB" w:eastAsia="it-IT"/>
    </w:rPr>
  </w:style>
  <w:style w:type="character" w:customStyle="1" w:styleId="TestonotaapidipaginaCarattere">
    <w:name w:val="Testo nota a piè di pagina Carattere"/>
    <w:basedOn w:val="Carpredefinitoparagrafo"/>
    <w:link w:val="Testonotaapidipagina"/>
    <w:uiPriority w:val="99"/>
    <w:rsid w:val="008616AC"/>
    <w:rPr>
      <w:rFonts w:ascii="Times New Roman" w:eastAsia="Times New Roman" w:hAnsi="Times New Roman" w:cs="Times New Roman"/>
      <w:sz w:val="20"/>
      <w:szCs w:val="20"/>
      <w:lang w:val="en-GB" w:eastAsia="it-IT"/>
    </w:rPr>
  </w:style>
  <w:style w:type="character" w:styleId="Rimandonotaapidipagina">
    <w:name w:val="footnote reference"/>
    <w:uiPriority w:val="99"/>
    <w:semiHidden/>
    <w:rsid w:val="008616AC"/>
    <w:rPr>
      <w:rFonts w:cs="Times New Roman"/>
      <w:vertAlign w:val="superscript"/>
    </w:rPr>
  </w:style>
  <w:style w:type="paragraph" w:styleId="Paragrafoelenco">
    <w:name w:val="List Paragraph"/>
    <w:basedOn w:val="Normale"/>
    <w:uiPriority w:val="34"/>
    <w:qFormat/>
    <w:rsid w:val="00903644"/>
    <w:pPr>
      <w:ind w:left="720"/>
      <w:contextualSpacing/>
    </w:pPr>
  </w:style>
  <w:style w:type="table" w:styleId="Grigliatabella">
    <w:name w:val="Table Grid"/>
    <w:basedOn w:val="Tabellanormale"/>
    <w:uiPriority w:val="39"/>
    <w:rsid w:val="00FD11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16654F"/>
    <w:pPr>
      <w:tabs>
        <w:tab w:val="center" w:pos="4819"/>
        <w:tab w:val="right" w:pos="9638"/>
      </w:tabs>
    </w:pPr>
  </w:style>
  <w:style w:type="character" w:customStyle="1" w:styleId="IntestazioneCarattere">
    <w:name w:val="Intestazione Carattere"/>
    <w:basedOn w:val="Carpredefinitoparagrafo"/>
    <w:link w:val="Intestazione"/>
    <w:rsid w:val="0016654F"/>
    <w:rPr>
      <w:rFonts w:ascii="Calibri" w:hAnsi="Calibri" w:cs="Calibri"/>
    </w:rPr>
  </w:style>
  <w:style w:type="paragraph" w:styleId="Pidipagina">
    <w:name w:val="footer"/>
    <w:basedOn w:val="Normale"/>
    <w:link w:val="PidipaginaCarattere"/>
    <w:uiPriority w:val="99"/>
    <w:unhideWhenUsed/>
    <w:rsid w:val="0016654F"/>
    <w:pPr>
      <w:tabs>
        <w:tab w:val="center" w:pos="4819"/>
        <w:tab w:val="right" w:pos="9638"/>
      </w:tabs>
    </w:pPr>
  </w:style>
  <w:style w:type="character" w:customStyle="1" w:styleId="PidipaginaCarattere">
    <w:name w:val="Piè di pagina Carattere"/>
    <w:basedOn w:val="Carpredefinitoparagrafo"/>
    <w:link w:val="Pidipagina"/>
    <w:uiPriority w:val="99"/>
    <w:rsid w:val="0016654F"/>
    <w:rPr>
      <w:rFonts w:ascii="Calibri" w:hAnsi="Calibri" w:cs="Calibri"/>
    </w:rPr>
  </w:style>
  <w:style w:type="character" w:styleId="Collegamentoipertestuale">
    <w:name w:val="Hyperlink"/>
    <w:uiPriority w:val="99"/>
    <w:rsid w:val="00D51821"/>
    <w:rPr>
      <w:rFonts w:cs="Times New Roman"/>
      <w:color w:val="0000FF"/>
      <w:u w:val="single"/>
    </w:rPr>
  </w:style>
  <w:style w:type="paragraph" w:customStyle="1" w:styleId="Firmanome">
    <w:name w:val="Firma nome"/>
    <w:basedOn w:val="Firma"/>
    <w:next w:val="Normale"/>
    <w:rsid w:val="00E128A7"/>
    <w:pPr>
      <w:keepNext/>
      <w:overflowPunct w:val="0"/>
      <w:autoSpaceDE w:val="0"/>
      <w:autoSpaceDN w:val="0"/>
      <w:adjustRightInd w:val="0"/>
      <w:spacing w:before="360"/>
      <w:ind w:left="0" w:right="851"/>
      <w:jc w:val="right"/>
      <w:textAlignment w:val="baseline"/>
    </w:pPr>
    <w:rPr>
      <w:rFonts w:ascii="Times New Roman" w:eastAsia="Times New Roman" w:hAnsi="Times New Roman" w:cs="Times New Roman"/>
      <w:sz w:val="20"/>
      <w:szCs w:val="20"/>
      <w:lang w:eastAsia="it-IT"/>
    </w:rPr>
  </w:style>
  <w:style w:type="paragraph" w:styleId="Firma">
    <w:name w:val="Signature"/>
    <w:basedOn w:val="Normale"/>
    <w:link w:val="FirmaCarattere"/>
    <w:uiPriority w:val="99"/>
    <w:semiHidden/>
    <w:unhideWhenUsed/>
    <w:rsid w:val="00E128A7"/>
    <w:pPr>
      <w:ind w:left="4252"/>
    </w:pPr>
  </w:style>
  <w:style w:type="character" w:customStyle="1" w:styleId="FirmaCarattere">
    <w:name w:val="Firma Carattere"/>
    <w:basedOn w:val="Carpredefinitoparagrafo"/>
    <w:link w:val="Firma"/>
    <w:uiPriority w:val="99"/>
    <w:semiHidden/>
    <w:rsid w:val="00E128A7"/>
    <w:rPr>
      <w:rFonts w:ascii="Calibri" w:hAnsi="Calibri" w:cs="Calibri"/>
    </w:rPr>
  </w:style>
  <w:style w:type="paragraph" w:styleId="Testofumetto">
    <w:name w:val="Balloon Text"/>
    <w:basedOn w:val="Normale"/>
    <w:link w:val="TestofumettoCarattere"/>
    <w:uiPriority w:val="99"/>
    <w:semiHidden/>
    <w:unhideWhenUsed/>
    <w:rsid w:val="00C8720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720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36CB2"/>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rsid w:val="008616AC"/>
    <w:pPr>
      <w:overflowPunct w:val="0"/>
      <w:autoSpaceDE w:val="0"/>
      <w:autoSpaceDN w:val="0"/>
      <w:adjustRightInd w:val="0"/>
      <w:spacing w:after="240"/>
      <w:ind w:left="357" w:hanging="357"/>
      <w:jc w:val="both"/>
      <w:textAlignment w:val="baseline"/>
    </w:pPr>
    <w:rPr>
      <w:rFonts w:ascii="Times New Roman" w:eastAsia="Times New Roman" w:hAnsi="Times New Roman" w:cs="Times New Roman"/>
      <w:sz w:val="20"/>
      <w:szCs w:val="20"/>
      <w:lang w:val="en-GB" w:eastAsia="it-IT"/>
    </w:rPr>
  </w:style>
  <w:style w:type="character" w:customStyle="1" w:styleId="TestonotaapidipaginaCarattere">
    <w:name w:val="Testo nota a piè di pagina Carattere"/>
    <w:basedOn w:val="Carpredefinitoparagrafo"/>
    <w:link w:val="Testonotaapidipagina"/>
    <w:uiPriority w:val="99"/>
    <w:rsid w:val="008616AC"/>
    <w:rPr>
      <w:rFonts w:ascii="Times New Roman" w:eastAsia="Times New Roman" w:hAnsi="Times New Roman" w:cs="Times New Roman"/>
      <w:sz w:val="20"/>
      <w:szCs w:val="20"/>
      <w:lang w:val="en-GB" w:eastAsia="it-IT"/>
    </w:rPr>
  </w:style>
  <w:style w:type="character" w:styleId="Rimandonotaapidipagina">
    <w:name w:val="footnote reference"/>
    <w:uiPriority w:val="99"/>
    <w:semiHidden/>
    <w:rsid w:val="008616AC"/>
    <w:rPr>
      <w:rFonts w:cs="Times New Roman"/>
      <w:vertAlign w:val="superscript"/>
    </w:rPr>
  </w:style>
  <w:style w:type="paragraph" w:styleId="Paragrafoelenco">
    <w:name w:val="List Paragraph"/>
    <w:basedOn w:val="Normale"/>
    <w:uiPriority w:val="34"/>
    <w:qFormat/>
    <w:rsid w:val="00903644"/>
    <w:pPr>
      <w:ind w:left="720"/>
      <w:contextualSpacing/>
    </w:pPr>
  </w:style>
  <w:style w:type="table" w:styleId="Grigliatabella">
    <w:name w:val="Table Grid"/>
    <w:basedOn w:val="Tabellanormale"/>
    <w:uiPriority w:val="39"/>
    <w:rsid w:val="00FD11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16654F"/>
    <w:pPr>
      <w:tabs>
        <w:tab w:val="center" w:pos="4819"/>
        <w:tab w:val="right" w:pos="9638"/>
      </w:tabs>
    </w:pPr>
  </w:style>
  <w:style w:type="character" w:customStyle="1" w:styleId="IntestazioneCarattere">
    <w:name w:val="Intestazione Carattere"/>
    <w:basedOn w:val="Carpredefinitoparagrafo"/>
    <w:link w:val="Intestazione"/>
    <w:rsid w:val="0016654F"/>
    <w:rPr>
      <w:rFonts w:ascii="Calibri" w:hAnsi="Calibri" w:cs="Calibri"/>
    </w:rPr>
  </w:style>
  <w:style w:type="paragraph" w:styleId="Pidipagina">
    <w:name w:val="footer"/>
    <w:basedOn w:val="Normale"/>
    <w:link w:val="PidipaginaCarattere"/>
    <w:uiPriority w:val="99"/>
    <w:unhideWhenUsed/>
    <w:rsid w:val="0016654F"/>
    <w:pPr>
      <w:tabs>
        <w:tab w:val="center" w:pos="4819"/>
        <w:tab w:val="right" w:pos="9638"/>
      </w:tabs>
    </w:pPr>
  </w:style>
  <w:style w:type="character" w:customStyle="1" w:styleId="PidipaginaCarattere">
    <w:name w:val="Piè di pagina Carattere"/>
    <w:basedOn w:val="Carpredefinitoparagrafo"/>
    <w:link w:val="Pidipagina"/>
    <w:uiPriority w:val="99"/>
    <w:rsid w:val="0016654F"/>
    <w:rPr>
      <w:rFonts w:ascii="Calibri" w:hAnsi="Calibri" w:cs="Calibri"/>
    </w:rPr>
  </w:style>
  <w:style w:type="character" w:styleId="Collegamentoipertestuale">
    <w:name w:val="Hyperlink"/>
    <w:uiPriority w:val="99"/>
    <w:rsid w:val="00D51821"/>
    <w:rPr>
      <w:rFonts w:cs="Times New Roman"/>
      <w:color w:val="0000FF"/>
      <w:u w:val="single"/>
    </w:rPr>
  </w:style>
  <w:style w:type="paragraph" w:customStyle="1" w:styleId="Firmanome">
    <w:name w:val="Firma nome"/>
    <w:basedOn w:val="Firma"/>
    <w:next w:val="Normale"/>
    <w:rsid w:val="00E128A7"/>
    <w:pPr>
      <w:keepNext/>
      <w:overflowPunct w:val="0"/>
      <w:autoSpaceDE w:val="0"/>
      <w:autoSpaceDN w:val="0"/>
      <w:adjustRightInd w:val="0"/>
      <w:spacing w:before="360"/>
      <w:ind w:left="0" w:right="851"/>
      <w:jc w:val="right"/>
      <w:textAlignment w:val="baseline"/>
    </w:pPr>
    <w:rPr>
      <w:rFonts w:ascii="Times New Roman" w:eastAsia="Times New Roman" w:hAnsi="Times New Roman" w:cs="Times New Roman"/>
      <w:sz w:val="20"/>
      <w:szCs w:val="20"/>
      <w:lang w:eastAsia="it-IT"/>
    </w:rPr>
  </w:style>
  <w:style w:type="paragraph" w:styleId="Firma">
    <w:name w:val="Signature"/>
    <w:basedOn w:val="Normale"/>
    <w:link w:val="FirmaCarattere"/>
    <w:uiPriority w:val="99"/>
    <w:semiHidden/>
    <w:unhideWhenUsed/>
    <w:rsid w:val="00E128A7"/>
    <w:pPr>
      <w:ind w:left="4252"/>
    </w:pPr>
  </w:style>
  <w:style w:type="character" w:customStyle="1" w:styleId="FirmaCarattere">
    <w:name w:val="Firma Carattere"/>
    <w:basedOn w:val="Carpredefinitoparagrafo"/>
    <w:link w:val="Firma"/>
    <w:uiPriority w:val="99"/>
    <w:semiHidden/>
    <w:rsid w:val="00E128A7"/>
    <w:rPr>
      <w:rFonts w:ascii="Calibri" w:hAnsi="Calibri" w:cs="Calibri"/>
    </w:rPr>
  </w:style>
  <w:style w:type="paragraph" w:styleId="Testofumetto">
    <w:name w:val="Balloon Text"/>
    <w:basedOn w:val="Normale"/>
    <w:link w:val="TestofumettoCarattere"/>
    <w:uiPriority w:val="99"/>
    <w:semiHidden/>
    <w:unhideWhenUsed/>
    <w:rsid w:val="00C8720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72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E06B-88D2-47E6-8B2E-4A51B9E1C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3625</Words>
  <Characters>20669</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Sinibaldi</dc:creator>
  <cp:keywords/>
  <dc:description/>
  <cp:lastModifiedBy>nicola cipolla</cp:lastModifiedBy>
  <cp:revision>4</cp:revision>
  <cp:lastPrinted>2017-05-02T13:31:00Z</cp:lastPrinted>
  <dcterms:created xsi:type="dcterms:W3CDTF">2017-08-04T08:56:00Z</dcterms:created>
  <dcterms:modified xsi:type="dcterms:W3CDTF">2017-08-10T13:56:00Z</dcterms:modified>
</cp:coreProperties>
</file>